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8B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F0A">
        <w:rPr>
          <w:rFonts w:ascii="Times New Roman" w:hAnsi="Times New Roman" w:cs="Times New Roman"/>
          <w:sz w:val="28"/>
          <w:szCs w:val="28"/>
        </w:rPr>
        <w:t>Информация отдела внутреннего фи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2F0A">
        <w:rPr>
          <w:rFonts w:ascii="Times New Roman" w:hAnsi="Times New Roman" w:cs="Times New Roman"/>
          <w:sz w:val="28"/>
          <w:szCs w:val="28"/>
        </w:rPr>
        <w:t>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</w:p>
    <w:p w:rsidR="001B470D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70D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470D">
        <w:rPr>
          <w:rFonts w:ascii="Times New Roman" w:hAnsi="Times New Roman" w:cs="Times New Roman"/>
          <w:sz w:val="28"/>
          <w:szCs w:val="28"/>
        </w:rPr>
        <w:t xml:space="preserve"> 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8B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правомерности и эффективности использования бюджетных средств, выделе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муниципального образования город Горячий Ключ «По оказанию поддержки и развития  казачьих обществ </w:t>
      </w:r>
    </w:p>
    <w:p w:rsidR="0096108B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муниципального </w:t>
      </w:r>
    </w:p>
    <w:p w:rsidR="00DF64B5" w:rsidRDefault="00192F0A" w:rsidP="00192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на 2015-2018 годы».</w:t>
      </w:r>
    </w:p>
    <w:p w:rsidR="00192F0A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08B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на основании распоряжения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 от 22 мая 2017 года № 39р,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стоверения отдела внутреннего финансового контроля от 22 мая 2017 года </w:t>
      </w:r>
    </w:p>
    <w:p w:rsidR="00192F0A" w:rsidRDefault="00192F0A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34.</w:t>
      </w:r>
    </w:p>
    <w:p w:rsidR="0096108B" w:rsidRDefault="0096108B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Нарушения пункта 3.9 Порядка разработки, формирования, реализации и оценки эффективности реализации муниципальных программ муниципального о</w:t>
      </w:r>
      <w:r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разования город Горячий Ключ, утвержденного постановлением администрации муниципального образования город Горячий Ключ от 27 июня 2016 года №1454 в части утверждения объема бюджетных ассигнований на реализацию мероприятий Программы в 2016 году.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Нарушения абзаца 5 и 7 пункта 5.1 Порядка в части внесения изменений в Программу по объемам финансирования Программы в 2016 году.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Эффективность реализации муниципальной Программы признана неуд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влетворительной, так как: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целевой показатель исполнения муниципальной Программы в 2016 году не достигнут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681AD5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мероприятия муниципальной Программы выполнены не в полном объ</w:t>
      </w:r>
      <w:r w:rsidR="00681AD5">
        <w:rPr>
          <w:rFonts w:ascii="Times New Roman" w:hAnsi="Times New Roman" w:cs="Times New Roman"/>
          <w:sz w:val="27"/>
          <w:szCs w:val="27"/>
        </w:rPr>
        <w:t>еме</w:t>
      </w:r>
      <w:r w:rsidR="00463FF4">
        <w:rPr>
          <w:rFonts w:ascii="Times New Roman" w:hAnsi="Times New Roman" w:cs="Times New Roman"/>
          <w:sz w:val="27"/>
          <w:szCs w:val="27"/>
        </w:rPr>
        <w:t>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Выделенные из муниципального бюджета средства фактически использ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ваны  по направлениям расходования средств муниципальной Программы, разм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щенным на официальном сайте администрации муниципального образования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род Горячий Ключ, и подтверждены данными бухгалтерского учета.</w:t>
      </w:r>
    </w:p>
    <w:p w:rsidR="0096108B" w:rsidRDefault="0096108B" w:rsidP="0096108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проверки составлен а</w:t>
      </w:r>
      <w:proofErr w:type="gramStart"/>
      <w:r>
        <w:rPr>
          <w:rFonts w:ascii="Times New Roman" w:hAnsi="Times New Roman" w:cs="Times New Roman"/>
          <w:sz w:val="27"/>
          <w:szCs w:val="27"/>
        </w:rPr>
        <w:t>кт с 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едложениями. </w:t>
      </w:r>
    </w:p>
    <w:p w:rsidR="00192F0A" w:rsidRPr="00192F0A" w:rsidRDefault="0096108B" w:rsidP="0019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результатах проверки направлен главе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Ключ.</w:t>
      </w:r>
    </w:p>
    <w:sectPr w:rsidR="00192F0A" w:rsidRPr="00192F0A" w:rsidSect="00192F0A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0"/>
    <w:rsid w:val="00192F0A"/>
    <w:rsid w:val="001B470D"/>
    <w:rsid w:val="00463FF4"/>
    <w:rsid w:val="00681AD5"/>
    <w:rsid w:val="0096108B"/>
    <w:rsid w:val="00DF64B5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11</cp:revision>
  <dcterms:created xsi:type="dcterms:W3CDTF">2017-05-23T13:15:00Z</dcterms:created>
  <dcterms:modified xsi:type="dcterms:W3CDTF">2017-06-21T11:16:00Z</dcterms:modified>
</cp:coreProperties>
</file>