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9508E5" w:rsidTr="007357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508E5" w:rsidRDefault="009508E5" w:rsidP="0073577D">
            <w:pPr>
              <w:spacing w:line="252" w:lineRule="auto"/>
              <w:ind w:left="142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6D11DAC" wp14:editId="0F6C159F">
                  <wp:extent cx="514350" cy="542925"/>
                  <wp:effectExtent l="0" t="0" r="0" b="9525"/>
                  <wp:docPr id="1" name="Рисунок 1" descr="BIG_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IG_G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8E5" w:rsidRDefault="009508E5" w:rsidP="0073577D">
            <w:pPr>
              <w:spacing w:line="252" w:lineRule="auto"/>
              <w:ind w:left="142"/>
              <w:jc w:val="center"/>
              <w:rPr>
                <w:noProof/>
                <w:sz w:val="2"/>
                <w:szCs w:val="2"/>
                <w:lang w:eastAsia="en-US"/>
              </w:rPr>
            </w:pPr>
          </w:p>
          <w:p w:rsidR="009508E5" w:rsidRDefault="009508E5" w:rsidP="0073577D">
            <w:pPr>
              <w:spacing w:line="252" w:lineRule="auto"/>
              <w:ind w:left="142"/>
              <w:jc w:val="center"/>
              <w:rPr>
                <w:noProof/>
                <w:sz w:val="2"/>
                <w:szCs w:val="2"/>
                <w:lang w:eastAsia="en-US"/>
              </w:rPr>
            </w:pPr>
          </w:p>
          <w:p w:rsidR="009508E5" w:rsidRDefault="009508E5" w:rsidP="0073577D">
            <w:pPr>
              <w:spacing w:line="252" w:lineRule="auto"/>
              <w:ind w:left="142"/>
              <w:jc w:val="center"/>
              <w:rPr>
                <w:noProof/>
                <w:sz w:val="2"/>
                <w:szCs w:val="2"/>
                <w:lang w:eastAsia="en-US"/>
              </w:rPr>
            </w:pPr>
          </w:p>
          <w:p w:rsidR="009508E5" w:rsidRDefault="009508E5" w:rsidP="0073577D">
            <w:pPr>
              <w:spacing w:line="252" w:lineRule="auto"/>
              <w:ind w:left="142"/>
              <w:jc w:val="center"/>
              <w:rPr>
                <w:noProof/>
                <w:sz w:val="2"/>
                <w:szCs w:val="2"/>
                <w:lang w:eastAsia="en-US"/>
              </w:rPr>
            </w:pPr>
          </w:p>
          <w:p w:rsidR="009508E5" w:rsidRDefault="009508E5" w:rsidP="0073577D">
            <w:pPr>
              <w:spacing w:line="252" w:lineRule="auto"/>
              <w:ind w:left="142"/>
              <w:jc w:val="center"/>
              <w:rPr>
                <w:noProof/>
                <w:sz w:val="2"/>
                <w:szCs w:val="2"/>
                <w:lang w:eastAsia="en-US"/>
              </w:rPr>
            </w:pPr>
          </w:p>
          <w:p w:rsidR="009508E5" w:rsidRDefault="009508E5" w:rsidP="0073577D">
            <w:pPr>
              <w:spacing w:line="252" w:lineRule="auto"/>
              <w:ind w:left="142"/>
              <w:jc w:val="center"/>
              <w:rPr>
                <w:noProof/>
                <w:sz w:val="2"/>
                <w:szCs w:val="2"/>
                <w:lang w:eastAsia="en-US"/>
              </w:rPr>
            </w:pPr>
          </w:p>
          <w:p w:rsidR="009508E5" w:rsidRDefault="009508E5" w:rsidP="0073577D">
            <w:pPr>
              <w:spacing w:line="252" w:lineRule="auto"/>
              <w:ind w:left="142"/>
              <w:jc w:val="center"/>
              <w:rPr>
                <w:noProof/>
                <w:sz w:val="2"/>
                <w:szCs w:val="2"/>
                <w:lang w:eastAsia="en-US"/>
              </w:rPr>
            </w:pPr>
          </w:p>
          <w:p w:rsidR="009508E5" w:rsidRDefault="009508E5" w:rsidP="0073577D">
            <w:pPr>
              <w:spacing w:line="252" w:lineRule="auto"/>
              <w:ind w:left="142"/>
              <w:jc w:val="center"/>
              <w:rPr>
                <w:noProof/>
                <w:sz w:val="2"/>
                <w:szCs w:val="2"/>
                <w:lang w:eastAsia="en-US"/>
              </w:rPr>
            </w:pPr>
          </w:p>
          <w:p w:rsidR="009508E5" w:rsidRDefault="009508E5" w:rsidP="0073577D">
            <w:pPr>
              <w:spacing w:line="252" w:lineRule="auto"/>
              <w:ind w:left="14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9508E5" w:rsidRDefault="009508E5" w:rsidP="0073577D">
            <w:pPr>
              <w:spacing w:line="252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МУНИЦИПАЛЬНОГО ОБРАЗОВАНИЯ ГОРОД ГОРЯЧИЙ КЛЮЧ КРАСНОДАРСКОГО КРАЯ</w:t>
            </w:r>
          </w:p>
          <w:p w:rsidR="009508E5" w:rsidRDefault="009508E5" w:rsidP="0073577D">
            <w:pPr>
              <w:spacing w:line="252" w:lineRule="auto"/>
              <w:ind w:left="142"/>
              <w:rPr>
                <w:b/>
                <w:sz w:val="4"/>
                <w:szCs w:val="4"/>
                <w:lang w:eastAsia="en-US"/>
              </w:rPr>
            </w:pPr>
          </w:p>
          <w:p w:rsidR="009508E5" w:rsidRDefault="009508E5" w:rsidP="0073577D">
            <w:pPr>
              <w:spacing w:line="252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Ленина ул., д.191, г. Горячий Ключ, Краснодарский край, 353290</w:t>
            </w:r>
          </w:p>
          <w:p w:rsidR="009508E5" w:rsidRDefault="009508E5" w:rsidP="0073577D">
            <w:pPr>
              <w:spacing w:line="252" w:lineRule="auto"/>
              <w:ind w:left="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Тел.: (86159) 3-51-52, факс: (86159) 3-86-16</w:t>
            </w:r>
          </w:p>
          <w:p w:rsidR="009508E5" w:rsidRDefault="009508E5" w:rsidP="0073577D">
            <w:pPr>
              <w:spacing w:line="252" w:lineRule="auto"/>
              <w:ind w:left="142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gor</w:t>
            </w:r>
            <w:proofErr w:type="spellEnd"/>
            <w:r>
              <w:rPr>
                <w:lang w:eastAsia="en-US"/>
              </w:rPr>
              <w:t>_</w:t>
            </w:r>
            <w:proofErr w:type="spellStart"/>
            <w:r>
              <w:rPr>
                <w:lang w:val="en-US" w:eastAsia="en-US"/>
              </w:rPr>
              <w:t>kluch</w:t>
            </w:r>
            <w:proofErr w:type="spellEnd"/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mo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krasnodar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9508E5" w:rsidRDefault="009508E5" w:rsidP="0073577D">
            <w:pPr>
              <w:spacing w:line="252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>. 40204810000000000013</w:t>
            </w:r>
          </w:p>
          <w:p w:rsidR="009508E5" w:rsidRDefault="009508E5" w:rsidP="0073577D">
            <w:pPr>
              <w:spacing w:line="252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ОКПО 04019249, ОГРН 1022301070230, ИНН/КПП 2305011360/230501001, </w:t>
            </w:r>
          </w:p>
          <w:p w:rsidR="009508E5" w:rsidRDefault="009508E5" w:rsidP="0073577D">
            <w:pPr>
              <w:spacing w:line="252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ОКУД 0253101 </w:t>
            </w:r>
          </w:p>
          <w:p w:rsidR="009508E5" w:rsidRDefault="009508E5" w:rsidP="0073577D">
            <w:pPr>
              <w:spacing w:line="252" w:lineRule="auto"/>
              <w:ind w:left="142"/>
              <w:jc w:val="center"/>
              <w:rPr>
                <w:sz w:val="2"/>
                <w:szCs w:val="2"/>
                <w:lang w:eastAsia="en-US"/>
              </w:rPr>
            </w:pPr>
          </w:p>
          <w:p w:rsidR="009508E5" w:rsidRDefault="009508E5" w:rsidP="0073577D">
            <w:pPr>
              <w:spacing w:line="252" w:lineRule="auto"/>
              <w:ind w:left="142"/>
              <w:jc w:val="center"/>
              <w:rPr>
                <w:sz w:val="2"/>
                <w:szCs w:val="2"/>
                <w:lang w:eastAsia="en-US"/>
              </w:rPr>
            </w:pPr>
          </w:p>
          <w:p w:rsidR="009508E5" w:rsidRDefault="009508E5" w:rsidP="0073577D">
            <w:pPr>
              <w:spacing w:line="252" w:lineRule="auto"/>
              <w:ind w:left="142"/>
              <w:jc w:val="center"/>
              <w:rPr>
                <w:sz w:val="2"/>
                <w:szCs w:val="2"/>
                <w:lang w:eastAsia="en-US"/>
              </w:rPr>
            </w:pPr>
          </w:p>
          <w:p w:rsidR="009508E5" w:rsidRDefault="009508E5" w:rsidP="0073577D">
            <w:pPr>
              <w:spacing w:line="252" w:lineRule="auto"/>
              <w:ind w:left="142"/>
              <w:jc w:val="center"/>
              <w:rPr>
                <w:sz w:val="2"/>
                <w:szCs w:val="2"/>
                <w:lang w:eastAsia="en-US"/>
              </w:rPr>
            </w:pPr>
          </w:p>
          <w:p w:rsidR="009508E5" w:rsidRDefault="009508E5" w:rsidP="0073577D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  <w:p w:rsidR="009508E5" w:rsidRDefault="009508E5" w:rsidP="0073577D">
            <w:pPr>
              <w:spacing w:line="360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__________________№ _________________</w:t>
            </w:r>
          </w:p>
          <w:p w:rsidR="009508E5" w:rsidRDefault="009508E5" w:rsidP="0073577D">
            <w:pPr>
              <w:spacing w:line="360" w:lineRule="auto"/>
              <w:ind w:left="142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 _______________ от _________________</w:t>
            </w:r>
          </w:p>
          <w:p w:rsidR="009508E5" w:rsidRDefault="009508E5" w:rsidP="0073577D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9508E5" w:rsidRDefault="009508E5" w:rsidP="0073577D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08E5" w:rsidRDefault="009508E5" w:rsidP="0073577D">
            <w:pPr>
              <w:spacing w:line="252" w:lineRule="auto"/>
              <w:ind w:left="743"/>
              <w:rPr>
                <w:sz w:val="28"/>
                <w:szCs w:val="28"/>
                <w:lang w:eastAsia="en-US"/>
              </w:rPr>
            </w:pPr>
          </w:p>
          <w:p w:rsidR="009508E5" w:rsidRDefault="009508E5" w:rsidP="0073577D">
            <w:pPr>
              <w:spacing w:line="252" w:lineRule="auto"/>
              <w:ind w:left="743"/>
              <w:rPr>
                <w:sz w:val="28"/>
                <w:szCs w:val="28"/>
                <w:lang w:eastAsia="en-US"/>
              </w:rPr>
            </w:pPr>
          </w:p>
          <w:p w:rsidR="009508E5" w:rsidRDefault="009508E5" w:rsidP="0073577D">
            <w:pPr>
              <w:spacing w:line="252" w:lineRule="auto"/>
              <w:ind w:left="74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</w:p>
          <w:p w:rsidR="00145C4D" w:rsidRDefault="00145C4D" w:rsidP="00145C4D">
            <w:pPr>
              <w:pStyle w:val="ConsPlusNonformat"/>
              <w:tabs>
                <w:tab w:val="left" w:pos="1134"/>
              </w:tabs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по инвестиционным вопросам и взаимодействию с малым бизнесом управления по вопросам курорта и туризма, инвестиций и малого бизнеса администрации муниципального образования город Горячий Ключ </w:t>
            </w:r>
          </w:p>
          <w:p w:rsidR="00145C4D" w:rsidRDefault="00145C4D" w:rsidP="00145C4D">
            <w:pPr>
              <w:pStyle w:val="ConsPlusNonformat"/>
              <w:tabs>
                <w:tab w:val="left" w:pos="1134"/>
              </w:tabs>
              <w:ind w:left="88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C4D" w:rsidRDefault="00145C4D" w:rsidP="00145C4D">
            <w:pPr>
              <w:pStyle w:val="ConsPlusNonformat"/>
              <w:tabs>
                <w:tab w:val="left" w:pos="1134"/>
              </w:tabs>
              <w:ind w:left="88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Сердюковой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</w:p>
          <w:p w:rsidR="009508E5" w:rsidRDefault="009508E5" w:rsidP="00145C4D">
            <w:pPr>
              <w:pStyle w:val="a4"/>
              <w:ind w:left="601"/>
              <w:jc w:val="both"/>
              <w:rPr>
                <w:sz w:val="28"/>
                <w:szCs w:val="28"/>
              </w:rPr>
            </w:pPr>
          </w:p>
        </w:tc>
      </w:tr>
    </w:tbl>
    <w:p w:rsidR="009508E5" w:rsidRDefault="009508E5" w:rsidP="00145C4D">
      <w:pPr>
        <w:tabs>
          <w:tab w:val="left" w:pos="5103"/>
          <w:tab w:val="left" w:pos="5245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№ 1 от </w:t>
      </w:r>
      <w:r w:rsidR="00145C4D">
        <w:rPr>
          <w:b/>
          <w:sz w:val="28"/>
          <w:szCs w:val="28"/>
        </w:rPr>
        <w:t>11 февраля 2019 года</w:t>
      </w:r>
    </w:p>
    <w:p w:rsidR="00145C4D" w:rsidRDefault="00145C4D" w:rsidP="00145C4D">
      <w:pPr>
        <w:tabs>
          <w:tab w:val="left" w:pos="5103"/>
          <w:tab w:val="left" w:pos="5245"/>
        </w:tabs>
        <w:ind w:firstLine="709"/>
        <w:contextualSpacing/>
        <w:jc w:val="center"/>
        <w:rPr>
          <w:b/>
          <w:sz w:val="28"/>
          <w:szCs w:val="28"/>
        </w:rPr>
      </w:pPr>
    </w:p>
    <w:p w:rsidR="00145C4D" w:rsidRDefault="009508E5" w:rsidP="00145C4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905563">
        <w:rPr>
          <w:rFonts w:ascii="Times New Roman" w:hAnsi="Times New Roman"/>
          <w:b/>
          <w:sz w:val="28"/>
          <w:szCs w:val="28"/>
        </w:rPr>
        <w:t xml:space="preserve">По результатам оценки регулирующего воздействия проекта нормативного правового акта </w:t>
      </w:r>
      <w:r w:rsidR="00145C4D" w:rsidRPr="00145C4D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город Горячий Ключ от 11 октября 2016 года № 2266 «Об утверждении порядка сопровождения инвестиционных проектов, реализуемых и (или) планируемых к реализации на территории муниципального образования </w:t>
      </w:r>
    </w:p>
    <w:p w:rsidR="00145C4D" w:rsidRPr="00145C4D" w:rsidRDefault="00145C4D" w:rsidP="00145C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45C4D">
        <w:rPr>
          <w:rFonts w:ascii="Times New Roman" w:hAnsi="Times New Roman"/>
          <w:b/>
          <w:bCs/>
          <w:sz w:val="28"/>
          <w:szCs w:val="28"/>
        </w:rPr>
        <w:t>город Горячий Ключ».</w:t>
      </w:r>
    </w:p>
    <w:p w:rsidR="009508E5" w:rsidRPr="00905563" w:rsidRDefault="009508E5" w:rsidP="009508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508E5" w:rsidRDefault="009508E5" w:rsidP="009508E5">
      <w:pPr>
        <w:jc w:val="center"/>
        <w:rPr>
          <w:b/>
          <w:sz w:val="28"/>
          <w:szCs w:val="28"/>
        </w:rPr>
      </w:pPr>
    </w:p>
    <w:p w:rsidR="009508E5" w:rsidRPr="00145C4D" w:rsidRDefault="009508E5" w:rsidP="00145C4D">
      <w:pPr>
        <w:pStyle w:val="ConsPlusNonformat"/>
        <w:numPr>
          <w:ilvl w:val="1"/>
          <w:numId w:val="1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145C4D">
        <w:rPr>
          <w:rFonts w:ascii="Times New Roman" w:hAnsi="Times New Roman"/>
          <w:sz w:val="28"/>
          <w:szCs w:val="28"/>
        </w:rPr>
        <w:t>Управление по вопросам курорта и туризма, инвестиций и малого бизнеса администрации муниципального образования город Горячий Ключ как уполномоченный орган по проведению оценки регулирующего воздействия проектов муниципальных нормативных  правовых  актов  муниципального  образования  город Горячий Ключ</w:t>
      </w:r>
      <w:r w:rsidR="00D32025">
        <w:rPr>
          <w:rFonts w:ascii="Times New Roman" w:hAnsi="Times New Roman"/>
          <w:sz w:val="28"/>
          <w:szCs w:val="28"/>
        </w:rPr>
        <w:t>,</w:t>
      </w:r>
      <w:r w:rsidRPr="00145C4D">
        <w:rPr>
          <w:rFonts w:ascii="Times New Roman" w:hAnsi="Times New Roman"/>
          <w:sz w:val="28"/>
          <w:szCs w:val="28"/>
        </w:rPr>
        <w:t xml:space="preserve"> рассмотрело </w:t>
      </w:r>
      <w:bookmarkStart w:id="0" w:name="_GoBack"/>
      <w:bookmarkEnd w:id="0"/>
      <w:r w:rsidRPr="00145C4D">
        <w:rPr>
          <w:rFonts w:ascii="Times New Roman" w:hAnsi="Times New Roman"/>
          <w:sz w:val="28"/>
          <w:szCs w:val="28"/>
        </w:rPr>
        <w:t>проект</w:t>
      </w:r>
      <w:r w:rsidRPr="00566C9E">
        <w:t xml:space="preserve"> </w:t>
      </w:r>
      <w:r w:rsidRPr="00145C4D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город Горячий Ключ </w:t>
      </w:r>
      <w:r w:rsidR="00145C4D" w:rsidRPr="00145C4D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муниципального образования город Горячий Ключ от 11 октября 2016 года № 2266 «Об утверждении порядка сопровождения инвестиционных проектов, реализуемых и (или) планируемых к реализации на территории муниципального образования город Горячий Ключ»</w:t>
      </w:r>
      <w:r w:rsidR="00145C4D" w:rsidRPr="00145C4D">
        <w:rPr>
          <w:rFonts w:ascii="Times New Roman" w:hAnsi="Times New Roman"/>
          <w:sz w:val="28"/>
          <w:szCs w:val="28"/>
        </w:rPr>
        <w:t xml:space="preserve"> </w:t>
      </w:r>
      <w:r w:rsidRPr="00145C4D">
        <w:rPr>
          <w:rFonts w:ascii="Times New Roman" w:hAnsi="Times New Roman"/>
          <w:sz w:val="28"/>
          <w:szCs w:val="28"/>
        </w:rPr>
        <w:t xml:space="preserve">(далее - проект), направленный для подготовки настоящего Заключения от </w:t>
      </w:r>
      <w:r w:rsidR="00145C4D">
        <w:rPr>
          <w:rFonts w:ascii="Times New Roman" w:hAnsi="Times New Roman" w:cs="Times New Roman"/>
          <w:sz w:val="28"/>
          <w:szCs w:val="28"/>
        </w:rPr>
        <w:t>отдела по инвестиционным вопросам и взаимодействию с малым бизнесом управления по вопросам курорта и туризма, инвестиций и малого бизнеса</w:t>
      </w:r>
      <w:r w:rsidRPr="00145C4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Горячий Ключ (далее - разработчик), и сообщает следующее.</w:t>
      </w:r>
    </w:p>
    <w:p w:rsidR="009508E5" w:rsidRPr="004A0714" w:rsidRDefault="009508E5" w:rsidP="009508E5">
      <w:pPr>
        <w:ind w:firstLine="709"/>
        <w:jc w:val="both"/>
        <w:rPr>
          <w:sz w:val="28"/>
          <w:szCs w:val="28"/>
        </w:rPr>
      </w:pPr>
      <w:r w:rsidRPr="0060795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56F31">
        <w:rPr>
          <w:sz w:val="28"/>
          <w:szCs w:val="28"/>
          <w:u w:val="single"/>
        </w:rPr>
        <w:t>пунктом 1.3.</w:t>
      </w:r>
      <w:r w:rsidRPr="0060795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607952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</w:t>
      </w:r>
      <w:r w:rsidRPr="00607952">
        <w:rPr>
          <w:sz w:val="28"/>
          <w:szCs w:val="28"/>
        </w:rPr>
        <w:lastRenderedPageBreak/>
        <w:t xml:space="preserve">правовых актов муниципального образования </w:t>
      </w:r>
      <w:r>
        <w:rPr>
          <w:sz w:val="28"/>
          <w:szCs w:val="28"/>
        </w:rPr>
        <w:t>город Горячий Ключ</w:t>
      </w:r>
      <w:r w:rsidRPr="00607952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607952">
        <w:rPr>
          <w:sz w:val="28"/>
          <w:szCs w:val="28"/>
        </w:rPr>
        <w:t xml:space="preserve"> постановлением администрации муниципального образования </w:t>
      </w:r>
      <w:r>
        <w:rPr>
          <w:sz w:val="28"/>
          <w:szCs w:val="28"/>
        </w:rPr>
        <w:t>город Горячий Ключ</w:t>
      </w:r>
      <w:r w:rsidRPr="00607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45C4D">
        <w:rPr>
          <w:sz w:val="28"/>
          <w:szCs w:val="28"/>
        </w:rPr>
        <w:t>23.10.2018г. № 2047</w:t>
      </w:r>
      <w:r>
        <w:rPr>
          <w:sz w:val="28"/>
          <w:szCs w:val="28"/>
        </w:rPr>
        <w:t xml:space="preserve"> «Об утверждении порядка проведения оценки регулирующего воздействия проектов нормативных правовых актов администрации муниципального образования город Горячий Ключ»</w:t>
      </w:r>
      <w:r w:rsidRPr="009829EC">
        <w:rPr>
          <w:sz w:val="28"/>
          <w:szCs w:val="28"/>
        </w:rPr>
        <w:t xml:space="preserve"> </w:t>
      </w:r>
      <w:r w:rsidRPr="00607952">
        <w:rPr>
          <w:sz w:val="28"/>
          <w:szCs w:val="28"/>
        </w:rPr>
        <w:t>(далее - Порядок)</w:t>
      </w:r>
      <w:r>
        <w:rPr>
          <w:sz w:val="28"/>
          <w:szCs w:val="28"/>
        </w:rPr>
        <w:t>,</w:t>
      </w:r>
      <w:r w:rsidRPr="00607952">
        <w:rPr>
          <w:sz w:val="28"/>
          <w:szCs w:val="28"/>
        </w:rPr>
        <w:t xml:space="preserve"> проект подлежит</w:t>
      </w:r>
      <w:r>
        <w:rPr>
          <w:sz w:val="28"/>
          <w:szCs w:val="28"/>
        </w:rPr>
        <w:t xml:space="preserve"> проведению</w:t>
      </w:r>
      <w:r w:rsidRPr="00607952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607952">
        <w:rPr>
          <w:sz w:val="28"/>
          <w:szCs w:val="28"/>
        </w:rPr>
        <w:t xml:space="preserve"> регулирующего воздействия.</w:t>
      </w:r>
    </w:p>
    <w:p w:rsidR="009508E5" w:rsidRDefault="009508E5" w:rsidP="009508E5">
      <w:pPr>
        <w:ind w:firstLine="709"/>
        <w:jc w:val="both"/>
        <w:rPr>
          <w:sz w:val="28"/>
          <w:szCs w:val="28"/>
        </w:rPr>
      </w:pPr>
      <w:r w:rsidRPr="004A0714">
        <w:rPr>
          <w:sz w:val="28"/>
          <w:szCs w:val="28"/>
        </w:rPr>
        <w:t xml:space="preserve">По результатам рассмотрения установлено, что при подготовке проекта требования </w:t>
      </w:r>
      <w:r>
        <w:rPr>
          <w:sz w:val="28"/>
          <w:szCs w:val="28"/>
        </w:rPr>
        <w:t>пунктов 2.1. – 2.</w:t>
      </w:r>
      <w:r w:rsidR="00145C4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A0714">
        <w:rPr>
          <w:sz w:val="28"/>
          <w:szCs w:val="28"/>
        </w:rPr>
        <w:t>Порядка разработчиком соблюдены.</w:t>
      </w:r>
    </w:p>
    <w:p w:rsidR="009508E5" w:rsidRDefault="009508E5" w:rsidP="009508E5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направлен разработчиком для подготовки настоящего Заключения впервые.</w:t>
      </w:r>
    </w:p>
    <w:p w:rsidR="001908F5" w:rsidRDefault="004B7F3E" w:rsidP="009508E5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 анализ результатов исследований, проводимых регулирующим органом:</w:t>
      </w:r>
    </w:p>
    <w:p w:rsidR="004B7F3E" w:rsidRDefault="004B7F3E" w:rsidP="009508E5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установлена полнота рассмотрения регулирующим органом всех возможных вариантов правового регулирования </w:t>
      </w:r>
      <w:r w:rsidR="00E834D0">
        <w:rPr>
          <w:color w:val="000000" w:themeColor="text1"/>
          <w:sz w:val="28"/>
          <w:szCs w:val="28"/>
        </w:rPr>
        <w:t>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отношений;</w:t>
      </w:r>
    </w:p>
    <w:p w:rsidR="00E834D0" w:rsidRDefault="00E834D0" w:rsidP="009508E5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Проведена оценка эффективности предложенных регулирующим </w:t>
      </w:r>
      <w:r w:rsidR="0088701B">
        <w:rPr>
          <w:color w:val="000000" w:themeColor="text1"/>
          <w:sz w:val="28"/>
          <w:szCs w:val="28"/>
        </w:rPr>
        <w:t>органом</w:t>
      </w:r>
      <w:r>
        <w:rPr>
          <w:color w:val="000000" w:themeColor="text1"/>
          <w:sz w:val="28"/>
          <w:szCs w:val="28"/>
        </w:rPr>
        <w:t xml:space="preserve"> вариантов правового регулирования, </w:t>
      </w:r>
      <w:r w:rsidR="0088701B">
        <w:rPr>
          <w:color w:val="000000" w:themeColor="text1"/>
          <w:sz w:val="28"/>
          <w:szCs w:val="28"/>
        </w:rPr>
        <w:t>основанных</w:t>
      </w:r>
      <w:r>
        <w:rPr>
          <w:color w:val="000000" w:themeColor="text1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E834D0" w:rsidRDefault="00E834D0" w:rsidP="009508E5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точность формулировки выявленной проблемы</w:t>
      </w:r>
      <w:r w:rsidR="00BC10F4">
        <w:rPr>
          <w:color w:val="000000" w:themeColor="text1"/>
          <w:sz w:val="28"/>
          <w:szCs w:val="28"/>
        </w:rPr>
        <w:t>: проблема сформулирована верно.</w:t>
      </w:r>
    </w:p>
    <w:p w:rsidR="00015213" w:rsidRDefault="00E834D0" w:rsidP="0001521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10F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15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боснованность качественного и количественного определения потенциальных адресатов предлагаемого правового регулирования и динамики их численности: </w:t>
      </w:r>
      <w:r w:rsidR="004B2204" w:rsidRPr="00015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регулирующим органом определены потенциальные адресаты предлагаемого правового регулирования, дана их количественная оценка. Установлено, </w:t>
      </w:r>
      <w:r w:rsidR="00015213" w:rsidRPr="00015213">
        <w:rPr>
          <w:rFonts w:ascii="Times New Roman" w:hAnsi="Times New Roman" w:cs="Times New Roman"/>
          <w:color w:val="000000" w:themeColor="text1"/>
          <w:sz w:val="28"/>
          <w:szCs w:val="28"/>
        </w:rPr>
        <w:t>что правовое регулирование распространяется на</w:t>
      </w:r>
      <w:r w:rsidR="00015213">
        <w:rPr>
          <w:color w:val="000000" w:themeColor="text1"/>
          <w:sz w:val="28"/>
          <w:szCs w:val="28"/>
        </w:rPr>
        <w:t xml:space="preserve"> </w:t>
      </w:r>
      <w:r w:rsidR="00015213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индивидуальных предпринимателей, осуществляющих и (или) имеющих намерения осуществлять реализацию инвестиционных проектов на территории муниципального </w:t>
      </w:r>
      <w:r w:rsidR="00795BDC">
        <w:rPr>
          <w:rFonts w:ascii="Times New Roman" w:hAnsi="Times New Roman" w:cs="Times New Roman"/>
          <w:sz w:val="28"/>
          <w:szCs w:val="28"/>
        </w:rPr>
        <w:t>образования город Горячий Ключ (по со</w:t>
      </w:r>
      <w:r w:rsidR="00D32025">
        <w:rPr>
          <w:rFonts w:ascii="Times New Roman" w:hAnsi="Times New Roman" w:cs="Times New Roman"/>
          <w:sz w:val="28"/>
          <w:szCs w:val="28"/>
        </w:rPr>
        <w:t>стоянию на 12.02.2019г. всего 16</w:t>
      </w:r>
      <w:r w:rsidR="00795BDC">
        <w:rPr>
          <w:rFonts w:ascii="Times New Roman" w:hAnsi="Times New Roman" w:cs="Times New Roman"/>
          <w:sz w:val="28"/>
          <w:szCs w:val="28"/>
        </w:rPr>
        <w:t xml:space="preserve"> инвесторов).</w:t>
      </w:r>
    </w:p>
    <w:p w:rsidR="00015213" w:rsidRDefault="00015213" w:rsidP="00015213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0F4">
        <w:rPr>
          <w:sz w:val="28"/>
          <w:szCs w:val="28"/>
        </w:rPr>
        <w:t>А</w:t>
      </w:r>
      <w:r>
        <w:rPr>
          <w:sz w:val="28"/>
          <w:szCs w:val="28"/>
        </w:rPr>
        <w:t>декватность определения целей предлагаемого правового регулирования: цель сформулирована верно.</w:t>
      </w:r>
    </w:p>
    <w:p w:rsidR="009508E5" w:rsidRDefault="00BC10F4" w:rsidP="00795BDC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95BDC">
        <w:rPr>
          <w:sz w:val="28"/>
          <w:szCs w:val="28"/>
        </w:rPr>
        <w:t>рактическая реализуемость заявленных целей предлагаемого правового регулирования: д</w:t>
      </w:r>
      <w:r w:rsidR="009508E5">
        <w:rPr>
          <w:sz w:val="28"/>
          <w:szCs w:val="28"/>
        </w:rPr>
        <w:t>анный проект нормативного правового акта не отражает и не изменяет содержание прав и обязанностей физических и юридических лиц в сфере предпринимательско</w:t>
      </w:r>
      <w:r>
        <w:rPr>
          <w:sz w:val="28"/>
          <w:szCs w:val="28"/>
        </w:rPr>
        <w:t>й и инвестиционной деятельности.</w:t>
      </w:r>
      <w:r w:rsidR="009508E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508E5">
        <w:rPr>
          <w:sz w:val="28"/>
          <w:szCs w:val="28"/>
        </w:rPr>
        <w:t xml:space="preserve">одержание и порядок реализации полномочий отделов и управлений администрации муниципального образования город Горячий Ключ в отношениях с физическими и юридическими лицами в сфере предпринимательской и инвестиционной деятельности не изменятся. </w:t>
      </w:r>
    </w:p>
    <w:p w:rsidR="00ED5031" w:rsidRDefault="00ED5031" w:rsidP="00ED5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5F4DE8">
        <w:rPr>
          <w:rFonts w:ascii="Times New Roman" w:hAnsi="Times New Roman" w:cs="Times New Roman"/>
          <w:sz w:val="28"/>
          <w:szCs w:val="28"/>
        </w:rPr>
        <w:t>роверяемость</w:t>
      </w:r>
      <w:proofErr w:type="spellEnd"/>
      <w:r w:rsidRPr="005F4DE8">
        <w:rPr>
          <w:rFonts w:ascii="Times New Roman" w:hAnsi="Times New Roman" w:cs="Times New Roman"/>
          <w:sz w:val="28"/>
          <w:szCs w:val="28"/>
        </w:rPr>
        <w:t xml:space="preserve"> показателей достижения целей предлагаемого </w:t>
      </w:r>
      <w:r w:rsidRPr="005F4DE8">
        <w:rPr>
          <w:rFonts w:ascii="Times New Roman" w:hAnsi="Times New Roman" w:cs="Times New Roman"/>
          <w:sz w:val="28"/>
          <w:szCs w:val="28"/>
        </w:rPr>
        <w:lastRenderedPageBreak/>
        <w:t>правового регулирования и возможность последующего мониторинга их достижения</w:t>
      </w:r>
      <w:r w:rsidR="00BC10F4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>рок достижения цели – со дня вступления в силу нормативного правового акта (февраль 2019).</w:t>
      </w:r>
    </w:p>
    <w:p w:rsidR="00ED5031" w:rsidRDefault="00ED5031" w:rsidP="00ED5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F4DE8">
        <w:rPr>
          <w:rFonts w:ascii="Times New Roman" w:hAnsi="Times New Roman" w:cs="Times New Roman"/>
          <w:sz w:val="28"/>
          <w:szCs w:val="28"/>
        </w:rPr>
        <w:t>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местного бюджета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Горячий Ключ, </w:t>
      </w:r>
      <w:r w:rsidRPr="005F4DE8">
        <w:rPr>
          <w:rFonts w:ascii="Times New Roman" w:hAnsi="Times New Roman" w:cs="Times New Roman"/>
          <w:sz w:val="28"/>
          <w:szCs w:val="28"/>
        </w:rPr>
        <w:t>связанных с введением предлагаемого правового регулирования</w:t>
      </w:r>
      <w:r w:rsidR="00BC10F4">
        <w:rPr>
          <w:rFonts w:ascii="Times New Roman" w:hAnsi="Times New Roman" w:cs="Times New Roman"/>
          <w:sz w:val="28"/>
          <w:szCs w:val="28"/>
        </w:rPr>
        <w:t>: д</w:t>
      </w:r>
      <w:r w:rsidRPr="00F618C9">
        <w:rPr>
          <w:rFonts w:ascii="Times New Roman" w:hAnsi="Times New Roman" w:cs="Times New Roman"/>
          <w:sz w:val="28"/>
          <w:szCs w:val="28"/>
        </w:rPr>
        <w:t xml:space="preserve">ополнительные расходы потенциальных адресатов </w:t>
      </w:r>
      <w:r>
        <w:rPr>
          <w:rFonts w:ascii="Times New Roman" w:hAnsi="Times New Roman" w:cs="Times New Roman"/>
          <w:sz w:val="28"/>
          <w:szCs w:val="28"/>
        </w:rPr>
        <w:t>и расходы местного бюджета не предполагаются.</w:t>
      </w:r>
    </w:p>
    <w:p w:rsidR="00ED5031" w:rsidRPr="00217A7E" w:rsidRDefault="00ED5031" w:rsidP="00ED5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F4DE8">
        <w:rPr>
          <w:rFonts w:ascii="Times New Roman" w:hAnsi="Times New Roman" w:cs="Times New Roman"/>
          <w:sz w:val="28"/>
          <w:szCs w:val="28"/>
        </w:rPr>
        <w:t xml:space="preserve">тепень выявления регулирующим органом всех возможных рисков </w:t>
      </w:r>
      <w:r w:rsidRPr="00217A7E">
        <w:rPr>
          <w:rFonts w:ascii="Times New Roman" w:hAnsi="Times New Roman" w:cs="Times New Roman"/>
          <w:sz w:val="28"/>
          <w:szCs w:val="28"/>
        </w:rPr>
        <w:t>введения предла</w:t>
      </w:r>
      <w:r w:rsidR="00BC10F4">
        <w:rPr>
          <w:rFonts w:ascii="Times New Roman" w:hAnsi="Times New Roman" w:cs="Times New Roman"/>
          <w:sz w:val="28"/>
          <w:szCs w:val="28"/>
        </w:rPr>
        <w:t>гаемого правового регулирования: в</w:t>
      </w:r>
      <w:r w:rsidRPr="00217A7E">
        <w:rPr>
          <w:rFonts w:ascii="Times New Roman" w:hAnsi="Times New Roman" w:cs="Times New Roman"/>
          <w:sz w:val="28"/>
          <w:szCs w:val="28"/>
        </w:rPr>
        <w:t xml:space="preserve">ероятность наступления неблагоприятных последствий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5031" w:rsidRDefault="00ED5031" w:rsidP="00ED5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C10F4">
        <w:rPr>
          <w:rFonts w:ascii="Times New Roman" w:hAnsi="Times New Roman" w:cs="Times New Roman"/>
          <w:sz w:val="28"/>
          <w:szCs w:val="28"/>
        </w:rPr>
        <w:t xml:space="preserve"> вышеуказанным</w:t>
      </w:r>
      <w:r>
        <w:rPr>
          <w:rFonts w:ascii="Times New Roman" w:hAnsi="Times New Roman" w:cs="Times New Roman"/>
          <w:sz w:val="28"/>
          <w:szCs w:val="28"/>
        </w:rPr>
        <w:t xml:space="preserve"> Порядком установлено следующее:</w:t>
      </w:r>
    </w:p>
    <w:p w:rsidR="00ED5031" w:rsidRDefault="00ED5031" w:rsidP="00ED503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427">
        <w:rPr>
          <w:rFonts w:ascii="Times New Roman" w:hAnsi="Times New Roman" w:cs="Times New Roman"/>
          <w:sz w:val="28"/>
          <w:szCs w:val="28"/>
        </w:rPr>
        <w:t xml:space="preserve">Потенциальной группой участников общественных отношений, интересы которых будут </w:t>
      </w:r>
      <w:r>
        <w:rPr>
          <w:rFonts w:ascii="Times New Roman" w:hAnsi="Times New Roman" w:cs="Times New Roman"/>
          <w:sz w:val="28"/>
          <w:szCs w:val="28"/>
        </w:rPr>
        <w:t xml:space="preserve">затронуты данным правовым регулированием, являются юридические лица и индивидуальные предприниматели, осуществляющие и (или) имеющие намерения осуществлять реализацию инвестиционных проектов на территории муниципального образования город Горячий Ключ. </w:t>
      </w:r>
    </w:p>
    <w:p w:rsidR="00ED5031" w:rsidRPr="00ED5031" w:rsidRDefault="00214D70" w:rsidP="00ED503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Проблема, на решение которой направлено правовое регулирование заключается в</w:t>
      </w:r>
      <w:r w:rsidR="00ED5031" w:rsidRPr="00ED5031">
        <w:rPr>
          <w:rFonts w:ascii="Times New Roman" w:hAnsi="Times New Roman"/>
          <w:sz w:val="28"/>
          <w:szCs w:val="28"/>
        </w:rPr>
        <w:t xml:space="preserve"> </w:t>
      </w:r>
      <w:r w:rsidR="00ED5031" w:rsidRPr="00ED5031">
        <w:rPr>
          <w:rFonts w:ascii="Times New Roman" w:hAnsi="Times New Roman"/>
          <w:bCs/>
          <w:sz w:val="28"/>
          <w:szCs w:val="28"/>
        </w:rPr>
        <w:t>необходимост</w:t>
      </w:r>
      <w:r>
        <w:rPr>
          <w:rFonts w:ascii="Times New Roman" w:hAnsi="Times New Roman"/>
          <w:bCs/>
          <w:sz w:val="28"/>
          <w:szCs w:val="28"/>
        </w:rPr>
        <w:t>и</w:t>
      </w:r>
      <w:r w:rsidR="00ED5031" w:rsidRPr="00ED5031">
        <w:rPr>
          <w:rFonts w:ascii="Times New Roman" w:hAnsi="Times New Roman"/>
          <w:bCs/>
          <w:sz w:val="28"/>
          <w:szCs w:val="28"/>
        </w:rPr>
        <w:t xml:space="preserve"> изменения существующих условий сопровождения инвестиционных проектов в соответствии с объективными потребностями инвесторов и учета реальных возможностей развития </w:t>
      </w:r>
      <w:r w:rsidR="00ED5031">
        <w:rPr>
          <w:rFonts w:ascii="Times New Roman" w:hAnsi="Times New Roman"/>
          <w:bCs/>
          <w:sz w:val="28"/>
          <w:szCs w:val="28"/>
        </w:rPr>
        <w:t>инвестиционных проектов.</w:t>
      </w:r>
    </w:p>
    <w:p w:rsidR="00214D70" w:rsidRDefault="00214D70" w:rsidP="00214D7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отвечает принципам правового регулирования, установленным законодательством Российской Федерации и заключается в </w:t>
      </w:r>
      <w:r>
        <w:rPr>
          <w:rFonts w:ascii="Times New Roman" w:hAnsi="Times New Roman"/>
          <w:sz w:val="28"/>
          <w:szCs w:val="28"/>
        </w:rPr>
        <w:t xml:space="preserve">сопровождении инвестиционных проектов, реализуемых и (или) планируемых к реализации на территории муниципального образования город Горячий Ключ, стимулировании инвесторов на более эффективную и качественную работу по реализации инвестиционных проектов, а также обеспечение баланса интересов между самими инвесторами и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организациями города, заинтересованными юридическими лицами и конечными потребителями. </w:t>
      </w:r>
    </w:p>
    <w:p w:rsidR="00214D70" w:rsidRDefault="00214D70" w:rsidP="00214D7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Предусмотренное проектом нормативного акта правовое регулирование в части прав и обязанностей физических и юридических лиц в сфере предпринимательской и инвестиционной деятельности не приведет:</w:t>
      </w:r>
    </w:p>
    <w:p w:rsidR="00214D70" w:rsidRDefault="00214D70" w:rsidP="00214D70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 невозможности исполнения указанными субъектами возложенных на них обязанностей вследствие противоречий или пробелов в правовом </w:t>
      </w:r>
      <w:proofErr w:type="spellStart"/>
      <w:proofErr w:type="gramStart"/>
      <w:r>
        <w:rPr>
          <w:color w:val="000000" w:themeColor="text1"/>
          <w:sz w:val="28"/>
          <w:szCs w:val="28"/>
        </w:rPr>
        <w:t>регули</w:t>
      </w:r>
      <w:r w:rsidRPr="00114297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ровании</w:t>
      </w:r>
      <w:proofErr w:type="spellEnd"/>
      <w:proofErr w:type="gramEnd"/>
      <w:r>
        <w:rPr>
          <w:color w:val="000000" w:themeColor="text1"/>
          <w:sz w:val="28"/>
          <w:szCs w:val="28"/>
        </w:rPr>
        <w:t>, отсутствия необходимых организационных или технических условий у отделов и управлений администрации муниципального образования город Горячий Ключ, а также сложившегося в муниципальном образовании город Горячий Ключ уровня развития технологий, инфраструктуры, рынков товаров и услуг;</w:t>
      </w:r>
    </w:p>
    <w:p w:rsidR="00214D70" w:rsidRDefault="00214D70" w:rsidP="00214D70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 возникновению у указанных субъектов дополнительных </w:t>
      </w:r>
      <w:proofErr w:type="gramStart"/>
      <w:r>
        <w:rPr>
          <w:color w:val="000000" w:themeColor="text1"/>
          <w:sz w:val="28"/>
          <w:szCs w:val="28"/>
        </w:rPr>
        <w:t>существен-</w:t>
      </w:r>
      <w:proofErr w:type="spellStart"/>
      <w:r>
        <w:rPr>
          <w:color w:val="000000" w:themeColor="text1"/>
          <w:sz w:val="28"/>
          <w:szCs w:val="28"/>
        </w:rPr>
        <w:t>ных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расходов в сфере предпринимательской и инвестиционной деятельности </w:t>
      </w:r>
      <w:r>
        <w:rPr>
          <w:color w:val="000000" w:themeColor="text1"/>
          <w:sz w:val="28"/>
          <w:szCs w:val="28"/>
        </w:rPr>
        <w:lastRenderedPageBreak/>
        <w:t>либо к возникновению дополнительных существенных расходов бюджета муниципального образования город Горячий Ключ.</w:t>
      </w:r>
    </w:p>
    <w:p w:rsidR="00214D70" w:rsidRDefault="00214D70" w:rsidP="00214D70">
      <w:pPr>
        <w:ind w:right="-1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5. </w:t>
      </w:r>
      <w:r w:rsidRPr="006D72C4">
        <w:rPr>
          <w:color w:val="000000" w:themeColor="text1"/>
          <w:sz w:val="28"/>
          <w:szCs w:val="28"/>
        </w:rPr>
        <w:t xml:space="preserve">Риски    </w:t>
      </w:r>
      <w:proofErr w:type="spellStart"/>
      <w:r w:rsidRPr="006D72C4">
        <w:rPr>
          <w:color w:val="000000" w:themeColor="text1"/>
          <w:sz w:val="28"/>
          <w:szCs w:val="28"/>
        </w:rPr>
        <w:t>недостижения</w:t>
      </w:r>
      <w:proofErr w:type="spellEnd"/>
      <w:r w:rsidRPr="006D72C4">
        <w:rPr>
          <w:color w:val="000000" w:themeColor="text1"/>
          <w:sz w:val="28"/>
          <w:szCs w:val="28"/>
        </w:rPr>
        <w:t xml:space="preserve">    целей    правового    регулирования, а   также возможные негативные последствия от введения правового регулирования для экономического развития муниципального образования город Горячий Ключ</w:t>
      </w:r>
      <w:r>
        <w:rPr>
          <w:color w:val="000000" w:themeColor="text1"/>
          <w:sz w:val="28"/>
          <w:szCs w:val="28"/>
        </w:rPr>
        <w:t>,</w:t>
      </w:r>
      <w:r w:rsidRPr="006D72C4">
        <w:rPr>
          <w:color w:val="000000" w:themeColor="text1"/>
          <w:sz w:val="28"/>
          <w:szCs w:val="28"/>
        </w:rPr>
        <w:t xml:space="preserve"> отсутствуют.</w:t>
      </w:r>
    </w:p>
    <w:p w:rsidR="00214D70" w:rsidRPr="00DC7E01" w:rsidRDefault="00214D70" w:rsidP="00214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37E">
        <w:rPr>
          <w:rFonts w:ascii="Times New Roman" w:hAnsi="Times New Roman" w:cs="Times New Roman"/>
          <w:sz w:val="28"/>
          <w:szCs w:val="28"/>
        </w:rPr>
        <w:t>6. Дополнительные</w:t>
      </w:r>
      <w:r w:rsidRPr="008D6B86">
        <w:rPr>
          <w:rFonts w:ascii="Times New Roman" w:hAnsi="Times New Roman" w:cs="Times New Roman"/>
          <w:sz w:val="28"/>
          <w:szCs w:val="28"/>
        </w:rPr>
        <w:t xml:space="preserve"> расходы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13E75">
        <w:rPr>
          <w:rFonts w:ascii="Times New Roman" w:hAnsi="Times New Roman" w:cs="Times New Roman"/>
          <w:sz w:val="28"/>
          <w:szCs w:val="28"/>
        </w:rPr>
        <w:t>положения, способствующие возникновению необоснованных расходов</w:t>
      </w:r>
      <w:r w:rsidRPr="008D6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D6B86">
        <w:rPr>
          <w:rFonts w:ascii="Times New Roman" w:hAnsi="Times New Roman" w:cs="Times New Roman"/>
          <w:sz w:val="28"/>
          <w:szCs w:val="28"/>
        </w:rPr>
        <w:t xml:space="preserve"> бюджета, связанные с введением предлагаемого правового регулирования, не предполагаются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8E5" w:rsidRDefault="009508E5" w:rsidP="009508E5">
      <w:pPr>
        <w:ind w:right="-1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7. В соответствии с </w:t>
      </w:r>
      <w:r>
        <w:rPr>
          <w:rStyle w:val="a3"/>
          <w:color w:val="000000" w:themeColor="text1"/>
          <w:sz w:val="28"/>
          <w:szCs w:val="28"/>
        </w:rPr>
        <w:t>пунктом</w:t>
      </w:r>
      <w:r w:rsidR="00214D70">
        <w:rPr>
          <w:rStyle w:val="a3"/>
          <w:color w:val="000000" w:themeColor="text1"/>
          <w:sz w:val="28"/>
          <w:szCs w:val="28"/>
        </w:rPr>
        <w:t xml:space="preserve"> 7</w:t>
      </w:r>
      <w:r>
        <w:rPr>
          <w:color w:val="000000" w:themeColor="text1"/>
          <w:sz w:val="28"/>
          <w:szCs w:val="28"/>
        </w:rPr>
        <w:t xml:space="preserve"> </w:t>
      </w:r>
      <w:r w:rsidR="00BC10F4">
        <w:rPr>
          <w:color w:val="000000" w:themeColor="text1"/>
          <w:sz w:val="28"/>
          <w:szCs w:val="28"/>
        </w:rPr>
        <w:t xml:space="preserve">вышеуказанного </w:t>
      </w:r>
      <w:r>
        <w:rPr>
          <w:color w:val="000000" w:themeColor="text1"/>
          <w:sz w:val="28"/>
          <w:szCs w:val="28"/>
        </w:rPr>
        <w:t>Порядка</w:t>
      </w:r>
      <w:r w:rsidR="00BC10F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управление </w:t>
      </w:r>
      <w:r w:rsidR="00BC10F4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 xml:space="preserve">вопросам курорта и туризма, инвестиций и малого бизнеса администрации муниципального образования город Горячий Ключ провело публичные консультации по проекту в период с </w:t>
      </w:r>
      <w:r w:rsidR="00214D70">
        <w:rPr>
          <w:color w:val="000000" w:themeColor="text1"/>
          <w:sz w:val="28"/>
          <w:szCs w:val="28"/>
        </w:rPr>
        <w:t>29</w:t>
      </w:r>
      <w:r>
        <w:rPr>
          <w:color w:val="000000" w:themeColor="text1"/>
          <w:sz w:val="28"/>
          <w:szCs w:val="28"/>
        </w:rPr>
        <w:t xml:space="preserve"> </w:t>
      </w:r>
      <w:r w:rsidR="00214D70">
        <w:rPr>
          <w:color w:val="000000" w:themeColor="text1"/>
          <w:sz w:val="28"/>
          <w:szCs w:val="28"/>
        </w:rPr>
        <w:t>января</w:t>
      </w:r>
      <w:r>
        <w:rPr>
          <w:color w:val="000000" w:themeColor="text1"/>
          <w:sz w:val="28"/>
          <w:szCs w:val="28"/>
        </w:rPr>
        <w:t xml:space="preserve"> 201</w:t>
      </w:r>
      <w:r w:rsidR="00214D70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года по </w:t>
      </w:r>
      <w:r w:rsidR="00214D70">
        <w:rPr>
          <w:color w:val="000000" w:themeColor="text1"/>
          <w:sz w:val="28"/>
          <w:szCs w:val="28"/>
        </w:rPr>
        <w:t>1</w:t>
      </w:r>
      <w:r w:rsidR="00BC10F4">
        <w:rPr>
          <w:color w:val="000000" w:themeColor="text1"/>
          <w:sz w:val="28"/>
          <w:szCs w:val="28"/>
        </w:rPr>
        <w:t>1</w:t>
      </w:r>
      <w:r w:rsidR="00214D70">
        <w:rPr>
          <w:color w:val="000000" w:themeColor="text1"/>
          <w:sz w:val="28"/>
          <w:szCs w:val="28"/>
        </w:rPr>
        <w:t xml:space="preserve"> февраля</w:t>
      </w:r>
      <w:r>
        <w:rPr>
          <w:color w:val="000000" w:themeColor="text1"/>
          <w:sz w:val="28"/>
          <w:szCs w:val="28"/>
        </w:rPr>
        <w:t xml:space="preserve"> 201</w:t>
      </w:r>
      <w:r w:rsidR="00214D70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года.</w:t>
      </w:r>
    </w:p>
    <w:p w:rsidR="009508E5" w:rsidRDefault="009508E5" w:rsidP="009508E5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 Информация о проводимых публичных консультациях была </w:t>
      </w:r>
      <w:proofErr w:type="spellStart"/>
      <w:proofErr w:type="gramStart"/>
      <w:r>
        <w:rPr>
          <w:color w:val="000000" w:themeColor="text1"/>
          <w:sz w:val="28"/>
          <w:szCs w:val="28"/>
        </w:rPr>
        <w:t>разме-щена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на официальном сайте администрации муниципального образования город Горячий Ключ – </w:t>
      </w:r>
      <w:hyperlink r:id="rId9" w:history="1">
        <w:proofErr w:type="spellStart"/>
        <w:r>
          <w:rPr>
            <w:rStyle w:val="a3"/>
            <w:color w:val="000000" w:themeColor="text1"/>
            <w:sz w:val="28"/>
            <w:szCs w:val="28"/>
            <w:lang w:val="en-US"/>
          </w:rPr>
          <w:t>gorkluch</w:t>
        </w:r>
        <w:proofErr w:type="spellEnd"/>
        <w:r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>.</w:t>
      </w:r>
    </w:p>
    <w:p w:rsidR="009508E5" w:rsidRDefault="009508E5" w:rsidP="009508E5">
      <w:pPr>
        <w:ind w:right="-1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9. </w:t>
      </w:r>
      <w:r w:rsidRPr="003F49A3">
        <w:rPr>
          <w:color w:val="000000" w:themeColor="text1"/>
          <w:sz w:val="28"/>
          <w:szCs w:val="28"/>
        </w:rPr>
        <w:t>В период проведения публичных консультаций замечаний и предложений по проекту не поступило.</w:t>
      </w:r>
    </w:p>
    <w:p w:rsidR="009508E5" w:rsidRPr="006D72C4" w:rsidRDefault="009508E5" w:rsidP="009508E5">
      <w:pPr>
        <w:ind w:right="-1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10. </w:t>
      </w:r>
      <w:r w:rsidRPr="006D72C4">
        <w:rPr>
          <w:color w:val="000000" w:themeColor="text1"/>
          <w:sz w:val="28"/>
          <w:szCs w:val="28"/>
        </w:rPr>
        <w:t>По результатам оценки регулирующего воздействия сделан вывод об отсутствии в представленном проекте положений, вводящих избыточные административные обязанности, запреты и ограничения для физических и юридических лиц в сфере предпринимательской деятельности или способ-</w:t>
      </w:r>
      <w:proofErr w:type="spellStart"/>
      <w:r w:rsidRPr="006D72C4">
        <w:rPr>
          <w:color w:val="000000" w:themeColor="text1"/>
          <w:sz w:val="28"/>
          <w:szCs w:val="28"/>
        </w:rPr>
        <w:t>ствующих</w:t>
      </w:r>
      <w:proofErr w:type="spellEnd"/>
      <w:r w:rsidRPr="006D72C4">
        <w:rPr>
          <w:color w:val="000000" w:themeColor="text1"/>
          <w:sz w:val="28"/>
          <w:szCs w:val="28"/>
        </w:rPr>
        <w:t xml:space="preserve"> их введению, оказывающих негативное влияние на отрасли экономики муниципального образования город Горячий Ключ, </w:t>
      </w:r>
      <w:proofErr w:type="spellStart"/>
      <w:r w:rsidRPr="006D72C4">
        <w:rPr>
          <w:color w:val="000000" w:themeColor="text1"/>
          <w:sz w:val="28"/>
          <w:szCs w:val="28"/>
        </w:rPr>
        <w:t>способст-вующих</w:t>
      </w:r>
      <w:proofErr w:type="spellEnd"/>
      <w:r w:rsidRPr="006D72C4">
        <w:rPr>
          <w:color w:val="000000" w:themeColor="text1"/>
          <w:sz w:val="28"/>
          <w:szCs w:val="28"/>
        </w:rPr>
        <w:t xml:space="preserve"> возникновению необоснованных расходов физических и юридических лиц в сфере предпринимательской деятельности, а также необоснованных расходов местного бюджета (бюджета муниципального образования город Горячий Ключ), и о возможности его дальнейшего согласования</w:t>
      </w:r>
      <w:r>
        <w:rPr>
          <w:color w:val="000000" w:themeColor="text1"/>
          <w:sz w:val="28"/>
          <w:szCs w:val="28"/>
        </w:rPr>
        <w:t xml:space="preserve"> (с учетом поступивших предложений)</w:t>
      </w:r>
      <w:r w:rsidRPr="006D72C4">
        <w:rPr>
          <w:color w:val="000000" w:themeColor="text1"/>
          <w:sz w:val="28"/>
          <w:szCs w:val="28"/>
        </w:rPr>
        <w:t xml:space="preserve">. </w:t>
      </w:r>
    </w:p>
    <w:p w:rsidR="009508E5" w:rsidRPr="006D72C4" w:rsidRDefault="009508E5" w:rsidP="009508E5">
      <w:pPr>
        <w:ind w:right="-108" w:firstLine="708"/>
        <w:jc w:val="both"/>
        <w:rPr>
          <w:color w:val="000000" w:themeColor="text1"/>
          <w:sz w:val="28"/>
          <w:szCs w:val="28"/>
        </w:rPr>
      </w:pPr>
      <w:r w:rsidRPr="006D72C4">
        <w:rPr>
          <w:color w:val="000000" w:themeColor="text1"/>
          <w:sz w:val="28"/>
          <w:szCs w:val="28"/>
        </w:rPr>
        <w:t>Во исполнение раздела 5 Порядка муниципальные нормативные правовые акты, прошедшие процедуру оценки регулирующего воздействия, подлежат оценке фактического воздействия. Регулирующий орган, вносивший проект муниципального нормативного правового акта, при подготовке которого проводилась процедура оценки регулирующего воздействия, в течение 5 календарных дней со дня его принятия уведомляет об этом уполномоченный орган.</w:t>
      </w:r>
    </w:p>
    <w:p w:rsidR="009508E5" w:rsidRDefault="009508E5" w:rsidP="009508E5">
      <w:pPr>
        <w:ind w:right="-108"/>
        <w:jc w:val="both"/>
        <w:rPr>
          <w:color w:val="000000" w:themeColor="text1"/>
          <w:sz w:val="28"/>
          <w:szCs w:val="28"/>
        </w:rPr>
      </w:pPr>
    </w:p>
    <w:p w:rsidR="00214D70" w:rsidRDefault="00214D70" w:rsidP="009508E5">
      <w:pPr>
        <w:ind w:right="-108"/>
        <w:jc w:val="both"/>
        <w:rPr>
          <w:color w:val="000000" w:themeColor="text1"/>
          <w:sz w:val="28"/>
          <w:szCs w:val="28"/>
        </w:rPr>
      </w:pPr>
    </w:p>
    <w:p w:rsidR="009508E5" w:rsidRDefault="009508E5" w:rsidP="0095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вопросам курорта</w:t>
      </w:r>
    </w:p>
    <w:p w:rsidR="005F7728" w:rsidRDefault="009508E5" w:rsidP="00214D70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 туризма, инвестиций и малого бизнеса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Лодочникова</w:t>
      </w:r>
      <w:proofErr w:type="spellEnd"/>
    </w:p>
    <w:sectPr w:rsidR="005F7728" w:rsidSect="00BC10F4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78" w:rsidRDefault="00611A78" w:rsidP="00BC10F4">
      <w:r>
        <w:separator/>
      </w:r>
    </w:p>
  </w:endnote>
  <w:endnote w:type="continuationSeparator" w:id="0">
    <w:p w:rsidR="00611A78" w:rsidRDefault="00611A78" w:rsidP="00BC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78" w:rsidRDefault="00611A78" w:rsidP="00BC10F4">
      <w:r>
        <w:separator/>
      </w:r>
    </w:p>
  </w:footnote>
  <w:footnote w:type="continuationSeparator" w:id="0">
    <w:p w:rsidR="00611A78" w:rsidRDefault="00611A78" w:rsidP="00BC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753764"/>
      <w:docPartObj>
        <w:docPartGallery w:val="Page Numbers (Top of Page)"/>
        <w:docPartUnique/>
      </w:docPartObj>
    </w:sdtPr>
    <w:sdtEndPr/>
    <w:sdtContent>
      <w:p w:rsidR="00BC10F4" w:rsidRDefault="00BC10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6D9">
          <w:rPr>
            <w:noProof/>
          </w:rPr>
          <w:t>4</w:t>
        </w:r>
        <w:r>
          <w:fldChar w:fldCharType="end"/>
        </w:r>
      </w:p>
    </w:sdtContent>
  </w:sdt>
  <w:p w:rsidR="00BC10F4" w:rsidRDefault="00BC10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67FF"/>
    <w:multiLevelType w:val="hybridMultilevel"/>
    <w:tmpl w:val="500A26BC"/>
    <w:lvl w:ilvl="0" w:tplc="D9F88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D8"/>
    <w:rsid w:val="00015213"/>
    <w:rsid w:val="00145C4D"/>
    <w:rsid w:val="001908F5"/>
    <w:rsid w:val="00214D70"/>
    <w:rsid w:val="004B2204"/>
    <w:rsid w:val="004B7F3E"/>
    <w:rsid w:val="005F46D9"/>
    <w:rsid w:val="005F7728"/>
    <w:rsid w:val="00611A78"/>
    <w:rsid w:val="00795BDC"/>
    <w:rsid w:val="00855ECA"/>
    <w:rsid w:val="008575D8"/>
    <w:rsid w:val="0088701B"/>
    <w:rsid w:val="009508E5"/>
    <w:rsid w:val="00BC10F4"/>
    <w:rsid w:val="00D32025"/>
    <w:rsid w:val="00E834D0"/>
    <w:rsid w:val="00ED5031"/>
    <w:rsid w:val="00F8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320F1-979E-4889-B937-F21CC741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0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08E5"/>
    <w:rPr>
      <w:color w:val="0563C1" w:themeColor="hyperlink"/>
      <w:u w:val="single"/>
    </w:rPr>
  </w:style>
  <w:style w:type="paragraph" w:styleId="a4">
    <w:name w:val="No Spacing"/>
    <w:uiPriority w:val="1"/>
    <w:qFormat/>
    <w:rsid w:val="009508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D50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1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1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10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10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gorkluch@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69D4-C001-42EB-9635-FC1EF828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Тихова Людмила</dc:creator>
  <cp:keywords/>
  <dc:description/>
  <cp:lastModifiedBy>Тихова Людмила</cp:lastModifiedBy>
  <cp:revision>2</cp:revision>
  <cp:lastPrinted>2019-02-11T12:40:00Z</cp:lastPrinted>
  <dcterms:created xsi:type="dcterms:W3CDTF">2020-02-20T07:49:00Z</dcterms:created>
  <dcterms:modified xsi:type="dcterms:W3CDTF">2020-02-20T07:49:00Z</dcterms:modified>
</cp:coreProperties>
</file>