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A" w:rsidRDefault="000826C3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о результатах </w:t>
      </w:r>
      <w:r w:rsidR="008E0AD9">
        <w:rPr>
          <w:rFonts w:ascii="Times New Roman" w:hAnsi="Times New Roman" w:cs="Times New Roman"/>
          <w:sz w:val="28"/>
          <w:szCs w:val="28"/>
        </w:rPr>
        <w:t>контрольного м</w:t>
      </w:r>
      <w:r w:rsidR="008E0AD9">
        <w:rPr>
          <w:rFonts w:ascii="Times New Roman" w:hAnsi="Times New Roman" w:cs="Times New Roman"/>
          <w:sz w:val="28"/>
          <w:szCs w:val="28"/>
        </w:rPr>
        <w:t>е</w:t>
      </w:r>
      <w:r w:rsidR="008E0AD9">
        <w:rPr>
          <w:rFonts w:ascii="Times New Roman" w:hAnsi="Times New Roman" w:cs="Times New Roman"/>
          <w:sz w:val="28"/>
          <w:szCs w:val="28"/>
        </w:rPr>
        <w:t>роприятия в муниципальном бюджетном учреждении</w:t>
      </w:r>
      <w:r w:rsidR="00CF5B5B">
        <w:rPr>
          <w:rFonts w:ascii="Times New Roman" w:hAnsi="Times New Roman" w:cs="Times New Roman"/>
          <w:sz w:val="28"/>
          <w:szCs w:val="28"/>
        </w:rPr>
        <w:t xml:space="preserve"> «Спортивная школа «ЮНОСТЬ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 Горячий Ключ</w:t>
      </w:r>
    </w:p>
    <w:p w:rsidR="00B87BED" w:rsidRDefault="00B87BED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B5B" w:rsidRPr="00164BFC" w:rsidRDefault="00CF5B5B" w:rsidP="00CF5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Контрольное мероприятие проведено на основании распоряжений  адм</w:t>
      </w:r>
      <w:r w:rsidRPr="00164BFC">
        <w:rPr>
          <w:rFonts w:ascii="Times New Roman" w:hAnsi="Times New Roman"/>
          <w:sz w:val="28"/>
          <w:szCs w:val="28"/>
        </w:rPr>
        <w:t>и</w:t>
      </w:r>
      <w:r w:rsidRPr="00164BFC">
        <w:rPr>
          <w:rFonts w:ascii="Times New Roman" w:hAnsi="Times New Roman"/>
          <w:sz w:val="28"/>
          <w:szCs w:val="28"/>
        </w:rPr>
        <w:t>нистрации  муниципального  образования (далее – АМО) город  Горячий Ключ:</w:t>
      </w:r>
    </w:p>
    <w:p w:rsidR="00CF5B5B" w:rsidRPr="00164BFC" w:rsidRDefault="00CF5B5B" w:rsidP="00CF5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 от 2.04.2020 г. №36р «О проведении контрольных мероприятий (пров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 xml:space="preserve">рок) отделом внутреннего финансового контроля»; </w:t>
      </w:r>
    </w:p>
    <w:p w:rsidR="00CF5B5B" w:rsidRPr="00164BFC" w:rsidRDefault="00CF5B5B" w:rsidP="00CF5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от 23.04.2020 №42 </w:t>
      </w:r>
      <w:proofErr w:type="gramStart"/>
      <w:r w:rsidRPr="00164BFC">
        <w:rPr>
          <w:rFonts w:ascii="Times New Roman" w:hAnsi="Times New Roman"/>
          <w:sz w:val="28"/>
          <w:szCs w:val="28"/>
        </w:rPr>
        <w:t>р</w:t>
      </w:r>
      <w:proofErr w:type="gramEnd"/>
      <w:r w:rsidRPr="00164BFC">
        <w:rPr>
          <w:rFonts w:ascii="Times New Roman" w:hAnsi="Times New Roman"/>
          <w:sz w:val="28"/>
          <w:szCs w:val="28"/>
        </w:rPr>
        <w:t xml:space="preserve">  «О проведении проверок организации закупок тов</w:t>
      </w:r>
      <w:r w:rsidRPr="00164BFC">
        <w:rPr>
          <w:rFonts w:ascii="Times New Roman" w:hAnsi="Times New Roman"/>
          <w:sz w:val="28"/>
          <w:szCs w:val="28"/>
        </w:rPr>
        <w:t>а</w:t>
      </w:r>
      <w:r w:rsidRPr="00164BFC">
        <w:rPr>
          <w:rFonts w:ascii="Times New Roman" w:hAnsi="Times New Roman"/>
          <w:sz w:val="28"/>
          <w:szCs w:val="28"/>
        </w:rPr>
        <w:t>ров, работ, услуг в соответст</w:t>
      </w:r>
      <w:r w:rsidR="00164BFC" w:rsidRPr="00164BFC">
        <w:rPr>
          <w:rFonts w:ascii="Times New Roman" w:hAnsi="Times New Roman"/>
          <w:sz w:val="28"/>
          <w:szCs w:val="28"/>
        </w:rPr>
        <w:t xml:space="preserve">вии с Федеральным законом от 5 </w:t>
      </w:r>
      <w:r w:rsidRPr="00164BFC">
        <w:rPr>
          <w:rFonts w:ascii="Times New Roman" w:hAnsi="Times New Roman"/>
          <w:sz w:val="28"/>
          <w:szCs w:val="28"/>
        </w:rPr>
        <w:t>апреля 2013 г. №44-ФЗ  «О контрактной системе в сфере закупок товаров, работ, услуг для обеспечения государственных и муниципальных нужд в муниципальных учр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>ждениях муниципального образования город Горячий Ключ».</w:t>
      </w:r>
    </w:p>
    <w:p w:rsidR="00CF5B5B" w:rsidRPr="00164BFC" w:rsidRDefault="00CF5B5B" w:rsidP="00CF5B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4BFC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CF5B5B" w:rsidRPr="00164BFC" w:rsidRDefault="00CF5B5B" w:rsidP="00CF5B5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1)контроль достоверности отчета о реализации подпрограммы 1 «Разв</w:t>
      </w:r>
      <w:r w:rsidRPr="00164BFC">
        <w:rPr>
          <w:rFonts w:ascii="Times New Roman" w:hAnsi="Times New Roman"/>
          <w:sz w:val="28"/>
          <w:szCs w:val="28"/>
        </w:rPr>
        <w:t>и</w:t>
      </w:r>
      <w:r w:rsidRPr="00164BFC">
        <w:rPr>
          <w:rFonts w:ascii="Times New Roman" w:hAnsi="Times New Roman"/>
          <w:sz w:val="28"/>
          <w:szCs w:val="28"/>
        </w:rPr>
        <w:t>тие детско-юношеского спорта и подготовка спортивного резерва в муниц</w:t>
      </w:r>
      <w:r w:rsidRPr="00164BFC">
        <w:rPr>
          <w:rFonts w:ascii="Times New Roman" w:hAnsi="Times New Roman"/>
          <w:sz w:val="28"/>
          <w:szCs w:val="28"/>
        </w:rPr>
        <w:t>и</w:t>
      </w:r>
      <w:r w:rsidRPr="00164BFC">
        <w:rPr>
          <w:rFonts w:ascii="Times New Roman" w:hAnsi="Times New Roman"/>
          <w:sz w:val="28"/>
          <w:szCs w:val="28"/>
        </w:rPr>
        <w:t>пальном образовании город</w:t>
      </w:r>
      <w:r w:rsidR="00164BFC" w:rsidRPr="00164BFC">
        <w:rPr>
          <w:rFonts w:ascii="Times New Roman" w:hAnsi="Times New Roman"/>
          <w:sz w:val="28"/>
          <w:szCs w:val="28"/>
        </w:rPr>
        <w:t xml:space="preserve"> </w:t>
      </w:r>
      <w:r w:rsidRPr="00164BFC">
        <w:rPr>
          <w:rFonts w:ascii="Times New Roman" w:hAnsi="Times New Roman"/>
          <w:sz w:val="28"/>
          <w:szCs w:val="28"/>
        </w:rPr>
        <w:t xml:space="preserve"> Горячий Ключ на 2015-2022 годы» муниципальной программы «Развитие физической культуры и спорта в муниципальном образ</w:t>
      </w:r>
      <w:r w:rsidRPr="00164BFC">
        <w:rPr>
          <w:rFonts w:ascii="Times New Roman" w:hAnsi="Times New Roman"/>
          <w:sz w:val="28"/>
          <w:szCs w:val="28"/>
        </w:rPr>
        <w:t>о</w:t>
      </w:r>
      <w:r w:rsidRPr="00164BFC">
        <w:rPr>
          <w:rFonts w:ascii="Times New Roman" w:hAnsi="Times New Roman"/>
          <w:sz w:val="28"/>
          <w:szCs w:val="28"/>
        </w:rPr>
        <w:t>вании город Горячий Ключ на 2015-2022 годы» в части исполнения меропри</w:t>
      </w:r>
      <w:r w:rsidRPr="00164BFC">
        <w:rPr>
          <w:rFonts w:ascii="Times New Roman" w:hAnsi="Times New Roman"/>
          <w:sz w:val="28"/>
          <w:szCs w:val="28"/>
        </w:rPr>
        <w:t>я</w:t>
      </w:r>
      <w:r w:rsidRPr="00164BFC">
        <w:rPr>
          <w:rFonts w:ascii="Times New Roman" w:hAnsi="Times New Roman"/>
          <w:sz w:val="28"/>
          <w:szCs w:val="28"/>
        </w:rPr>
        <w:t>тия «Финансовое обеспечение деятельности муниципального бюджетного учреждения муниципального образования город Горячий Ключ «</w:t>
      </w:r>
      <w:r w:rsidR="00164BFC" w:rsidRPr="00164BFC">
        <w:rPr>
          <w:rFonts w:ascii="Times New Roman" w:hAnsi="Times New Roman"/>
          <w:sz w:val="28"/>
          <w:szCs w:val="28"/>
        </w:rPr>
        <w:t>Спортивная школа «ЮНОСТЬ</w:t>
      </w:r>
      <w:r w:rsidRPr="00164BFC">
        <w:rPr>
          <w:rFonts w:ascii="Times New Roman" w:hAnsi="Times New Roman"/>
          <w:sz w:val="28"/>
          <w:szCs w:val="28"/>
        </w:rPr>
        <w:t>» (далее - МБУ СШ ЮНОСТЬ)</w:t>
      </w:r>
    </w:p>
    <w:p w:rsidR="00CF5B5B" w:rsidRPr="00164BFC" w:rsidRDefault="00CF5B5B" w:rsidP="00CF5B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2)проверка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164BFC">
        <w:rPr>
          <w:rFonts w:ascii="Times New Roman" w:hAnsi="Times New Roman"/>
          <w:sz w:val="28"/>
          <w:szCs w:val="28"/>
        </w:rPr>
        <w:t>и</w:t>
      </w:r>
      <w:r w:rsidRPr="00164BFC">
        <w:rPr>
          <w:rFonts w:ascii="Times New Roman" w:hAnsi="Times New Roman"/>
          <w:sz w:val="28"/>
          <w:szCs w:val="28"/>
        </w:rPr>
        <w:t>ципальных нужд».</w:t>
      </w:r>
    </w:p>
    <w:p w:rsidR="00CF5B5B" w:rsidRPr="00164BFC" w:rsidRDefault="00CF5B5B" w:rsidP="00CF5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164BFC">
        <w:rPr>
          <w:rFonts w:ascii="Times New Roman" w:hAnsi="Times New Roman"/>
          <w:sz w:val="28"/>
          <w:szCs w:val="28"/>
        </w:rPr>
        <w:t>ко</w:t>
      </w:r>
      <w:r w:rsidRPr="00164BFC">
        <w:rPr>
          <w:rFonts w:ascii="Times New Roman" w:hAnsi="Times New Roman"/>
          <w:sz w:val="28"/>
          <w:szCs w:val="28"/>
        </w:rPr>
        <w:t>н</w:t>
      </w:r>
      <w:r w:rsidRPr="00164BFC">
        <w:rPr>
          <w:rFonts w:ascii="Times New Roman" w:hAnsi="Times New Roman"/>
          <w:sz w:val="28"/>
          <w:szCs w:val="28"/>
        </w:rPr>
        <w:t>троль за</w:t>
      </w:r>
      <w:proofErr w:type="gramEnd"/>
      <w:r w:rsidRPr="00164BFC">
        <w:rPr>
          <w:rFonts w:ascii="Times New Roman" w:hAnsi="Times New Roman"/>
          <w:sz w:val="28"/>
          <w:szCs w:val="28"/>
        </w:rPr>
        <w:t xml:space="preserve"> соблюдением тру</w:t>
      </w:r>
      <w:r w:rsidR="00112107">
        <w:rPr>
          <w:rFonts w:ascii="Times New Roman" w:hAnsi="Times New Roman"/>
          <w:sz w:val="28"/>
          <w:szCs w:val="28"/>
        </w:rPr>
        <w:t>дового законодательства и иных</w:t>
      </w:r>
      <w:r w:rsidRPr="00164BFC">
        <w:rPr>
          <w:rFonts w:ascii="Times New Roman" w:hAnsi="Times New Roman"/>
          <w:sz w:val="28"/>
          <w:szCs w:val="28"/>
        </w:rPr>
        <w:t xml:space="preserve"> нормативных прав</w:t>
      </w:r>
      <w:r w:rsidRPr="00164BFC">
        <w:rPr>
          <w:rFonts w:ascii="Times New Roman" w:hAnsi="Times New Roman"/>
          <w:sz w:val="28"/>
          <w:szCs w:val="28"/>
        </w:rPr>
        <w:t>о</w:t>
      </w:r>
      <w:r w:rsidRPr="00164BFC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8E0AD9" w:rsidRPr="00164BFC" w:rsidRDefault="008E0AD9" w:rsidP="00A075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4BFC">
        <w:rPr>
          <w:rFonts w:ascii="Times New Roman" w:hAnsi="Times New Roman" w:cs="Times New Roman"/>
          <w:sz w:val="28"/>
          <w:szCs w:val="28"/>
        </w:rPr>
        <w:t>В результате контр</w:t>
      </w:r>
      <w:r w:rsidR="00112107">
        <w:rPr>
          <w:rFonts w:ascii="Times New Roman" w:hAnsi="Times New Roman" w:cs="Times New Roman"/>
          <w:sz w:val="28"/>
          <w:szCs w:val="28"/>
        </w:rPr>
        <w:t>ольного мероприятия установлены</w:t>
      </w:r>
      <w:r w:rsidR="004A0B68" w:rsidRPr="00164BFC">
        <w:rPr>
          <w:rFonts w:ascii="Times New Roman" w:hAnsi="Times New Roman" w:cs="Times New Roman"/>
          <w:sz w:val="28"/>
          <w:szCs w:val="28"/>
        </w:rPr>
        <w:t xml:space="preserve"> </w:t>
      </w:r>
      <w:r w:rsidR="00A075AF" w:rsidRPr="00164BFC">
        <w:rPr>
          <w:rFonts w:ascii="Times New Roman" w:hAnsi="Times New Roman" w:cs="Times New Roman"/>
          <w:sz w:val="28"/>
          <w:szCs w:val="28"/>
        </w:rPr>
        <w:t>нарушения норм</w:t>
      </w:r>
      <w:r w:rsidR="00A075AF" w:rsidRPr="00164BFC">
        <w:rPr>
          <w:rFonts w:ascii="Times New Roman" w:hAnsi="Times New Roman" w:cs="Times New Roman"/>
          <w:sz w:val="28"/>
          <w:szCs w:val="28"/>
        </w:rPr>
        <w:t>а</w:t>
      </w:r>
      <w:r w:rsidR="00A075AF" w:rsidRPr="00164BFC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164BFC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075AF" w:rsidRPr="00164BFC">
        <w:rPr>
          <w:rFonts w:ascii="Times New Roman" w:hAnsi="Times New Roman" w:cs="Times New Roman"/>
          <w:sz w:val="28"/>
          <w:szCs w:val="28"/>
        </w:rPr>
        <w:t>актов:</w:t>
      </w:r>
    </w:p>
    <w:p w:rsidR="0009542A" w:rsidRPr="00164BFC" w:rsidRDefault="00BB3F4F" w:rsidP="0009542A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статьи 5</w:t>
      </w:r>
      <w:r w:rsidR="0009542A" w:rsidRPr="00164BFC">
        <w:rPr>
          <w:rFonts w:ascii="Times New Roman" w:hAnsi="Times New Roman"/>
          <w:sz w:val="28"/>
          <w:szCs w:val="28"/>
        </w:rPr>
        <w:t xml:space="preserve"> Федерально</w:t>
      </w:r>
      <w:r w:rsidR="00DB3704">
        <w:rPr>
          <w:rFonts w:ascii="Times New Roman" w:hAnsi="Times New Roman"/>
          <w:sz w:val="28"/>
          <w:szCs w:val="28"/>
        </w:rPr>
        <w:t>го закона от 6 декабря 2011 г.</w:t>
      </w:r>
      <w:r w:rsidR="0009542A" w:rsidRPr="00164BFC">
        <w:rPr>
          <w:rFonts w:ascii="Times New Roman" w:hAnsi="Times New Roman"/>
          <w:sz w:val="28"/>
          <w:szCs w:val="28"/>
        </w:rPr>
        <w:t xml:space="preserve"> № 402-ФЗ «О бухга</w:t>
      </w:r>
      <w:r w:rsidR="0009542A" w:rsidRPr="00164BFC">
        <w:rPr>
          <w:rFonts w:ascii="Times New Roman" w:hAnsi="Times New Roman"/>
          <w:sz w:val="28"/>
          <w:szCs w:val="28"/>
        </w:rPr>
        <w:t>л</w:t>
      </w:r>
      <w:r w:rsidR="0009542A" w:rsidRPr="00164BFC">
        <w:rPr>
          <w:rFonts w:ascii="Times New Roman" w:hAnsi="Times New Roman"/>
          <w:sz w:val="28"/>
          <w:szCs w:val="28"/>
        </w:rPr>
        <w:t xml:space="preserve">терском учете»; </w:t>
      </w:r>
    </w:p>
    <w:p w:rsidR="00A075AF" w:rsidRPr="00164BFC" w:rsidRDefault="008E0AD9" w:rsidP="008E0A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пункта 15 приказа Минфина РФ от 21 июля </w:t>
      </w:r>
      <w:r w:rsidR="00DB3704">
        <w:rPr>
          <w:rFonts w:ascii="Times New Roman" w:hAnsi="Times New Roman"/>
          <w:sz w:val="28"/>
          <w:szCs w:val="28"/>
        </w:rPr>
        <w:t>2011 г.</w:t>
      </w:r>
      <w:r w:rsidRPr="00164BFC">
        <w:rPr>
          <w:rFonts w:ascii="Times New Roman" w:hAnsi="Times New Roman"/>
          <w:sz w:val="28"/>
          <w:szCs w:val="28"/>
        </w:rPr>
        <w:t xml:space="preserve"> № 86 н</w:t>
      </w:r>
      <w:r w:rsidR="00A075AF" w:rsidRPr="00164BFC">
        <w:rPr>
          <w:rFonts w:ascii="Times New Roman" w:hAnsi="Times New Roman"/>
          <w:sz w:val="28"/>
          <w:szCs w:val="28"/>
        </w:rPr>
        <w:t xml:space="preserve"> «Об утвержд</w:t>
      </w:r>
      <w:r w:rsidR="00A075AF" w:rsidRPr="00164BFC">
        <w:rPr>
          <w:rFonts w:ascii="Times New Roman" w:hAnsi="Times New Roman"/>
          <w:sz w:val="28"/>
          <w:szCs w:val="28"/>
        </w:rPr>
        <w:t>е</w:t>
      </w:r>
      <w:r w:rsidR="00A075AF" w:rsidRPr="00164BFC">
        <w:rPr>
          <w:rFonts w:ascii="Times New Roman" w:hAnsi="Times New Roman"/>
          <w:sz w:val="28"/>
          <w:szCs w:val="28"/>
        </w:rPr>
        <w:t>нии порядка предоставления информации государственным (муниципал</w:t>
      </w:r>
      <w:r w:rsidR="00A075AF" w:rsidRPr="00164BFC">
        <w:rPr>
          <w:rFonts w:ascii="Times New Roman" w:hAnsi="Times New Roman"/>
          <w:sz w:val="28"/>
          <w:szCs w:val="28"/>
        </w:rPr>
        <w:t>ь</w:t>
      </w:r>
      <w:r w:rsidR="00A075AF" w:rsidRPr="00164BFC">
        <w:rPr>
          <w:rFonts w:ascii="Times New Roman" w:hAnsi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="00A075AF" w:rsidRPr="00164BFC">
        <w:rPr>
          <w:rFonts w:ascii="Times New Roman" w:hAnsi="Times New Roman"/>
          <w:sz w:val="28"/>
          <w:szCs w:val="28"/>
        </w:rPr>
        <w:t>е</w:t>
      </w:r>
      <w:r w:rsidR="00A075AF" w:rsidRPr="00164BFC">
        <w:rPr>
          <w:rFonts w:ascii="Times New Roman" w:hAnsi="Times New Roman"/>
          <w:sz w:val="28"/>
          <w:szCs w:val="28"/>
        </w:rPr>
        <w:t>дение указанного сайта»;</w:t>
      </w:r>
      <w:r w:rsidRPr="00164BFC">
        <w:rPr>
          <w:rFonts w:ascii="Times New Roman" w:hAnsi="Times New Roman"/>
          <w:sz w:val="28"/>
          <w:szCs w:val="28"/>
        </w:rPr>
        <w:t xml:space="preserve"> </w:t>
      </w:r>
    </w:p>
    <w:p w:rsidR="00BB3F4F" w:rsidRPr="00164BFC" w:rsidRDefault="00DB3704" w:rsidP="00095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11.1;</w:t>
      </w:r>
      <w:r w:rsidR="00BB3F4F" w:rsidRPr="00164BFC">
        <w:rPr>
          <w:rFonts w:ascii="Times New Roman" w:hAnsi="Times New Roman"/>
          <w:sz w:val="28"/>
          <w:szCs w:val="28"/>
        </w:rPr>
        <w:t xml:space="preserve"> 11.4.5; 11.4.6 Порядка применения классификации операций сектора государственного управления, утвержденного приказом Минфина России от 29.11.2017 г. №209н;</w:t>
      </w:r>
    </w:p>
    <w:p w:rsidR="00BB3F4F" w:rsidRPr="00164BFC" w:rsidRDefault="00BB3F4F" w:rsidP="00BB3F4F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пункта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</w:t>
      </w:r>
    </w:p>
    <w:p w:rsidR="00BB3F4F" w:rsidRPr="00164BFC" w:rsidRDefault="00BB3F4F" w:rsidP="00095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42A" w:rsidRPr="00164BFC" w:rsidRDefault="0009542A" w:rsidP="00095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приказа Ми</w:t>
      </w:r>
      <w:r w:rsidR="00DB3704">
        <w:rPr>
          <w:rFonts w:ascii="Times New Roman" w:hAnsi="Times New Roman"/>
          <w:sz w:val="28"/>
          <w:szCs w:val="28"/>
        </w:rPr>
        <w:t>нфина РФ от 15 декабря 2010 г.</w:t>
      </w:r>
      <w:r w:rsidRPr="00164BFC">
        <w:rPr>
          <w:rFonts w:ascii="Times New Roman" w:hAnsi="Times New Roman"/>
          <w:sz w:val="28"/>
          <w:szCs w:val="28"/>
        </w:rPr>
        <w:t xml:space="preserve"> №173н «Об утверждении форм первичных учетных документов и регистров бухгалтерского учета и М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>тодич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>ских указаний по их применению»;</w:t>
      </w:r>
    </w:p>
    <w:p w:rsidR="00BB3F4F" w:rsidRPr="00164BFC" w:rsidRDefault="00BB3F4F" w:rsidP="00095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BFC">
        <w:rPr>
          <w:rFonts w:ascii="Times New Roman" w:hAnsi="Times New Roman"/>
          <w:sz w:val="28"/>
          <w:szCs w:val="28"/>
        </w:rPr>
        <w:t>п.п</w:t>
      </w:r>
      <w:proofErr w:type="spellEnd"/>
      <w:r w:rsidRPr="00164BFC">
        <w:rPr>
          <w:rFonts w:ascii="Times New Roman" w:hAnsi="Times New Roman"/>
          <w:sz w:val="28"/>
          <w:szCs w:val="28"/>
        </w:rPr>
        <w:t>. 12 и 17 Требований</w:t>
      </w:r>
      <w:r w:rsidRPr="00164BFC">
        <w:rPr>
          <w:rFonts w:ascii="Times New Roman" w:hAnsi="Times New Roman"/>
          <w:b/>
          <w:sz w:val="28"/>
          <w:szCs w:val="28"/>
        </w:rPr>
        <w:t xml:space="preserve"> </w:t>
      </w:r>
      <w:r w:rsidRPr="00164BFC">
        <w:rPr>
          <w:rFonts w:ascii="Times New Roman" w:hAnsi="Times New Roman"/>
          <w:sz w:val="28"/>
          <w:szCs w:val="28"/>
        </w:rPr>
        <w:t xml:space="preserve">к плану финансово-хозяйственной деятельности, утвержденных приказами Минфина РФ от 29 июля 2010 г. №81н (в 2019 году) и приказом Минфина РФ от 31 августа 2018 г. №186н (в текущем периоде 2020 года) соответственно;  </w:t>
      </w:r>
    </w:p>
    <w:p w:rsidR="00BB3F4F" w:rsidRDefault="00BB3F4F" w:rsidP="00BB3F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BFC">
        <w:rPr>
          <w:rFonts w:ascii="Times New Roman" w:hAnsi="Times New Roman"/>
          <w:sz w:val="28"/>
          <w:szCs w:val="28"/>
        </w:rPr>
        <w:t>п.п</w:t>
      </w:r>
      <w:proofErr w:type="spellEnd"/>
      <w:r w:rsidRPr="00164BFC">
        <w:rPr>
          <w:rFonts w:ascii="Times New Roman" w:hAnsi="Times New Roman"/>
          <w:sz w:val="28"/>
          <w:szCs w:val="28"/>
        </w:rPr>
        <w:t>. 6; 9 Положения о формировании муниципального задания на оказ</w:t>
      </w:r>
      <w:r w:rsidRPr="00164BFC">
        <w:rPr>
          <w:rFonts w:ascii="Times New Roman" w:hAnsi="Times New Roman"/>
          <w:sz w:val="28"/>
          <w:szCs w:val="28"/>
        </w:rPr>
        <w:t>а</w:t>
      </w:r>
      <w:r w:rsidRPr="00164BFC">
        <w:rPr>
          <w:rFonts w:ascii="Times New Roman" w:hAnsi="Times New Roman"/>
          <w:sz w:val="28"/>
          <w:szCs w:val="28"/>
        </w:rPr>
        <w:t>ние муниципальных услуг (выполнение работ) в отношении муниципальных учреждений муниципального образования</w:t>
      </w:r>
      <w:r w:rsidR="00DB3704">
        <w:rPr>
          <w:rFonts w:ascii="Times New Roman" w:hAnsi="Times New Roman"/>
          <w:sz w:val="28"/>
          <w:szCs w:val="28"/>
        </w:rPr>
        <w:t xml:space="preserve"> город Горячий Ключ и финансового</w:t>
      </w:r>
      <w:r w:rsidRPr="00164BFC">
        <w:rPr>
          <w:rFonts w:ascii="Times New Roman" w:hAnsi="Times New Roman"/>
          <w:sz w:val="28"/>
          <w:szCs w:val="28"/>
        </w:rPr>
        <w:t xml:space="preserve"> обеспечении выполнения муниципального задания, утвержденного постановл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 xml:space="preserve">нием </w:t>
      </w:r>
      <w:r w:rsidR="00164BFC" w:rsidRPr="00164BFC">
        <w:rPr>
          <w:rFonts w:ascii="Times New Roman" w:hAnsi="Times New Roman"/>
          <w:sz w:val="28"/>
          <w:szCs w:val="28"/>
        </w:rPr>
        <w:t>АМО</w:t>
      </w:r>
      <w:r w:rsidRPr="00164BFC">
        <w:rPr>
          <w:rFonts w:ascii="Times New Roman" w:hAnsi="Times New Roman"/>
          <w:sz w:val="28"/>
          <w:szCs w:val="28"/>
        </w:rPr>
        <w:t xml:space="preserve"> город Горя</w:t>
      </w:r>
      <w:r w:rsidR="00164BFC">
        <w:rPr>
          <w:rFonts w:ascii="Times New Roman" w:hAnsi="Times New Roman"/>
          <w:sz w:val="28"/>
          <w:szCs w:val="28"/>
        </w:rPr>
        <w:t>чий Ключ от 08.10.2015 г. №2017;</w:t>
      </w:r>
    </w:p>
    <w:p w:rsidR="004E6952" w:rsidRDefault="004E6952" w:rsidP="004E69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952">
        <w:rPr>
          <w:rFonts w:ascii="Times New Roman" w:hAnsi="Times New Roman" w:cs="Times New Roman"/>
          <w:sz w:val="28"/>
          <w:szCs w:val="28"/>
        </w:rPr>
        <w:t>п. 5.3 Положения о порядке и условиях предоставления платных услуг, предоставляемых муниципальным бюджетным учреждением муниципального образования город Горячий Ключ «Спортивная школа «Юность»,  утвержде</w:t>
      </w:r>
      <w:r w:rsidRPr="004E6952">
        <w:rPr>
          <w:rFonts w:ascii="Times New Roman" w:hAnsi="Times New Roman" w:cs="Times New Roman"/>
          <w:sz w:val="28"/>
          <w:szCs w:val="28"/>
        </w:rPr>
        <w:t>н</w:t>
      </w:r>
      <w:r w:rsidRPr="004E6952">
        <w:rPr>
          <w:rFonts w:ascii="Times New Roman" w:hAnsi="Times New Roman" w:cs="Times New Roman"/>
          <w:sz w:val="28"/>
          <w:szCs w:val="28"/>
        </w:rPr>
        <w:t>ного постановлением АМО город Горячий Ключ от 03.07.2018 г. №1208;</w:t>
      </w:r>
    </w:p>
    <w:p w:rsidR="00164BFC" w:rsidRPr="00164BFC" w:rsidRDefault="00DB3704" w:rsidP="00164BFC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64BFC" w:rsidRPr="00164BFC">
        <w:rPr>
          <w:rFonts w:ascii="Times New Roman" w:hAnsi="Times New Roman"/>
          <w:sz w:val="28"/>
          <w:szCs w:val="28"/>
        </w:rPr>
        <w:t>нструкции о применении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</w:t>
      </w:r>
      <w:r w:rsidR="00164BFC" w:rsidRPr="00164BFC">
        <w:rPr>
          <w:rFonts w:ascii="Times New Roman" w:hAnsi="Times New Roman"/>
          <w:sz w:val="28"/>
          <w:szCs w:val="28"/>
        </w:rPr>
        <w:t>н</w:t>
      </w:r>
      <w:r w:rsidR="00164BFC" w:rsidRPr="00164BFC">
        <w:rPr>
          <w:rFonts w:ascii="Times New Roman" w:hAnsi="Times New Roman"/>
          <w:sz w:val="28"/>
          <w:szCs w:val="28"/>
        </w:rPr>
        <w:t xml:space="preserve">дами, государственных академий наук, государственных (муниципальных) учреждений, утвержденной приказом </w:t>
      </w:r>
      <w:r>
        <w:rPr>
          <w:rFonts w:ascii="Times New Roman" w:hAnsi="Times New Roman"/>
          <w:sz w:val="28"/>
          <w:szCs w:val="28"/>
        </w:rPr>
        <w:t>Минфина РФ от 1 декабря 2010 г.</w:t>
      </w:r>
      <w:r w:rsidR="00164BFC" w:rsidRPr="00164BFC">
        <w:rPr>
          <w:rFonts w:ascii="Times New Roman" w:hAnsi="Times New Roman"/>
          <w:sz w:val="28"/>
          <w:szCs w:val="28"/>
        </w:rPr>
        <w:t xml:space="preserve"> № 157 н в части учета имущества;</w:t>
      </w:r>
    </w:p>
    <w:p w:rsidR="00164BFC" w:rsidRDefault="00164BFC" w:rsidP="00164BFC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Общероссийского классификатора основных фондов ОК013-94 ,ОК0</w:t>
      </w:r>
      <w:r w:rsidR="00DB3704">
        <w:rPr>
          <w:rFonts w:ascii="Times New Roman" w:hAnsi="Times New Roman"/>
          <w:sz w:val="28"/>
          <w:szCs w:val="28"/>
        </w:rPr>
        <w:t>13-2014 (СНС 2008);</w:t>
      </w:r>
    </w:p>
    <w:p w:rsidR="00DB3704" w:rsidRPr="00164BFC" w:rsidRDefault="00DB3704" w:rsidP="00DB37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1377">
        <w:rPr>
          <w:rFonts w:ascii="Times New Roman" w:hAnsi="Times New Roman" w:cs="Times New Roman"/>
          <w:sz w:val="28"/>
          <w:szCs w:val="28"/>
        </w:rPr>
        <w:t>пункта 3.1 Положения «Об оплате труда работнико</w:t>
      </w:r>
      <w:r>
        <w:rPr>
          <w:rFonts w:ascii="Times New Roman" w:hAnsi="Times New Roman" w:cs="Times New Roman"/>
          <w:sz w:val="28"/>
          <w:szCs w:val="28"/>
        </w:rPr>
        <w:t>в МБУ СШ ЮНОСТЬ», действующего в проверяемом периоде.</w:t>
      </w:r>
      <w:r w:rsidRPr="003B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FC" w:rsidRDefault="00164BFC" w:rsidP="00BB3F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В период проведения контрольного мероприятия проведена выборочная инвентаризация имущества, в результате которой установлен</w:t>
      </w:r>
      <w:r>
        <w:rPr>
          <w:rFonts w:ascii="Times New Roman" w:hAnsi="Times New Roman"/>
          <w:sz w:val="28"/>
          <w:szCs w:val="28"/>
        </w:rPr>
        <w:t>о:</w:t>
      </w:r>
    </w:p>
    <w:p w:rsidR="00164BFC" w:rsidRDefault="00164BFC" w:rsidP="00BB3F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 неучтенный объект основного средства в количестве 1 ед. ориентирово</w:t>
      </w:r>
      <w:r w:rsidRPr="00164BF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ной стоимостью </w:t>
      </w:r>
      <w:r w:rsidR="007642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тыс. руб.;</w:t>
      </w:r>
    </w:p>
    <w:p w:rsidR="00164BFC" w:rsidRPr="00164BFC" w:rsidRDefault="00164BFC" w:rsidP="00BB3F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имущество, не используемое учреждением по причине морального и ф</w:t>
      </w:r>
      <w:r w:rsidRPr="00164BFC">
        <w:rPr>
          <w:rFonts w:ascii="Times New Roman" w:hAnsi="Times New Roman"/>
          <w:sz w:val="28"/>
          <w:szCs w:val="28"/>
        </w:rPr>
        <w:t>и</w:t>
      </w:r>
      <w:r w:rsidRPr="00164BFC">
        <w:rPr>
          <w:rFonts w:ascii="Times New Roman" w:hAnsi="Times New Roman"/>
          <w:sz w:val="28"/>
          <w:szCs w:val="28"/>
        </w:rPr>
        <w:t>зического износа, невозможностью (нецелесообразностью) его дальнейшего использования в количестве 147 ед. на  общую сумму 81831,49 руб.</w:t>
      </w:r>
    </w:p>
    <w:p w:rsidR="0009542A" w:rsidRPr="00164BFC" w:rsidRDefault="0009542A" w:rsidP="0009542A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В части организации закупок для обеспечения нужд бюджетного учрежд</w:t>
      </w:r>
      <w:r w:rsidRPr="00164BFC">
        <w:rPr>
          <w:rFonts w:ascii="Times New Roman" w:hAnsi="Times New Roman"/>
          <w:sz w:val="28"/>
          <w:szCs w:val="28"/>
        </w:rPr>
        <w:t>е</w:t>
      </w:r>
      <w:r w:rsidRPr="00164BFC">
        <w:rPr>
          <w:rFonts w:ascii="Times New Roman" w:hAnsi="Times New Roman"/>
          <w:sz w:val="28"/>
          <w:szCs w:val="28"/>
        </w:rPr>
        <w:t>ния установлены нарушения: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ч.6 ст.38 Федерального закона от 5 апреля 2013 г. №44-ФЗ «О контрак</w:t>
      </w:r>
      <w:r w:rsidRPr="00164BFC">
        <w:rPr>
          <w:rFonts w:ascii="Times New Roman" w:hAnsi="Times New Roman"/>
          <w:sz w:val="28"/>
          <w:szCs w:val="28"/>
        </w:rPr>
        <w:t>т</w:t>
      </w:r>
      <w:r w:rsidRPr="00164BFC">
        <w:rPr>
          <w:rFonts w:ascii="Times New Roman" w:hAnsi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164BFC">
        <w:rPr>
          <w:rFonts w:ascii="Times New Roman" w:hAnsi="Times New Roman"/>
          <w:sz w:val="28"/>
          <w:szCs w:val="28"/>
        </w:rPr>
        <w:t>р</w:t>
      </w:r>
      <w:r w:rsidRPr="00164BFC">
        <w:rPr>
          <w:rFonts w:ascii="Times New Roman" w:hAnsi="Times New Roman"/>
          <w:sz w:val="28"/>
          <w:szCs w:val="28"/>
        </w:rPr>
        <w:t>ственных и муниципальных нужд»;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ч.2 ст.9 Федерального закона от 6 декабря 2011 г. № 402-ФЗ «О бухга</w:t>
      </w:r>
      <w:r w:rsidRPr="00164BFC">
        <w:rPr>
          <w:rFonts w:ascii="Times New Roman" w:hAnsi="Times New Roman"/>
          <w:sz w:val="28"/>
          <w:szCs w:val="28"/>
        </w:rPr>
        <w:t>л</w:t>
      </w:r>
      <w:r w:rsidRPr="00164BFC">
        <w:rPr>
          <w:rFonts w:ascii="Times New Roman" w:hAnsi="Times New Roman"/>
          <w:sz w:val="28"/>
          <w:szCs w:val="28"/>
        </w:rPr>
        <w:t>терском учете» в части оформления документов о приемке товара, работы, услуг.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Проверкой соблюдения трудового законодательства и иных нормативных правовых актов, содержащих  нормы трудового права, установлено нарушение статьи 68 Трудового Кодекса РФ в части ознакомления под личную роспись </w:t>
      </w:r>
      <w:r w:rsidRPr="00164BFC">
        <w:rPr>
          <w:rFonts w:ascii="Times New Roman" w:hAnsi="Times New Roman"/>
          <w:sz w:val="28"/>
          <w:szCs w:val="28"/>
        </w:rPr>
        <w:lastRenderedPageBreak/>
        <w:t>приказа о приеме на работу в трехдневный срок со дня заключения трудового договора.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По результатам контрольного мероприятия Отделом внутреннего фина</w:t>
      </w:r>
      <w:r w:rsidRPr="00164BFC">
        <w:rPr>
          <w:rFonts w:ascii="Times New Roman" w:hAnsi="Times New Roman"/>
          <w:sz w:val="28"/>
          <w:szCs w:val="28"/>
        </w:rPr>
        <w:t>н</w:t>
      </w:r>
      <w:r w:rsidRPr="00164BFC">
        <w:rPr>
          <w:rFonts w:ascii="Times New Roman" w:hAnsi="Times New Roman"/>
          <w:sz w:val="28"/>
          <w:szCs w:val="28"/>
        </w:rPr>
        <w:t xml:space="preserve">сового контроля  принято решение: 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в адрес директора МБУ СШ ЮНОСТЬ и руководителя МКУ ЦББУ гор</w:t>
      </w:r>
      <w:r w:rsidRPr="00164BFC">
        <w:rPr>
          <w:rFonts w:ascii="Times New Roman" w:hAnsi="Times New Roman"/>
          <w:sz w:val="28"/>
          <w:szCs w:val="28"/>
        </w:rPr>
        <w:t>о</w:t>
      </w:r>
      <w:r w:rsidRPr="00164BFC">
        <w:rPr>
          <w:rFonts w:ascii="Times New Roman" w:hAnsi="Times New Roman"/>
          <w:sz w:val="28"/>
          <w:szCs w:val="28"/>
        </w:rPr>
        <w:t>да Горячий Ключ направить обязательное для исполнения представление о наруше</w:t>
      </w:r>
      <w:r w:rsidR="00F50538" w:rsidRPr="00164BFC">
        <w:rPr>
          <w:rFonts w:ascii="Times New Roman" w:hAnsi="Times New Roman"/>
          <w:sz w:val="28"/>
          <w:szCs w:val="28"/>
        </w:rPr>
        <w:t>ниях в бюджетной сф</w:t>
      </w:r>
      <w:r w:rsidR="00DB3704">
        <w:rPr>
          <w:rFonts w:ascii="Times New Roman" w:hAnsi="Times New Roman"/>
          <w:sz w:val="28"/>
          <w:szCs w:val="28"/>
        </w:rPr>
        <w:t>ере.</w:t>
      </w:r>
      <w:bookmarkStart w:id="0" w:name="_GoBack"/>
      <w:bookmarkEnd w:id="0"/>
    </w:p>
    <w:p w:rsidR="0009542A" w:rsidRPr="00164BFC" w:rsidRDefault="0009542A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 xml:space="preserve">Отчет о результатах контрольного мероприятия направлен </w:t>
      </w:r>
      <w:r w:rsidR="003644FF" w:rsidRPr="00164BFC">
        <w:rPr>
          <w:rFonts w:ascii="Times New Roman" w:hAnsi="Times New Roman"/>
          <w:sz w:val="28"/>
          <w:szCs w:val="28"/>
        </w:rPr>
        <w:t xml:space="preserve">заместителю </w:t>
      </w:r>
      <w:r w:rsidRPr="00164BFC">
        <w:rPr>
          <w:rFonts w:ascii="Times New Roman" w:hAnsi="Times New Roman"/>
          <w:sz w:val="28"/>
          <w:szCs w:val="28"/>
        </w:rPr>
        <w:t>гла</w:t>
      </w:r>
      <w:r w:rsidR="003644FF" w:rsidRPr="00164BFC">
        <w:rPr>
          <w:rFonts w:ascii="Times New Roman" w:hAnsi="Times New Roman"/>
          <w:sz w:val="28"/>
          <w:szCs w:val="28"/>
        </w:rPr>
        <w:t>вы</w:t>
      </w:r>
      <w:r w:rsidRPr="00164BFC">
        <w:rPr>
          <w:rFonts w:ascii="Times New Roman" w:hAnsi="Times New Roman"/>
          <w:sz w:val="28"/>
          <w:szCs w:val="28"/>
        </w:rPr>
        <w:t xml:space="preserve"> муниципального образования гор</w:t>
      </w:r>
      <w:r w:rsidR="003644FF" w:rsidRPr="00164BFC">
        <w:rPr>
          <w:rFonts w:ascii="Times New Roman" w:hAnsi="Times New Roman"/>
          <w:sz w:val="28"/>
          <w:szCs w:val="28"/>
        </w:rPr>
        <w:t>од Горячий Ключ, курирующему работу отдела внутреннего финансового контроля.</w:t>
      </w:r>
    </w:p>
    <w:p w:rsidR="003644FF" w:rsidRPr="00164BFC" w:rsidRDefault="003644FF" w:rsidP="003644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4BFC">
        <w:rPr>
          <w:rFonts w:ascii="Times New Roman" w:hAnsi="Times New Roman"/>
          <w:sz w:val="28"/>
          <w:szCs w:val="28"/>
        </w:rPr>
        <w:t>Акты проверки переданы заместителю главы муниципального образов</w:t>
      </w:r>
      <w:r w:rsidRPr="00164BFC">
        <w:rPr>
          <w:rFonts w:ascii="Times New Roman" w:hAnsi="Times New Roman"/>
          <w:sz w:val="28"/>
          <w:szCs w:val="28"/>
        </w:rPr>
        <w:t>а</w:t>
      </w:r>
      <w:r w:rsidRPr="00164BFC">
        <w:rPr>
          <w:rFonts w:ascii="Times New Roman" w:hAnsi="Times New Roman"/>
          <w:sz w:val="28"/>
          <w:szCs w:val="28"/>
        </w:rPr>
        <w:t>ния город Горяч</w:t>
      </w:r>
      <w:r w:rsidR="009D2CA6" w:rsidRPr="00164BFC">
        <w:rPr>
          <w:rFonts w:ascii="Times New Roman" w:hAnsi="Times New Roman"/>
          <w:sz w:val="28"/>
          <w:szCs w:val="28"/>
        </w:rPr>
        <w:t>ий Ключ, курирующему работу отдела по</w:t>
      </w:r>
      <w:r w:rsidRPr="00164BFC">
        <w:rPr>
          <w:rFonts w:ascii="Times New Roman" w:hAnsi="Times New Roman"/>
          <w:sz w:val="28"/>
          <w:szCs w:val="28"/>
        </w:rPr>
        <w:t xml:space="preserve"> физической </w:t>
      </w:r>
      <w:r w:rsidR="009D2CA6" w:rsidRPr="00164BFC">
        <w:rPr>
          <w:rFonts w:ascii="Times New Roman" w:hAnsi="Times New Roman"/>
          <w:sz w:val="28"/>
          <w:szCs w:val="28"/>
        </w:rPr>
        <w:t>культуре и спорту.</w:t>
      </w:r>
    </w:p>
    <w:p w:rsidR="008E0AD9" w:rsidRPr="00164BFC" w:rsidRDefault="008E0AD9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0AD9" w:rsidRPr="00164BFC" w:rsidSect="00C41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0709"/>
    <w:multiLevelType w:val="hybridMultilevel"/>
    <w:tmpl w:val="45DEDE10"/>
    <w:lvl w:ilvl="0" w:tplc="DDCC5BB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87592"/>
    <w:multiLevelType w:val="hybridMultilevel"/>
    <w:tmpl w:val="C5AABFE4"/>
    <w:lvl w:ilvl="0" w:tplc="173A8D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3"/>
    <w:rsid w:val="000826C3"/>
    <w:rsid w:val="0009542A"/>
    <w:rsid w:val="00112107"/>
    <w:rsid w:val="00164BFC"/>
    <w:rsid w:val="003644FF"/>
    <w:rsid w:val="003B1377"/>
    <w:rsid w:val="004A0B68"/>
    <w:rsid w:val="004E6952"/>
    <w:rsid w:val="007642BC"/>
    <w:rsid w:val="008E0AD9"/>
    <w:rsid w:val="009D2CA6"/>
    <w:rsid w:val="00A075AF"/>
    <w:rsid w:val="00B87BED"/>
    <w:rsid w:val="00BB3F4F"/>
    <w:rsid w:val="00C41FC4"/>
    <w:rsid w:val="00CA76DA"/>
    <w:rsid w:val="00CF5B5B"/>
    <w:rsid w:val="00DA3CC3"/>
    <w:rsid w:val="00DB3704"/>
    <w:rsid w:val="00DD07AC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E0AD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CF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E0AD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CF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19</cp:revision>
  <dcterms:created xsi:type="dcterms:W3CDTF">2017-08-29T10:56:00Z</dcterms:created>
  <dcterms:modified xsi:type="dcterms:W3CDTF">2020-11-10T05:04:00Z</dcterms:modified>
</cp:coreProperties>
</file>