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B" w:rsidRPr="0066054B" w:rsidRDefault="0066054B" w:rsidP="0066054B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</w:rPr>
      </w:pPr>
      <w:r w:rsidRPr="0066054B">
        <w:rPr>
          <w:rFonts w:ascii="Segoe UI" w:hAnsi="Segoe UI" w:cs="Segoe UI"/>
          <w:b/>
          <w:sz w:val="28"/>
          <w:szCs w:val="28"/>
        </w:rPr>
        <w:t>ПРЕСС-РЕЛИЗ</w:t>
      </w:r>
    </w:p>
    <w:p w:rsidR="00033A3C" w:rsidRPr="0066054B" w:rsidRDefault="00033A3C" w:rsidP="00033A3C">
      <w:pPr>
        <w:spacing w:after="0" w:line="240" w:lineRule="atLeast"/>
        <w:jc w:val="center"/>
        <w:rPr>
          <w:rFonts w:ascii="Segoe UI" w:hAnsi="Segoe UI" w:cs="Segoe UI"/>
          <w:b/>
          <w:sz w:val="32"/>
          <w:szCs w:val="28"/>
        </w:rPr>
      </w:pPr>
      <w:r w:rsidRPr="0066054B">
        <w:rPr>
          <w:rFonts w:ascii="Segoe UI" w:hAnsi="Segoe UI" w:cs="Segoe UI"/>
          <w:b/>
          <w:sz w:val="32"/>
          <w:szCs w:val="28"/>
        </w:rPr>
        <w:t>Увеличилось количество принятых заявлений на единую процедуру кадастрового учета и регистрации прав</w:t>
      </w:r>
    </w:p>
    <w:p w:rsidR="00DB287A" w:rsidRPr="00DB287A" w:rsidRDefault="00033A3C" w:rsidP="00033A3C">
      <w:pPr>
        <w:spacing w:after="0" w:line="24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207645</wp:posOffset>
            </wp:positionV>
            <wp:extent cx="2429510" cy="1809115"/>
            <wp:effectExtent l="0" t="0" r="0" b="0"/>
            <wp:wrapSquare wrapText="bothSides"/>
            <wp:docPr id="1" name="Рисунок 1" descr="C:\Users\user2077\Desktop\СМИ\Банеръ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77\Desktop\СМИ\Банеръ\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сообщает, что за 9 месяцев 2018 года было принято 60 430 заявлений на единую процедуру оформления государственного кадастрового учета и государственной регистрации права на недвижимость, что на 8% больше в сравнении с аналогичным периодом 2017 года, когда было подано 55 908 заявления. 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 xml:space="preserve">Раньше, когда кадастровый учёт и регистрация права являлись разными процедурами, заявителю приходилось сначала подавать документы на государственный кадастровый учет, и только потом документы на регистрацию прав, что </w:t>
      </w:r>
      <w:proofErr w:type="gramStart"/>
      <w:r w:rsidRPr="00F71A24">
        <w:rPr>
          <w:rFonts w:ascii="Times New Roman" w:hAnsi="Times New Roman" w:cs="Times New Roman"/>
          <w:sz w:val="28"/>
          <w:szCs w:val="28"/>
        </w:rPr>
        <w:t>занимало</w:t>
      </w:r>
      <w:proofErr w:type="gramEnd"/>
      <w:r w:rsidRPr="00F71A24">
        <w:rPr>
          <w:rFonts w:ascii="Times New Roman" w:hAnsi="Times New Roman" w:cs="Times New Roman"/>
          <w:sz w:val="28"/>
          <w:szCs w:val="28"/>
        </w:rPr>
        <w:t xml:space="preserve"> очень много времени и сил. Введение единой процедуры значительно сокращает сроки и упрощает оформление ряда объектов недвижимого имущества.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Напоминаем, что в соответствии с Федеральным законом от 13.07.2015 № 218-ФЗ «О государственной регистрации недвижимости» единая процедура проводится в следующих случаях: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1) создание объекта недвижимости (строительство зданий, строений, сооружений, 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2) образование объекта недвижимости из другого объекта недвижимости в результате его преобразования (раздела, выдела, реконструкции), кроме случая изъятия земельного участка или расположенной на нем недвижимости для государственных и муниципальных нужд;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3) прекращение существования объекта недвижимости, права на который зарегистрированы в Едином государственном реестре недвижимости;</w:t>
      </w:r>
    </w:p>
    <w:p w:rsidR="00033A3C" w:rsidRPr="00F71A24" w:rsidRDefault="00033A3C" w:rsidP="00033A3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4) образование или прекращение существования части объекта, на которую распространяются ограничения прав и обременения объекта, подлежащие регистрации.</w:t>
      </w:r>
    </w:p>
    <w:p w:rsidR="00033A3C" w:rsidRPr="00F71A24" w:rsidRDefault="00033A3C" w:rsidP="0066054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Подать заявление и документы на получение единой учетно-регистрационной процедуры и сведений из ЕГРН можно несколькими способами:</w:t>
      </w:r>
    </w:p>
    <w:p w:rsidR="00033A3C" w:rsidRPr="00F71A24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bCs/>
          <w:sz w:val="28"/>
          <w:szCs w:val="28"/>
        </w:rPr>
        <w:t>На сайте Росреестра</w:t>
      </w:r>
      <w:r w:rsidRPr="00F71A24">
        <w:rPr>
          <w:rFonts w:ascii="Times New Roman" w:hAnsi="Times New Roman" w:cs="Times New Roman"/>
          <w:sz w:val="28"/>
          <w:szCs w:val="28"/>
        </w:rPr>
        <w:t xml:space="preserve"> (rosreestr.ru), но необходимо чтобы заявление было подписано электронной цифровой подписью (получить ЭЦП можно на сайте uc.kadastr.ru) </w:t>
      </w:r>
    </w:p>
    <w:p w:rsidR="00033A3C" w:rsidRPr="00F71A24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71A24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F71A24">
        <w:rPr>
          <w:rFonts w:ascii="Times New Roman" w:hAnsi="Times New Roman" w:cs="Times New Roman"/>
          <w:sz w:val="28"/>
          <w:szCs w:val="28"/>
        </w:rPr>
        <w:t xml:space="preserve"> центры </w:t>
      </w:r>
      <w:proofErr w:type="spellStart"/>
      <w:r w:rsidRPr="00F71A2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A24">
        <w:rPr>
          <w:rFonts w:ascii="Times New Roman" w:hAnsi="Times New Roman" w:cs="Times New Roman"/>
          <w:sz w:val="28"/>
          <w:szCs w:val="28"/>
        </w:rPr>
        <w:t xml:space="preserve"> "Мои документы" Краснодарского края (с адресами и графиком работы которых можно ознакомиться на сайте </w:t>
      </w:r>
      <w:hyperlink r:id="rId6" w:history="1">
        <w:r w:rsidRPr="00F71A24">
          <w:rPr>
            <w:rStyle w:val="a3"/>
            <w:rFonts w:ascii="Times New Roman" w:hAnsi="Times New Roman" w:cs="Times New Roman"/>
            <w:sz w:val="28"/>
            <w:szCs w:val="28"/>
          </w:rPr>
          <w:t>http://www.e-mfc.ru)</w:t>
        </w:r>
      </w:hyperlink>
      <w:r w:rsidRPr="00F71A24">
        <w:rPr>
          <w:rFonts w:ascii="Times New Roman" w:hAnsi="Times New Roman" w:cs="Times New Roman"/>
          <w:sz w:val="28"/>
          <w:szCs w:val="28"/>
        </w:rPr>
        <w:t>.</w:t>
      </w:r>
    </w:p>
    <w:p w:rsidR="00033A3C" w:rsidRPr="00F71A24" w:rsidRDefault="00033A3C" w:rsidP="006605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bCs/>
          <w:sz w:val="28"/>
          <w:szCs w:val="28"/>
        </w:rPr>
        <w:t>По почте</w:t>
      </w:r>
      <w:r w:rsidRPr="00F71A24">
        <w:rPr>
          <w:rFonts w:ascii="Times New Roman" w:hAnsi="Times New Roman" w:cs="Times New Roman"/>
          <w:sz w:val="28"/>
          <w:szCs w:val="28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033A3C" w:rsidRPr="00F71A24" w:rsidRDefault="00033A3C" w:rsidP="0066054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 xml:space="preserve">При подаче заявления в офисе приема-выдачи документов Кадастровой палаты срок осуществления единой процедуры кадастрового учета и регистрации права на объект недвижимости составляет 10 рабочих дней, при обращении в офис центра «Мои Документы» срок составит 12 рабочих дней. </w:t>
      </w:r>
    </w:p>
    <w:p w:rsidR="00033A3C" w:rsidRPr="00F71A24" w:rsidRDefault="00033A3C" w:rsidP="0066054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 xml:space="preserve">По окончанию проведения кадастрового учета и регистрации прав заявитель получает выписку из Единого государственного реестра недвижимости (ЕГРН). </w:t>
      </w:r>
    </w:p>
    <w:p w:rsidR="00033A3C" w:rsidRPr="00F71A24" w:rsidRDefault="00033A3C" w:rsidP="0066054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 xml:space="preserve">Единая система проведения кадастрового учета и регистрации прав упрощает процедуры оформления недвижимости и повышает качество предоставляемых </w:t>
      </w:r>
      <w:proofErr w:type="spellStart"/>
      <w:r w:rsidRPr="00F71A2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5EE" w:rsidRPr="00F71A24" w:rsidRDefault="001145EE" w:rsidP="00033A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12135" w:rsidRPr="00F71A24" w:rsidRDefault="001145EE">
      <w:pPr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>Пресс-служба филиала ФГБУ «ФКП Ро</w:t>
      </w:r>
      <w:r w:rsidR="00033A3C" w:rsidRPr="00F71A24">
        <w:rPr>
          <w:rFonts w:ascii="Times New Roman" w:hAnsi="Times New Roman" w:cs="Times New Roman"/>
          <w:sz w:val="28"/>
          <w:szCs w:val="28"/>
        </w:rPr>
        <w:t>среестра» по Краснодарскому краю</w:t>
      </w:r>
    </w:p>
    <w:p w:rsidR="00A12135" w:rsidRPr="00F71A24" w:rsidRDefault="00A121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135" w:rsidRPr="00F71A24" w:rsidSect="006E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38A8"/>
    <w:rsid w:val="00033A3C"/>
    <w:rsid w:val="000738A8"/>
    <w:rsid w:val="001145EE"/>
    <w:rsid w:val="001651D6"/>
    <w:rsid w:val="001C6ABB"/>
    <w:rsid w:val="00211278"/>
    <w:rsid w:val="0024314E"/>
    <w:rsid w:val="002C5054"/>
    <w:rsid w:val="002F7083"/>
    <w:rsid w:val="003835EA"/>
    <w:rsid w:val="005B66B3"/>
    <w:rsid w:val="00642925"/>
    <w:rsid w:val="0066054B"/>
    <w:rsid w:val="0069776E"/>
    <w:rsid w:val="006E7488"/>
    <w:rsid w:val="007E73CE"/>
    <w:rsid w:val="009775FF"/>
    <w:rsid w:val="00A12135"/>
    <w:rsid w:val="00B84D1D"/>
    <w:rsid w:val="00B86C70"/>
    <w:rsid w:val="00C36798"/>
    <w:rsid w:val="00DB287A"/>
    <w:rsid w:val="00EA382B"/>
    <w:rsid w:val="00F7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51u</cp:lastModifiedBy>
  <cp:revision>14</cp:revision>
  <dcterms:created xsi:type="dcterms:W3CDTF">2018-08-08T08:06:00Z</dcterms:created>
  <dcterms:modified xsi:type="dcterms:W3CDTF">2018-11-07T12:50:00Z</dcterms:modified>
</cp:coreProperties>
</file>