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310B14" w:rsidRDefault="00BC6664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 xml:space="preserve">Информация отдела внутреннего финансового контроля администрации </w:t>
      </w:r>
    </w:p>
    <w:p w:rsidR="00593C0D" w:rsidRPr="00310B14" w:rsidRDefault="00BC6664" w:rsidP="000F79C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муниципального образования город Горячий Ключ о результатах контрольного мероп</w:t>
      </w:r>
      <w:r w:rsidR="005E00A9" w:rsidRPr="00310B14">
        <w:rPr>
          <w:rFonts w:ascii="Times New Roman" w:hAnsi="Times New Roman" w:cs="Times New Roman"/>
          <w:sz w:val="27"/>
          <w:szCs w:val="27"/>
        </w:rPr>
        <w:t xml:space="preserve">риятия в муниципальном </w:t>
      </w:r>
      <w:r w:rsidR="00D44433" w:rsidRPr="00310B14">
        <w:rPr>
          <w:rFonts w:ascii="Times New Roman" w:hAnsi="Times New Roman" w:cs="Times New Roman"/>
          <w:sz w:val="27"/>
          <w:szCs w:val="27"/>
        </w:rPr>
        <w:t>бюджетном</w:t>
      </w:r>
      <w:r w:rsidRPr="00310B14">
        <w:rPr>
          <w:rFonts w:ascii="Times New Roman" w:hAnsi="Times New Roman" w:cs="Times New Roman"/>
          <w:sz w:val="27"/>
          <w:szCs w:val="27"/>
        </w:rPr>
        <w:t xml:space="preserve"> учре</w:t>
      </w:r>
      <w:r w:rsidR="00D44433" w:rsidRPr="00310B14">
        <w:rPr>
          <w:rFonts w:ascii="Times New Roman" w:hAnsi="Times New Roman" w:cs="Times New Roman"/>
          <w:sz w:val="27"/>
          <w:szCs w:val="27"/>
        </w:rPr>
        <w:t xml:space="preserve">ждении </w:t>
      </w:r>
      <w:r w:rsidR="000F79CC" w:rsidRPr="00310B1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</w:p>
    <w:p w:rsidR="000F79CC" w:rsidRPr="00310B14" w:rsidRDefault="000F79CC" w:rsidP="000F79C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 xml:space="preserve">образования  город Горячий Ключ </w:t>
      </w:r>
    </w:p>
    <w:p w:rsidR="00BC6664" w:rsidRPr="00310B14" w:rsidRDefault="000F79CC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«</w:t>
      </w:r>
      <w:r w:rsidR="00593C0D" w:rsidRPr="00310B14">
        <w:rPr>
          <w:rFonts w:ascii="Times New Roman" w:hAnsi="Times New Roman" w:cs="Times New Roman"/>
          <w:sz w:val="27"/>
          <w:szCs w:val="27"/>
        </w:rPr>
        <w:t>Городской парк культуры и отдыха 30-летия Победы</w:t>
      </w:r>
      <w:r w:rsidR="00BC155B" w:rsidRPr="00310B14">
        <w:rPr>
          <w:rFonts w:ascii="Times New Roman" w:hAnsi="Times New Roman" w:cs="Times New Roman"/>
          <w:sz w:val="27"/>
          <w:szCs w:val="27"/>
        </w:rPr>
        <w:t>»</w:t>
      </w:r>
    </w:p>
    <w:p w:rsidR="00D44433" w:rsidRPr="00310B14" w:rsidRDefault="00593C0D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(МБ</w:t>
      </w:r>
      <w:r w:rsidR="00BC155B" w:rsidRPr="00310B14">
        <w:rPr>
          <w:rFonts w:ascii="Times New Roman" w:hAnsi="Times New Roman" w:cs="Times New Roman"/>
          <w:sz w:val="27"/>
          <w:szCs w:val="27"/>
        </w:rPr>
        <w:t xml:space="preserve">У </w:t>
      </w:r>
      <w:r w:rsidRPr="00310B14">
        <w:rPr>
          <w:rFonts w:ascii="Times New Roman" w:hAnsi="Times New Roman" w:cs="Times New Roman"/>
          <w:sz w:val="27"/>
          <w:szCs w:val="27"/>
        </w:rPr>
        <w:t>«ГП</w:t>
      </w:r>
      <w:r w:rsidR="000F7767" w:rsidRPr="00310B14">
        <w:rPr>
          <w:rFonts w:ascii="Times New Roman" w:hAnsi="Times New Roman" w:cs="Times New Roman"/>
          <w:sz w:val="27"/>
          <w:szCs w:val="27"/>
        </w:rPr>
        <w:t>К</w:t>
      </w:r>
      <w:r w:rsidRPr="00310B14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Start"/>
      <w:r w:rsidRPr="00310B14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310B14">
        <w:rPr>
          <w:rFonts w:ascii="Times New Roman" w:hAnsi="Times New Roman" w:cs="Times New Roman"/>
          <w:sz w:val="27"/>
          <w:szCs w:val="27"/>
        </w:rPr>
        <w:t>»)</w:t>
      </w:r>
    </w:p>
    <w:p w:rsidR="001D1A48" w:rsidRPr="00310B14" w:rsidRDefault="001D1A48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E19F6" w:rsidRPr="00310B14" w:rsidRDefault="00BD1BB9" w:rsidP="001E19F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На основании</w:t>
      </w:r>
      <w:r w:rsidR="00FD4BF7" w:rsidRPr="00310B14">
        <w:rPr>
          <w:rFonts w:ascii="Times New Roman" w:hAnsi="Times New Roman" w:cs="Times New Roman"/>
          <w:sz w:val="27"/>
          <w:szCs w:val="27"/>
        </w:rPr>
        <w:t xml:space="preserve"> </w:t>
      </w:r>
      <w:r w:rsidR="001E19F6" w:rsidRPr="00310B14">
        <w:rPr>
          <w:rFonts w:ascii="Times New Roman" w:hAnsi="Times New Roman"/>
          <w:sz w:val="27"/>
          <w:szCs w:val="27"/>
        </w:rPr>
        <w:t>распоряже</w:t>
      </w:r>
      <w:r w:rsidR="001E19F6" w:rsidRPr="00310B14">
        <w:rPr>
          <w:rFonts w:ascii="Times New Roman" w:hAnsi="Times New Roman"/>
          <w:sz w:val="27"/>
          <w:szCs w:val="27"/>
        </w:rPr>
        <w:softHyphen/>
        <w:t xml:space="preserve">ний администрации муниципального образования </w:t>
      </w:r>
      <w:r w:rsidR="00593C0D" w:rsidRPr="00310B14">
        <w:rPr>
          <w:rFonts w:ascii="Times New Roman" w:hAnsi="Times New Roman"/>
          <w:sz w:val="27"/>
          <w:szCs w:val="27"/>
        </w:rPr>
        <w:t>город Горячий Ключ от 14.01.2022</w:t>
      </w:r>
      <w:r w:rsidR="001E19F6" w:rsidRPr="00310B14">
        <w:rPr>
          <w:rFonts w:ascii="Times New Roman" w:hAnsi="Times New Roman"/>
          <w:sz w:val="27"/>
          <w:szCs w:val="27"/>
        </w:rPr>
        <w:t xml:space="preserve"> г. №</w:t>
      </w:r>
      <w:r w:rsidR="00593C0D" w:rsidRPr="00310B14">
        <w:rPr>
          <w:rFonts w:ascii="Times New Roman" w:hAnsi="Times New Roman"/>
          <w:sz w:val="27"/>
          <w:szCs w:val="27"/>
        </w:rPr>
        <w:t>6</w:t>
      </w:r>
      <w:r w:rsidR="001E19F6" w:rsidRPr="00310B14">
        <w:rPr>
          <w:rFonts w:ascii="Times New Roman" w:hAnsi="Times New Roman"/>
          <w:sz w:val="27"/>
          <w:szCs w:val="27"/>
        </w:rPr>
        <w:t xml:space="preserve">р «О проведении </w:t>
      </w:r>
      <w:r w:rsidR="00593C0D" w:rsidRPr="00310B14">
        <w:rPr>
          <w:rFonts w:ascii="Times New Roman" w:hAnsi="Times New Roman"/>
          <w:sz w:val="27"/>
          <w:szCs w:val="27"/>
        </w:rPr>
        <w:t>контрольных меропри</w:t>
      </w:r>
      <w:r w:rsidR="00593C0D" w:rsidRPr="00310B14">
        <w:rPr>
          <w:rFonts w:ascii="Times New Roman" w:hAnsi="Times New Roman"/>
          <w:sz w:val="27"/>
          <w:szCs w:val="27"/>
        </w:rPr>
        <w:t>я</w:t>
      </w:r>
      <w:r w:rsidR="00593C0D" w:rsidRPr="00310B14">
        <w:rPr>
          <w:rFonts w:ascii="Times New Roman" w:hAnsi="Times New Roman"/>
          <w:sz w:val="27"/>
          <w:szCs w:val="27"/>
        </w:rPr>
        <w:t>тий</w:t>
      </w:r>
      <w:r w:rsidR="001E19F6" w:rsidRPr="00310B14">
        <w:rPr>
          <w:rFonts w:ascii="Times New Roman" w:hAnsi="Times New Roman"/>
          <w:sz w:val="27"/>
          <w:szCs w:val="27"/>
        </w:rPr>
        <w:t>», от 1</w:t>
      </w:r>
      <w:r w:rsidR="00593C0D" w:rsidRPr="00310B14">
        <w:rPr>
          <w:rFonts w:ascii="Times New Roman" w:hAnsi="Times New Roman"/>
          <w:sz w:val="27"/>
          <w:szCs w:val="27"/>
        </w:rPr>
        <w:t>4</w:t>
      </w:r>
      <w:r w:rsidR="001E19F6" w:rsidRPr="00310B14">
        <w:rPr>
          <w:rFonts w:ascii="Times New Roman" w:hAnsi="Times New Roman"/>
          <w:sz w:val="27"/>
          <w:szCs w:val="27"/>
        </w:rPr>
        <w:t>.</w:t>
      </w:r>
      <w:r w:rsidR="00593C0D" w:rsidRPr="00310B14">
        <w:rPr>
          <w:rFonts w:ascii="Times New Roman" w:hAnsi="Times New Roman"/>
          <w:sz w:val="27"/>
          <w:szCs w:val="27"/>
        </w:rPr>
        <w:t>0</w:t>
      </w:r>
      <w:r w:rsidR="001E19F6" w:rsidRPr="00310B14">
        <w:rPr>
          <w:rFonts w:ascii="Times New Roman" w:hAnsi="Times New Roman"/>
          <w:sz w:val="27"/>
          <w:szCs w:val="27"/>
        </w:rPr>
        <w:t>1.202</w:t>
      </w:r>
      <w:r w:rsidR="00593C0D" w:rsidRPr="00310B14">
        <w:rPr>
          <w:rFonts w:ascii="Times New Roman" w:hAnsi="Times New Roman"/>
          <w:sz w:val="27"/>
          <w:szCs w:val="27"/>
        </w:rPr>
        <w:t>2 г. №5</w:t>
      </w:r>
      <w:r w:rsidR="001E19F6" w:rsidRPr="00310B14">
        <w:rPr>
          <w:rFonts w:ascii="Times New Roman" w:hAnsi="Times New Roman"/>
          <w:sz w:val="27"/>
          <w:szCs w:val="27"/>
        </w:rPr>
        <w:t xml:space="preserve"> р «О проведении проверок</w:t>
      </w:r>
      <w:r w:rsidR="00593C0D" w:rsidRPr="00310B14">
        <w:rPr>
          <w:rFonts w:ascii="Times New Roman" w:hAnsi="Times New Roman"/>
          <w:sz w:val="27"/>
          <w:szCs w:val="27"/>
        </w:rPr>
        <w:t>»</w:t>
      </w:r>
      <w:r w:rsidR="001E19F6" w:rsidRPr="00310B14">
        <w:rPr>
          <w:rFonts w:ascii="Times New Roman" w:hAnsi="Times New Roman"/>
          <w:sz w:val="27"/>
          <w:szCs w:val="27"/>
        </w:rPr>
        <w:t xml:space="preserve"> </w:t>
      </w:r>
      <w:r w:rsidRPr="00310B14">
        <w:rPr>
          <w:rFonts w:ascii="Times New Roman" w:hAnsi="Times New Roman"/>
          <w:sz w:val="27"/>
          <w:szCs w:val="27"/>
        </w:rPr>
        <w:t xml:space="preserve">в период с </w:t>
      </w:r>
      <w:r w:rsidR="00593C0D" w:rsidRPr="00310B14">
        <w:rPr>
          <w:rFonts w:ascii="Times New Roman" w:hAnsi="Times New Roman"/>
          <w:sz w:val="27"/>
          <w:szCs w:val="27"/>
        </w:rPr>
        <w:t>1</w:t>
      </w:r>
      <w:r w:rsidRPr="00310B14">
        <w:rPr>
          <w:rFonts w:ascii="Times New Roman" w:hAnsi="Times New Roman"/>
          <w:sz w:val="27"/>
          <w:szCs w:val="27"/>
        </w:rPr>
        <w:t xml:space="preserve"> по </w:t>
      </w:r>
      <w:r w:rsidR="00593C0D" w:rsidRPr="00310B14">
        <w:rPr>
          <w:rFonts w:ascii="Times New Roman" w:hAnsi="Times New Roman"/>
          <w:sz w:val="27"/>
          <w:szCs w:val="27"/>
        </w:rPr>
        <w:t xml:space="preserve">28 февраля </w:t>
      </w:r>
      <w:r w:rsidR="001E19F6" w:rsidRPr="00310B14">
        <w:rPr>
          <w:rFonts w:ascii="Times New Roman" w:hAnsi="Times New Roman"/>
          <w:sz w:val="27"/>
          <w:szCs w:val="27"/>
        </w:rPr>
        <w:t>202</w:t>
      </w:r>
      <w:r w:rsidR="00593C0D" w:rsidRPr="00310B14">
        <w:rPr>
          <w:rFonts w:ascii="Times New Roman" w:hAnsi="Times New Roman"/>
          <w:sz w:val="27"/>
          <w:szCs w:val="27"/>
        </w:rPr>
        <w:t>2</w:t>
      </w:r>
      <w:r w:rsidR="001E19F6" w:rsidRPr="00310B14">
        <w:rPr>
          <w:rFonts w:ascii="Times New Roman" w:hAnsi="Times New Roman"/>
          <w:sz w:val="27"/>
          <w:szCs w:val="27"/>
        </w:rPr>
        <w:t xml:space="preserve"> года в </w:t>
      </w:r>
      <w:r w:rsidR="00593C0D" w:rsidRPr="00310B14">
        <w:rPr>
          <w:rFonts w:ascii="Times New Roman" w:hAnsi="Times New Roman" w:cs="Times New Roman"/>
          <w:sz w:val="27"/>
          <w:szCs w:val="27"/>
        </w:rPr>
        <w:t>МБ</w:t>
      </w:r>
      <w:r w:rsidR="00BC155B" w:rsidRPr="00310B14">
        <w:rPr>
          <w:rFonts w:ascii="Times New Roman" w:hAnsi="Times New Roman" w:cs="Times New Roman"/>
          <w:sz w:val="27"/>
          <w:szCs w:val="27"/>
        </w:rPr>
        <w:t xml:space="preserve">У </w:t>
      </w:r>
      <w:r w:rsidR="00593C0D" w:rsidRPr="00310B14">
        <w:rPr>
          <w:rFonts w:ascii="Times New Roman" w:hAnsi="Times New Roman" w:cs="Times New Roman"/>
          <w:sz w:val="27"/>
          <w:szCs w:val="27"/>
        </w:rPr>
        <w:t>«ГП</w:t>
      </w:r>
      <w:r w:rsidR="000F7767" w:rsidRPr="00310B14">
        <w:rPr>
          <w:rFonts w:ascii="Times New Roman" w:hAnsi="Times New Roman" w:cs="Times New Roman"/>
          <w:sz w:val="27"/>
          <w:szCs w:val="27"/>
        </w:rPr>
        <w:t>К</w:t>
      </w:r>
      <w:r w:rsidR="00593C0D" w:rsidRPr="00310B14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Start"/>
      <w:r w:rsidR="00593C0D" w:rsidRPr="00310B14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="00593C0D" w:rsidRPr="00310B14">
        <w:rPr>
          <w:rFonts w:ascii="Times New Roman" w:hAnsi="Times New Roman" w:cs="Times New Roman"/>
          <w:sz w:val="27"/>
          <w:szCs w:val="27"/>
        </w:rPr>
        <w:t>»</w:t>
      </w:r>
      <w:r w:rsidR="000F79CC" w:rsidRPr="00310B14">
        <w:rPr>
          <w:rFonts w:ascii="Times New Roman" w:hAnsi="Times New Roman" w:cs="Times New Roman"/>
          <w:sz w:val="27"/>
          <w:szCs w:val="27"/>
        </w:rPr>
        <w:t xml:space="preserve">  </w:t>
      </w:r>
      <w:r w:rsidR="001E19F6" w:rsidRPr="00310B14">
        <w:rPr>
          <w:rFonts w:ascii="Times New Roman" w:hAnsi="Times New Roman"/>
          <w:sz w:val="27"/>
          <w:szCs w:val="27"/>
        </w:rPr>
        <w:t>проводилось контрольное мероприятие по темам: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10B14">
        <w:rPr>
          <w:rFonts w:ascii="Times New Roman" w:hAnsi="Times New Roman" w:cs="Times New Roman"/>
          <w:sz w:val="27"/>
          <w:szCs w:val="27"/>
        </w:rPr>
        <w:t>проверка достоверности отчетности подпрограммы 4 «Развитие самоде</w:t>
      </w:r>
      <w:r w:rsidRPr="00310B14">
        <w:rPr>
          <w:rFonts w:ascii="Times New Roman" w:hAnsi="Times New Roman" w:cs="Times New Roman"/>
          <w:sz w:val="27"/>
          <w:szCs w:val="27"/>
        </w:rPr>
        <w:t>я</w:t>
      </w:r>
      <w:r w:rsidRPr="00310B14">
        <w:rPr>
          <w:rFonts w:ascii="Times New Roman" w:hAnsi="Times New Roman" w:cs="Times New Roman"/>
          <w:sz w:val="27"/>
          <w:szCs w:val="27"/>
        </w:rPr>
        <w:t>тельного народного творчества и организация досуговой деятельности в муниц</w:t>
      </w:r>
      <w:r w:rsidRPr="00310B14">
        <w:rPr>
          <w:rFonts w:ascii="Times New Roman" w:hAnsi="Times New Roman" w:cs="Times New Roman"/>
          <w:sz w:val="27"/>
          <w:szCs w:val="27"/>
        </w:rPr>
        <w:t>и</w:t>
      </w:r>
      <w:r w:rsidRPr="00310B14">
        <w:rPr>
          <w:rFonts w:ascii="Times New Roman" w:hAnsi="Times New Roman" w:cs="Times New Roman"/>
          <w:sz w:val="27"/>
          <w:szCs w:val="27"/>
        </w:rPr>
        <w:t>пальном образовании город Горячий Ключ на 2015-2024 годы» муниципальной программы «Развитие культуры муниципального образования город Горячий Ключ на 2015-2024 годы» (далее – Подпрограмма №4) в части исполнения мер</w:t>
      </w:r>
      <w:r w:rsidRPr="00310B14">
        <w:rPr>
          <w:rFonts w:ascii="Times New Roman" w:hAnsi="Times New Roman" w:cs="Times New Roman"/>
          <w:sz w:val="27"/>
          <w:szCs w:val="27"/>
        </w:rPr>
        <w:t>о</w:t>
      </w:r>
      <w:r w:rsidRPr="00310B14">
        <w:rPr>
          <w:rFonts w:ascii="Times New Roman" w:hAnsi="Times New Roman" w:cs="Times New Roman"/>
          <w:sz w:val="27"/>
          <w:szCs w:val="27"/>
        </w:rPr>
        <w:t>приятия по финансовому обеспечению деятельности  муниципального бюджетн</w:t>
      </w:r>
      <w:r w:rsidRPr="00310B14">
        <w:rPr>
          <w:rFonts w:ascii="Times New Roman" w:hAnsi="Times New Roman" w:cs="Times New Roman"/>
          <w:sz w:val="27"/>
          <w:szCs w:val="27"/>
        </w:rPr>
        <w:t>о</w:t>
      </w:r>
      <w:r w:rsidRPr="00310B14">
        <w:rPr>
          <w:rFonts w:ascii="Times New Roman" w:hAnsi="Times New Roman" w:cs="Times New Roman"/>
          <w:sz w:val="27"/>
          <w:szCs w:val="27"/>
        </w:rPr>
        <w:t>го учреждения  «Городской  парк культуры  и  отдыха 30-летия Победы» муниц</w:t>
      </w:r>
      <w:r w:rsidRPr="00310B14">
        <w:rPr>
          <w:rFonts w:ascii="Times New Roman" w:hAnsi="Times New Roman" w:cs="Times New Roman"/>
          <w:sz w:val="27"/>
          <w:szCs w:val="27"/>
        </w:rPr>
        <w:t>и</w:t>
      </w:r>
      <w:r w:rsidRPr="00310B14">
        <w:rPr>
          <w:rFonts w:ascii="Times New Roman" w:hAnsi="Times New Roman" w:cs="Times New Roman"/>
          <w:sz w:val="27"/>
          <w:szCs w:val="27"/>
        </w:rPr>
        <w:t>пального образования город Горячий  Ключ</w:t>
      </w:r>
      <w:proofErr w:type="gramEnd"/>
      <w:r w:rsidRPr="00310B14">
        <w:rPr>
          <w:rFonts w:ascii="Times New Roman" w:hAnsi="Times New Roman" w:cs="Times New Roman"/>
          <w:sz w:val="27"/>
          <w:szCs w:val="27"/>
        </w:rPr>
        <w:t>» (далее – контрольное мероприятие);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проверка соблюдения законодательства Российской Федерации и иных пр</w:t>
      </w:r>
      <w:r w:rsidRPr="00310B14">
        <w:rPr>
          <w:rFonts w:ascii="Times New Roman" w:hAnsi="Times New Roman" w:cs="Times New Roman"/>
          <w:sz w:val="27"/>
          <w:szCs w:val="27"/>
        </w:rPr>
        <w:t>а</w:t>
      </w:r>
      <w:r w:rsidRPr="00310B14">
        <w:rPr>
          <w:rFonts w:ascii="Times New Roman" w:hAnsi="Times New Roman" w:cs="Times New Roman"/>
          <w:sz w:val="27"/>
          <w:szCs w:val="27"/>
        </w:rPr>
        <w:t>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1E19F6" w:rsidRPr="00310B14" w:rsidRDefault="001E19F6" w:rsidP="001E19F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ab/>
        <w:t xml:space="preserve">В рамках контрольного мероприятия осуществлен ведомственный </w:t>
      </w:r>
      <w:proofErr w:type="gramStart"/>
      <w:r w:rsidRPr="00310B14">
        <w:rPr>
          <w:rFonts w:ascii="Times New Roman" w:hAnsi="Times New Roman"/>
          <w:sz w:val="27"/>
          <w:szCs w:val="27"/>
        </w:rPr>
        <w:t>ко</w:t>
      </w:r>
      <w:r w:rsidRPr="00310B14">
        <w:rPr>
          <w:rFonts w:ascii="Times New Roman" w:hAnsi="Times New Roman"/>
          <w:sz w:val="27"/>
          <w:szCs w:val="27"/>
        </w:rPr>
        <w:t>н</w:t>
      </w:r>
      <w:r w:rsidRPr="00310B14">
        <w:rPr>
          <w:rFonts w:ascii="Times New Roman" w:hAnsi="Times New Roman"/>
          <w:sz w:val="27"/>
          <w:szCs w:val="27"/>
        </w:rPr>
        <w:t>троль за</w:t>
      </w:r>
      <w:proofErr w:type="gramEnd"/>
      <w:r w:rsidRPr="00310B14">
        <w:rPr>
          <w:rFonts w:ascii="Times New Roman" w:hAnsi="Times New Roman"/>
          <w:sz w:val="27"/>
          <w:szCs w:val="27"/>
        </w:rPr>
        <w:t xml:space="preserve"> соблюдением трудового законодательства и иных нормативных прав</w:t>
      </w:r>
      <w:r w:rsidRPr="00310B14">
        <w:rPr>
          <w:rFonts w:ascii="Times New Roman" w:hAnsi="Times New Roman"/>
          <w:sz w:val="27"/>
          <w:szCs w:val="27"/>
        </w:rPr>
        <w:t>о</w:t>
      </w:r>
      <w:r w:rsidRPr="00310B14">
        <w:rPr>
          <w:rFonts w:ascii="Times New Roman" w:hAnsi="Times New Roman"/>
          <w:sz w:val="27"/>
          <w:szCs w:val="27"/>
        </w:rPr>
        <w:t>вых актов, содержащих нормы трудового права.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>В период проведения контрольного мероприятия выявлены следующие нарушения нормативных правовых актов регулирующих бюджетные правоотн</w:t>
      </w:r>
      <w:r w:rsidRPr="00310B14">
        <w:rPr>
          <w:rFonts w:ascii="Times New Roman" w:hAnsi="Times New Roman"/>
          <w:sz w:val="27"/>
          <w:szCs w:val="27"/>
        </w:rPr>
        <w:t>о</w:t>
      </w:r>
      <w:r w:rsidRPr="00310B14">
        <w:rPr>
          <w:rFonts w:ascii="Times New Roman" w:hAnsi="Times New Roman"/>
          <w:sz w:val="27"/>
          <w:szCs w:val="27"/>
        </w:rPr>
        <w:t>шения, в том числе устанавливающих требования к бухгалтерскому учету и с</w:t>
      </w:r>
      <w:r w:rsidRPr="00310B14">
        <w:rPr>
          <w:rFonts w:ascii="Times New Roman" w:hAnsi="Times New Roman"/>
          <w:sz w:val="27"/>
          <w:szCs w:val="27"/>
        </w:rPr>
        <w:t>о</w:t>
      </w:r>
      <w:r w:rsidRPr="00310B14">
        <w:rPr>
          <w:rFonts w:ascii="Times New Roman" w:hAnsi="Times New Roman"/>
          <w:sz w:val="27"/>
          <w:szCs w:val="27"/>
        </w:rPr>
        <w:t>ставлению и представлению бухгалтерской (финансовой) отчетности: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п.15 Порядка предоставления информации государственным (муниципал</w:t>
      </w:r>
      <w:r w:rsidRPr="00310B14">
        <w:rPr>
          <w:rFonts w:ascii="Times New Roman" w:hAnsi="Times New Roman" w:cs="Times New Roman"/>
          <w:sz w:val="27"/>
          <w:szCs w:val="27"/>
        </w:rPr>
        <w:t>ь</w:t>
      </w:r>
      <w:r w:rsidRPr="00310B14">
        <w:rPr>
          <w:rFonts w:ascii="Times New Roman" w:hAnsi="Times New Roman" w:cs="Times New Roman"/>
          <w:sz w:val="27"/>
          <w:szCs w:val="27"/>
        </w:rPr>
        <w:t>ным) учреждением, ее размещения на официальном сайте в сети Интернет и вед</w:t>
      </w:r>
      <w:r w:rsidRPr="00310B14">
        <w:rPr>
          <w:rFonts w:ascii="Times New Roman" w:hAnsi="Times New Roman" w:cs="Times New Roman"/>
          <w:sz w:val="27"/>
          <w:szCs w:val="27"/>
        </w:rPr>
        <w:t>е</w:t>
      </w:r>
      <w:r w:rsidRPr="00310B14">
        <w:rPr>
          <w:rFonts w:ascii="Times New Roman" w:hAnsi="Times New Roman" w:cs="Times New Roman"/>
          <w:sz w:val="27"/>
          <w:szCs w:val="27"/>
        </w:rPr>
        <w:t xml:space="preserve">ние указанного сайта, утвержденного приказом Минфина РФ от 21 июля 2011 г. №86н (далее - Порядка предоставления информации) в части своевременности размещения на официальном сайте </w:t>
      </w:r>
      <w:r w:rsidR="00310B14">
        <w:rPr>
          <w:rFonts w:ascii="Times New Roman" w:hAnsi="Times New Roman" w:cs="Times New Roman"/>
          <w:sz w:val="27"/>
          <w:szCs w:val="27"/>
        </w:rPr>
        <w:t>документов;</w:t>
      </w:r>
    </w:p>
    <w:p w:rsidR="00310B14" w:rsidRDefault="00310B14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593C0D" w:rsidRPr="00310B14">
        <w:rPr>
          <w:rFonts w:ascii="Times New Roman" w:hAnsi="Times New Roman"/>
          <w:sz w:val="27"/>
          <w:szCs w:val="27"/>
        </w:rPr>
        <w:t>п.9</w:t>
      </w:r>
      <w:r>
        <w:rPr>
          <w:rFonts w:ascii="Times New Roman" w:hAnsi="Times New Roman"/>
          <w:sz w:val="27"/>
          <w:szCs w:val="27"/>
        </w:rPr>
        <w:t>; 39</w:t>
      </w:r>
      <w:r w:rsidR="00593C0D" w:rsidRPr="00310B14">
        <w:rPr>
          <w:rFonts w:ascii="Times New Roman" w:hAnsi="Times New Roman"/>
          <w:sz w:val="27"/>
          <w:szCs w:val="27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</w:t>
      </w:r>
      <w:r w:rsidR="00593C0D" w:rsidRPr="00310B14">
        <w:rPr>
          <w:rFonts w:ascii="Times New Roman" w:hAnsi="Times New Roman"/>
          <w:sz w:val="27"/>
          <w:szCs w:val="27"/>
        </w:rPr>
        <w:t>е</w:t>
      </w:r>
      <w:r w:rsidR="00593C0D" w:rsidRPr="00310B14">
        <w:rPr>
          <w:rFonts w:ascii="Times New Roman" w:hAnsi="Times New Roman"/>
          <w:sz w:val="27"/>
          <w:szCs w:val="27"/>
        </w:rPr>
        <w:t>ний муниципального образования город Горячий Ключ и финансовом обеспеч</w:t>
      </w:r>
      <w:r w:rsidR="00593C0D" w:rsidRPr="00310B14">
        <w:rPr>
          <w:rFonts w:ascii="Times New Roman" w:hAnsi="Times New Roman"/>
          <w:sz w:val="27"/>
          <w:szCs w:val="27"/>
        </w:rPr>
        <w:t>е</w:t>
      </w:r>
      <w:r w:rsidR="00593C0D" w:rsidRPr="00310B14">
        <w:rPr>
          <w:rFonts w:ascii="Times New Roman" w:hAnsi="Times New Roman"/>
          <w:sz w:val="27"/>
          <w:szCs w:val="27"/>
        </w:rPr>
        <w:t>нии выполнения муниципального задания, утвержденного постановлением адм</w:t>
      </w:r>
      <w:r w:rsidR="00593C0D" w:rsidRPr="00310B14">
        <w:rPr>
          <w:rFonts w:ascii="Times New Roman" w:hAnsi="Times New Roman"/>
          <w:sz w:val="27"/>
          <w:szCs w:val="27"/>
        </w:rPr>
        <w:t>и</w:t>
      </w:r>
      <w:r w:rsidR="00593C0D" w:rsidRPr="00310B14">
        <w:rPr>
          <w:rFonts w:ascii="Times New Roman" w:hAnsi="Times New Roman"/>
          <w:sz w:val="27"/>
          <w:szCs w:val="27"/>
        </w:rPr>
        <w:t>нистрации муниципального образования город Горячий Ключ от 8 октября 2015 года № 2017</w:t>
      </w:r>
      <w:r>
        <w:rPr>
          <w:rFonts w:ascii="Times New Roman" w:hAnsi="Times New Roman"/>
          <w:sz w:val="27"/>
          <w:szCs w:val="27"/>
        </w:rPr>
        <w:t>;</w:t>
      </w:r>
      <w:r w:rsidR="00593C0D" w:rsidRPr="00310B14">
        <w:rPr>
          <w:rFonts w:ascii="Times New Roman" w:hAnsi="Times New Roman"/>
          <w:sz w:val="27"/>
          <w:szCs w:val="27"/>
        </w:rPr>
        <w:t xml:space="preserve"> </w:t>
      </w:r>
    </w:p>
    <w:p w:rsidR="00310B14" w:rsidRDefault="00310B14" w:rsidP="00593C0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593C0D" w:rsidRPr="00310B14">
        <w:rPr>
          <w:rFonts w:ascii="Times New Roman" w:hAnsi="Times New Roman"/>
          <w:sz w:val="27"/>
          <w:szCs w:val="27"/>
        </w:rPr>
        <w:t xml:space="preserve">п. 12 «б»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</w:t>
      </w:r>
      <w:r>
        <w:rPr>
          <w:rFonts w:ascii="Times New Roman" w:hAnsi="Times New Roman"/>
          <w:sz w:val="27"/>
          <w:szCs w:val="27"/>
        </w:rPr>
        <w:t xml:space="preserve">РФ от 31 августа 2018 г. №186н; </w:t>
      </w:r>
    </w:p>
    <w:p w:rsidR="00593C0D" w:rsidRPr="00310B14" w:rsidRDefault="00310B14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593C0D" w:rsidRPr="00310B14">
        <w:rPr>
          <w:rFonts w:ascii="Times New Roman" w:hAnsi="Times New Roman"/>
          <w:sz w:val="27"/>
          <w:szCs w:val="27"/>
        </w:rPr>
        <w:t>п.2, 6, ч.2; ч.3  ст.9 Федерального закона от 6 декабря 2011 г. № 402-ФЗ «О бухгалтерском учете», учетной политики, утвержденной приказом МКУ ЦББУ г</w:t>
      </w:r>
      <w:r w:rsidR="00593C0D" w:rsidRPr="00310B14">
        <w:rPr>
          <w:rFonts w:ascii="Times New Roman" w:hAnsi="Times New Roman"/>
          <w:sz w:val="27"/>
          <w:szCs w:val="27"/>
        </w:rPr>
        <w:t>о</w:t>
      </w:r>
      <w:r w:rsidR="00593C0D" w:rsidRPr="00310B14">
        <w:rPr>
          <w:rFonts w:ascii="Times New Roman" w:hAnsi="Times New Roman"/>
          <w:sz w:val="27"/>
          <w:szCs w:val="27"/>
        </w:rPr>
        <w:t xml:space="preserve">рода Горячий Ключ от 09.01.2020 г. №1 в части оформления первичных учетных </w:t>
      </w:r>
      <w:r w:rsidR="00593C0D" w:rsidRPr="00310B14">
        <w:rPr>
          <w:rFonts w:ascii="Times New Roman" w:hAnsi="Times New Roman"/>
          <w:sz w:val="27"/>
          <w:szCs w:val="27"/>
        </w:rPr>
        <w:lastRenderedPageBreak/>
        <w:t>документов и сво</w:t>
      </w:r>
      <w:r w:rsidR="00593C0D" w:rsidRPr="00310B14">
        <w:rPr>
          <w:rFonts w:ascii="Times New Roman" w:hAnsi="Times New Roman"/>
          <w:sz w:val="27"/>
          <w:szCs w:val="27"/>
        </w:rPr>
        <w:t>е</w:t>
      </w:r>
      <w:r w:rsidR="00593C0D" w:rsidRPr="00310B14">
        <w:rPr>
          <w:rFonts w:ascii="Times New Roman" w:hAnsi="Times New Roman"/>
          <w:sz w:val="27"/>
          <w:szCs w:val="27"/>
        </w:rPr>
        <w:t>временности предоставления их  для отражения в учете в МКУ ЦББУ;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</w:t>
      </w:r>
      <w:r w:rsidRPr="00310B14">
        <w:rPr>
          <w:rFonts w:ascii="Times New Roman" w:hAnsi="Times New Roman"/>
          <w:sz w:val="27"/>
          <w:szCs w:val="27"/>
        </w:rPr>
        <w:t>а</w:t>
      </w:r>
      <w:r w:rsidRPr="00310B14">
        <w:rPr>
          <w:rFonts w:ascii="Times New Roman" w:hAnsi="Times New Roman"/>
          <w:sz w:val="27"/>
          <w:szCs w:val="27"/>
        </w:rPr>
        <w:t>ми, государственной академии наук, государственных (муниципальных) учрежд</w:t>
      </w:r>
      <w:r w:rsidRPr="00310B14">
        <w:rPr>
          <w:rFonts w:ascii="Times New Roman" w:hAnsi="Times New Roman"/>
          <w:sz w:val="27"/>
          <w:szCs w:val="27"/>
        </w:rPr>
        <w:t>е</w:t>
      </w:r>
      <w:r w:rsidRPr="00310B14">
        <w:rPr>
          <w:rFonts w:ascii="Times New Roman" w:hAnsi="Times New Roman"/>
          <w:sz w:val="27"/>
          <w:szCs w:val="27"/>
        </w:rPr>
        <w:t>ний, утвержденной приказом Министерства финансов Ро</w:t>
      </w:r>
      <w:r w:rsidRPr="00310B14">
        <w:rPr>
          <w:rFonts w:ascii="Times New Roman" w:hAnsi="Times New Roman"/>
          <w:sz w:val="27"/>
          <w:szCs w:val="27"/>
        </w:rPr>
        <w:t>с</w:t>
      </w:r>
      <w:r w:rsidRPr="00310B14">
        <w:rPr>
          <w:rFonts w:ascii="Times New Roman" w:hAnsi="Times New Roman"/>
          <w:sz w:val="27"/>
          <w:szCs w:val="27"/>
        </w:rPr>
        <w:t xml:space="preserve">сийской Федерации от 1 декабря 2010 года №157н </w:t>
      </w:r>
      <w:r w:rsidR="00310B14">
        <w:rPr>
          <w:rFonts w:ascii="Times New Roman" w:hAnsi="Times New Roman"/>
          <w:sz w:val="27"/>
          <w:szCs w:val="27"/>
        </w:rPr>
        <w:t>в части учета имущества.</w:t>
      </w:r>
      <w:r w:rsidRPr="00310B14">
        <w:rPr>
          <w:rFonts w:ascii="Times New Roman" w:hAnsi="Times New Roman"/>
          <w:sz w:val="27"/>
          <w:szCs w:val="27"/>
        </w:rPr>
        <w:t xml:space="preserve"> </w:t>
      </w:r>
    </w:p>
    <w:p w:rsidR="00593C0D" w:rsidRPr="00310B14" w:rsidRDefault="00593C0D" w:rsidP="00593C0D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 xml:space="preserve">        </w:t>
      </w:r>
      <w:r w:rsidRPr="00310B14">
        <w:rPr>
          <w:rFonts w:ascii="Times New Roman" w:hAnsi="Times New Roman"/>
          <w:sz w:val="27"/>
          <w:szCs w:val="27"/>
        </w:rPr>
        <w:tab/>
        <w:t>п.1 ст.432 Гражданского кодекса РФ в части изложения в гражда</w:t>
      </w:r>
      <w:r w:rsidRPr="00310B14">
        <w:rPr>
          <w:rFonts w:ascii="Times New Roman" w:hAnsi="Times New Roman"/>
          <w:sz w:val="27"/>
          <w:szCs w:val="27"/>
        </w:rPr>
        <w:t>н</w:t>
      </w:r>
      <w:r w:rsidRPr="00310B14">
        <w:rPr>
          <w:rFonts w:ascii="Times New Roman" w:hAnsi="Times New Roman"/>
          <w:sz w:val="27"/>
          <w:szCs w:val="27"/>
        </w:rPr>
        <w:t>ско-правовом договоре от 1.02.2021 г. более конкретных сведений о предмете догов</w:t>
      </w:r>
      <w:r w:rsidRPr="00310B14">
        <w:rPr>
          <w:rFonts w:ascii="Times New Roman" w:hAnsi="Times New Roman"/>
          <w:sz w:val="27"/>
          <w:szCs w:val="27"/>
        </w:rPr>
        <w:t>о</w:t>
      </w:r>
      <w:r w:rsidR="00310B14">
        <w:rPr>
          <w:rFonts w:ascii="Times New Roman" w:hAnsi="Times New Roman"/>
          <w:sz w:val="27"/>
          <w:szCs w:val="27"/>
        </w:rPr>
        <w:t>ра;</w:t>
      </w:r>
      <w:r w:rsidRPr="00310B14">
        <w:rPr>
          <w:rFonts w:ascii="Times New Roman" w:hAnsi="Times New Roman"/>
          <w:sz w:val="27"/>
          <w:szCs w:val="27"/>
        </w:rPr>
        <w:t xml:space="preserve"> </w:t>
      </w:r>
    </w:p>
    <w:p w:rsidR="00593C0D" w:rsidRPr="00310B14" w:rsidRDefault="00593C0D" w:rsidP="00593C0D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ab/>
        <w:t>п.3 приложения № 5  Методических указаний по применению форм перви</w:t>
      </w:r>
      <w:r w:rsidRPr="00310B14">
        <w:rPr>
          <w:rFonts w:ascii="Times New Roman" w:hAnsi="Times New Roman"/>
          <w:sz w:val="27"/>
          <w:szCs w:val="27"/>
        </w:rPr>
        <w:t>ч</w:t>
      </w:r>
      <w:r w:rsidRPr="00310B14">
        <w:rPr>
          <w:rFonts w:ascii="Times New Roman" w:hAnsi="Times New Roman"/>
          <w:sz w:val="27"/>
          <w:szCs w:val="27"/>
        </w:rPr>
        <w:t>ных учетных документов и регистров бухгалтерского учета, применяемых орган</w:t>
      </w:r>
      <w:r w:rsidRPr="00310B14">
        <w:rPr>
          <w:rFonts w:ascii="Times New Roman" w:hAnsi="Times New Roman"/>
          <w:sz w:val="27"/>
          <w:szCs w:val="27"/>
        </w:rPr>
        <w:t>а</w:t>
      </w:r>
      <w:r w:rsidRPr="00310B14">
        <w:rPr>
          <w:rFonts w:ascii="Times New Roman" w:hAnsi="Times New Roman"/>
          <w:sz w:val="27"/>
          <w:szCs w:val="27"/>
        </w:rPr>
        <w:t>ми местного самоуправления, органами управления государственными внебю</w:t>
      </w:r>
      <w:r w:rsidRPr="00310B14">
        <w:rPr>
          <w:rFonts w:ascii="Times New Roman" w:hAnsi="Times New Roman"/>
          <w:sz w:val="27"/>
          <w:szCs w:val="27"/>
        </w:rPr>
        <w:t>д</w:t>
      </w:r>
      <w:r w:rsidRPr="00310B14">
        <w:rPr>
          <w:rFonts w:ascii="Times New Roman" w:hAnsi="Times New Roman"/>
          <w:sz w:val="27"/>
          <w:szCs w:val="27"/>
        </w:rPr>
        <w:t>жетными фондами, государственными академиями наук, государственными (м</w:t>
      </w:r>
      <w:r w:rsidRPr="00310B14">
        <w:rPr>
          <w:rFonts w:ascii="Times New Roman" w:hAnsi="Times New Roman"/>
          <w:sz w:val="27"/>
          <w:szCs w:val="27"/>
        </w:rPr>
        <w:t>у</w:t>
      </w:r>
      <w:r w:rsidRPr="00310B14">
        <w:rPr>
          <w:rFonts w:ascii="Times New Roman" w:hAnsi="Times New Roman"/>
          <w:sz w:val="27"/>
          <w:szCs w:val="27"/>
        </w:rPr>
        <w:t>ниципальными) учреждениями утвержденных приказом Минфина Российской Ф</w:t>
      </w:r>
      <w:r w:rsidRPr="00310B14">
        <w:rPr>
          <w:rFonts w:ascii="Times New Roman" w:hAnsi="Times New Roman"/>
          <w:sz w:val="27"/>
          <w:szCs w:val="27"/>
        </w:rPr>
        <w:t>е</w:t>
      </w:r>
      <w:r w:rsidRPr="00310B14">
        <w:rPr>
          <w:rFonts w:ascii="Times New Roman" w:hAnsi="Times New Roman"/>
          <w:sz w:val="27"/>
          <w:szCs w:val="27"/>
        </w:rPr>
        <w:t xml:space="preserve">дерации от 30.03.2015 г. № 52 н,  в части указания необходимых </w:t>
      </w:r>
      <w:proofErr w:type="gramStart"/>
      <w:r w:rsidRPr="00310B14">
        <w:rPr>
          <w:rFonts w:ascii="Times New Roman" w:hAnsi="Times New Roman"/>
          <w:sz w:val="27"/>
          <w:szCs w:val="27"/>
        </w:rPr>
        <w:t>сведений</w:t>
      </w:r>
      <w:proofErr w:type="gramEnd"/>
      <w:r w:rsidRPr="00310B14">
        <w:rPr>
          <w:rFonts w:ascii="Times New Roman" w:hAnsi="Times New Roman"/>
          <w:sz w:val="27"/>
          <w:szCs w:val="27"/>
        </w:rPr>
        <w:t xml:space="preserve"> а ка</w:t>
      </w:r>
      <w:r w:rsidRPr="00310B14">
        <w:rPr>
          <w:rFonts w:ascii="Times New Roman" w:hAnsi="Times New Roman"/>
          <w:sz w:val="27"/>
          <w:szCs w:val="27"/>
        </w:rPr>
        <w:t>р</w:t>
      </w:r>
      <w:r w:rsidRPr="00310B14">
        <w:rPr>
          <w:rFonts w:ascii="Times New Roman" w:hAnsi="Times New Roman"/>
          <w:sz w:val="27"/>
          <w:szCs w:val="27"/>
        </w:rPr>
        <w:t>точках учета основных средств;</w:t>
      </w:r>
    </w:p>
    <w:p w:rsidR="00593C0D" w:rsidRDefault="00593C0D" w:rsidP="00593C0D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ab/>
        <w:t>случаи нарушения Инструкции №157н, Учетной политики, в части своевр</w:t>
      </w:r>
      <w:r w:rsidRPr="00310B14">
        <w:rPr>
          <w:rFonts w:ascii="Times New Roman" w:hAnsi="Times New Roman"/>
          <w:sz w:val="27"/>
          <w:szCs w:val="27"/>
        </w:rPr>
        <w:t>е</w:t>
      </w:r>
      <w:r w:rsidRPr="00310B14">
        <w:rPr>
          <w:rFonts w:ascii="Times New Roman" w:hAnsi="Times New Roman"/>
          <w:sz w:val="27"/>
          <w:szCs w:val="27"/>
        </w:rPr>
        <w:t>менности списания материальных запасов, использованных на проведение мер</w:t>
      </w:r>
      <w:r w:rsidRPr="00310B14">
        <w:rPr>
          <w:rFonts w:ascii="Times New Roman" w:hAnsi="Times New Roman"/>
          <w:sz w:val="27"/>
          <w:szCs w:val="27"/>
        </w:rPr>
        <w:t>о</w:t>
      </w:r>
      <w:r w:rsidRPr="00310B14">
        <w:rPr>
          <w:rFonts w:ascii="Times New Roman" w:hAnsi="Times New Roman"/>
          <w:sz w:val="27"/>
          <w:szCs w:val="27"/>
        </w:rPr>
        <w:t>приятий в 2021 году и на ведение хозяйственной деятельности.</w:t>
      </w:r>
      <w:r w:rsidRPr="00310B14">
        <w:rPr>
          <w:rFonts w:ascii="Times New Roman" w:hAnsi="Times New Roman"/>
          <w:sz w:val="27"/>
          <w:szCs w:val="27"/>
        </w:rPr>
        <w:tab/>
        <w:t xml:space="preserve"> </w:t>
      </w:r>
    </w:p>
    <w:p w:rsidR="00310B14" w:rsidRPr="00310B14" w:rsidRDefault="00310B14" w:rsidP="00310B14">
      <w:pPr>
        <w:pStyle w:val="a3"/>
        <w:ind w:firstLine="644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310B14">
        <w:rPr>
          <w:rFonts w:ascii="Times New Roman" w:hAnsi="Times New Roman"/>
          <w:sz w:val="27"/>
          <w:szCs w:val="27"/>
        </w:rPr>
        <w:t>п.</w:t>
      </w:r>
      <w:r>
        <w:rPr>
          <w:rFonts w:ascii="Times New Roman" w:hAnsi="Times New Roman"/>
          <w:sz w:val="27"/>
          <w:szCs w:val="27"/>
        </w:rPr>
        <w:t xml:space="preserve"> 2.4.2 </w:t>
      </w:r>
      <w:r w:rsidRPr="00310B14">
        <w:rPr>
          <w:rFonts w:ascii="Times New Roman" w:hAnsi="Times New Roman"/>
          <w:sz w:val="27"/>
          <w:szCs w:val="27"/>
        </w:rPr>
        <w:t>Порядка составления и утверждения плана финансово-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10B14">
        <w:rPr>
          <w:rFonts w:ascii="Times New Roman" w:hAnsi="Times New Roman"/>
          <w:sz w:val="27"/>
          <w:szCs w:val="27"/>
        </w:rPr>
        <w:t>хозяйстве</w:t>
      </w:r>
      <w:r w:rsidRPr="00310B14">
        <w:rPr>
          <w:rFonts w:ascii="Times New Roman" w:hAnsi="Times New Roman"/>
          <w:sz w:val="27"/>
          <w:szCs w:val="27"/>
        </w:rPr>
        <w:t>н</w:t>
      </w:r>
      <w:r w:rsidRPr="00310B14">
        <w:rPr>
          <w:rFonts w:ascii="Times New Roman" w:hAnsi="Times New Roman"/>
          <w:sz w:val="27"/>
          <w:szCs w:val="27"/>
        </w:rPr>
        <w:t>ной деятельности муниципальных бюджетных учреждений, находящихся в вед</w:t>
      </w:r>
      <w:r w:rsidRPr="00310B14">
        <w:rPr>
          <w:rFonts w:ascii="Times New Roman" w:hAnsi="Times New Roman"/>
          <w:sz w:val="27"/>
          <w:szCs w:val="27"/>
        </w:rPr>
        <w:t>е</w:t>
      </w:r>
      <w:r w:rsidRPr="00310B14">
        <w:rPr>
          <w:rFonts w:ascii="Times New Roman" w:hAnsi="Times New Roman"/>
          <w:sz w:val="27"/>
          <w:szCs w:val="27"/>
        </w:rPr>
        <w:t>нии отдела культуры администрации муниципального образования город Горячий</w:t>
      </w:r>
      <w:r>
        <w:rPr>
          <w:rFonts w:ascii="Times New Roman" w:hAnsi="Times New Roman"/>
          <w:sz w:val="27"/>
          <w:szCs w:val="27"/>
        </w:rPr>
        <w:t xml:space="preserve"> Ключ</w:t>
      </w:r>
      <w:r w:rsidRPr="00310B14">
        <w:rPr>
          <w:rFonts w:ascii="Times New Roman" w:hAnsi="Times New Roman"/>
          <w:sz w:val="27"/>
          <w:szCs w:val="27"/>
        </w:rPr>
        <w:t>, утвержденного приказом отдела культ</w:t>
      </w:r>
      <w:r>
        <w:rPr>
          <w:rFonts w:ascii="Times New Roman" w:hAnsi="Times New Roman"/>
          <w:sz w:val="27"/>
          <w:szCs w:val="27"/>
        </w:rPr>
        <w:t>уры от 12 ноября 2019 г. №130.</w:t>
      </w:r>
    </w:p>
    <w:p w:rsidR="00593C0D" w:rsidRPr="00310B14" w:rsidRDefault="00593C0D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/>
          <w:sz w:val="27"/>
          <w:szCs w:val="27"/>
        </w:rPr>
        <w:t>Проверкой соблюдения договорных обязательств в части внесения платы за размещение нестационарных объектов по оказанию услуг по состоянию на 01.01.2022 г. установлена просроченная задолженность индивидуальных предпр</w:t>
      </w:r>
      <w:r w:rsidRPr="00310B14">
        <w:rPr>
          <w:rFonts w:ascii="Times New Roman" w:hAnsi="Times New Roman"/>
          <w:sz w:val="27"/>
          <w:szCs w:val="27"/>
        </w:rPr>
        <w:t>и</w:t>
      </w:r>
      <w:r w:rsidRPr="00310B14">
        <w:rPr>
          <w:rFonts w:ascii="Times New Roman" w:hAnsi="Times New Roman"/>
          <w:sz w:val="27"/>
          <w:szCs w:val="27"/>
        </w:rPr>
        <w:t>нимателей, а также задолженность по возмещению расходов за потребление эле</w:t>
      </w:r>
      <w:r w:rsidRPr="00310B14">
        <w:rPr>
          <w:rFonts w:ascii="Times New Roman" w:hAnsi="Times New Roman"/>
          <w:sz w:val="27"/>
          <w:szCs w:val="27"/>
        </w:rPr>
        <w:t>к</w:t>
      </w:r>
      <w:r w:rsidRPr="00310B14">
        <w:rPr>
          <w:rFonts w:ascii="Times New Roman" w:hAnsi="Times New Roman"/>
          <w:sz w:val="27"/>
          <w:szCs w:val="27"/>
        </w:rPr>
        <w:t>троэне</w:t>
      </w:r>
      <w:r w:rsidR="00310B14">
        <w:rPr>
          <w:rFonts w:ascii="Times New Roman" w:hAnsi="Times New Roman"/>
          <w:sz w:val="27"/>
          <w:szCs w:val="27"/>
        </w:rPr>
        <w:t>ргии.</w:t>
      </w:r>
      <w:r w:rsidRPr="00310B14">
        <w:rPr>
          <w:rFonts w:ascii="Times New Roman" w:hAnsi="Times New Roman"/>
          <w:sz w:val="27"/>
          <w:szCs w:val="27"/>
        </w:rPr>
        <w:t xml:space="preserve"> </w:t>
      </w:r>
    </w:p>
    <w:p w:rsidR="000F7767" w:rsidRPr="00310B14" w:rsidRDefault="000F7767" w:rsidP="000F776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Проверкой организации закупок товаров, работ, услуг для обеспечения м</w:t>
      </w:r>
      <w:r w:rsidRPr="00310B14">
        <w:rPr>
          <w:rFonts w:ascii="Times New Roman" w:hAnsi="Times New Roman" w:cs="Times New Roman"/>
          <w:sz w:val="27"/>
          <w:szCs w:val="27"/>
        </w:rPr>
        <w:t>у</w:t>
      </w:r>
      <w:r w:rsidRPr="00310B14">
        <w:rPr>
          <w:rFonts w:ascii="Times New Roman" w:hAnsi="Times New Roman" w:cs="Times New Roman"/>
          <w:sz w:val="27"/>
          <w:szCs w:val="27"/>
        </w:rPr>
        <w:t>ниципальных нужд установлены нарушения:</w:t>
      </w:r>
    </w:p>
    <w:p w:rsidR="000F7767" w:rsidRPr="00310B14" w:rsidRDefault="000F7767" w:rsidP="000F776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ч.6 ст.38</w:t>
      </w:r>
      <w:r w:rsidR="00310B14">
        <w:rPr>
          <w:rFonts w:ascii="Times New Roman" w:hAnsi="Times New Roman" w:cs="Times New Roman"/>
          <w:sz w:val="27"/>
          <w:szCs w:val="27"/>
        </w:rPr>
        <w:t xml:space="preserve"> Федерального з</w:t>
      </w:r>
      <w:r w:rsidRPr="00310B14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310B14">
        <w:rPr>
          <w:rFonts w:ascii="Times New Roman" w:hAnsi="Times New Roman" w:cs="Times New Roman"/>
          <w:sz w:val="27"/>
          <w:szCs w:val="27"/>
        </w:rPr>
        <w:t xml:space="preserve">от 5 апреля 2013 г. </w:t>
      </w:r>
      <w:r w:rsidRPr="00310B14">
        <w:rPr>
          <w:rFonts w:ascii="Times New Roman" w:hAnsi="Times New Roman" w:cs="Times New Roman"/>
          <w:sz w:val="27"/>
          <w:szCs w:val="27"/>
        </w:rPr>
        <w:t>№44-</w:t>
      </w:r>
      <w:r w:rsidR="00310B14">
        <w:rPr>
          <w:rFonts w:ascii="Times New Roman" w:hAnsi="Times New Roman" w:cs="Times New Roman"/>
          <w:sz w:val="27"/>
          <w:szCs w:val="27"/>
        </w:rPr>
        <w:t xml:space="preserve">ФЗ «О контрактной системе в сфере закупок товаров, работ, услуг для обеспечения государственных и муниципальных нужд»; </w:t>
      </w:r>
    </w:p>
    <w:p w:rsidR="000F7767" w:rsidRPr="00310B14" w:rsidRDefault="000F7767" w:rsidP="00593C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п.2, 6,  ч.2; ч.3  ст.9 Федерального закона от 6 декабря 2011 г. № 402-ФЗ «О бухгалтерском учете» в части оформления документа приемки поставленного т</w:t>
      </w:r>
      <w:r w:rsidRPr="00310B14">
        <w:rPr>
          <w:rFonts w:ascii="Times New Roman" w:hAnsi="Times New Roman" w:cs="Times New Roman"/>
          <w:sz w:val="27"/>
          <w:szCs w:val="27"/>
        </w:rPr>
        <w:t>о</w:t>
      </w:r>
      <w:r w:rsidRPr="00310B14">
        <w:rPr>
          <w:rFonts w:ascii="Times New Roman" w:hAnsi="Times New Roman" w:cs="Times New Roman"/>
          <w:sz w:val="27"/>
          <w:szCs w:val="27"/>
        </w:rPr>
        <w:t>вара, выполненной работы, оказанной услуги</w:t>
      </w:r>
      <w:bookmarkStart w:id="0" w:name="_GoBack"/>
      <w:bookmarkEnd w:id="0"/>
      <w:r w:rsidRPr="00310B14">
        <w:rPr>
          <w:rFonts w:ascii="Times New Roman" w:hAnsi="Times New Roman" w:cs="Times New Roman"/>
          <w:sz w:val="27"/>
          <w:szCs w:val="27"/>
        </w:rPr>
        <w:t>, и своевременности пред</w:t>
      </w:r>
      <w:r w:rsidRPr="00310B14">
        <w:rPr>
          <w:rFonts w:ascii="Times New Roman" w:hAnsi="Times New Roman" w:cs="Times New Roman"/>
          <w:sz w:val="27"/>
          <w:szCs w:val="27"/>
        </w:rPr>
        <w:t>о</w:t>
      </w:r>
      <w:r w:rsidRPr="00310B14">
        <w:rPr>
          <w:rFonts w:ascii="Times New Roman" w:hAnsi="Times New Roman" w:cs="Times New Roman"/>
          <w:sz w:val="27"/>
          <w:szCs w:val="27"/>
        </w:rPr>
        <w:t>ставления документо</w:t>
      </w:r>
      <w:r w:rsidR="00327C14" w:rsidRPr="00310B14">
        <w:rPr>
          <w:rFonts w:ascii="Times New Roman" w:hAnsi="Times New Roman" w:cs="Times New Roman"/>
          <w:sz w:val="27"/>
          <w:szCs w:val="27"/>
        </w:rPr>
        <w:t>в приемки для отражения в учете;</w:t>
      </w:r>
    </w:p>
    <w:p w:rsidR="00327C14" w:rsidRPr="00310B14" w:rsidRDefault="00327C14" w:rsidP="00593C0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отсутствие наличия отдельных основных средств, приобретенных по дог</w:t>
      </w:r>
      <w:r w:rsidRPr="00310B14">
        <w:rPr>
          <w:rFonts w:ascii="Times New Roman" w:hAnsi="Times New Roman" w:cs="Times New Roman"/>
          <w:sz w:val="27"/>
          <w:szCs w:val="27"/>
        </w:rPr>
        <w:t>о</w:t>
      </w:r>
      <w:r w:rsidRPr="00310B14">
        <w:rPr>
          <w:rFonts w:ascii="Times New Roman" w:hAnsi="Times New Roman" w:cs="Times New Roman"/>
          <w:sz w:val="27"/>
          <w:szCs w:val="27"/>
        </w:rPr>
        <w:t>ворам поставки в 2021 году, всего 5 ед. на общую сумму 628 руб.</w:t>
      </w:r>
    </w:p>
    <w:p w:rsidR="00654413" w:rsidRPr="00310B14" w:rsidRDefault="006F6505" w:rsidP="006F6505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proofErr w:type="gramStart"/>
      <w:r w:rsidRPr="00310B14">
        <w:rPr>
          <w:rFonts w:ascii="Times New Roman" w:hAnsi="Times New Roman"/>
          <w:sz w:val="27"/>
          <w:szCs w:val="27"/>
        </w:rPr>
        <w:t>Проверкой соблюдения трудового законодательства и иных нормативных правовых актов, содержащих нормы трудового права, установлены</w:t>
      </w:r>
      <w:r w:rsidR="00654413" w:rsidRPr="00310B14">
        <w:rPr>
          <w:rFonts w:ascii="Times New Roman" w:hAnsi="Times New Roman"/>
          <w:sz w:val="27"/>
          <w:szCs w:val="27"/>
        </w:rPr>
        <w:t xml:space="preserve"> случаи </w:t>
      </w:r>
      <w:r w:rsidR="001D3E80" w:rsidRPr="00310B14">
        <w:rPr>
          <w:rFonts w:ascii="Times New Roman" w:hAnsi="Times New Roman"/>
          <w:sz w:val="27"/>
          <w:szCs w:val="27"/>
        </w:rPr>
        <w:t>нар</w:t>
      </w:r>
      <w:r w:rsidR="001D3E80" w:rsidRPr="00310B14">
        <w:rPr>
          <w:rFonts w:ascii="Times New Roman" w:hAnsi="Times New Roman"/>
          <w:sz w:val="27"/>
          <w:szCs w:val="27"/>
        </w:rPr>
        <w:t>у</w:t>
      </w:r>
      <w:r w:rsidR="001D3E80" w:rsidRPr="00310B14">
        <w:rPr>
          <w:rFonts w:ascii="Times New Roman" w:hAnsi="Times New Roman"/>
          <w:sz w:val="27"/>
          <w:szCs w:val="27"/>
        </w:rPr>
        <w:t xml:space="preserve">шений ст. 212, 222, 226 </w:t>
      </w:r>
      <w:r w:rsidR="00654413" w:rsidRPr="00310B14">
        <w:rPr>
          <w:rFonts w:ascii="Times New Roman" w:hAnsi="Times New Roman"/>
          <w:sz w:val="27"/>
          <w:szCs w:val="27"/>
        </w:rPr>
        <w:t>Трудового ко</w:t>
      </w:r>
      <w:r w:rsidR="001D3E80" w:rsidRPr="00310B14">
        <w:rPr>
          <w:rFonts w:ascii="Times New Roman" w:hAnsi="Times New Roman"/>
          <w:sz w:val="27"/>
          <w:szCs w:val="27"/>
        </w:rPr>
        <w:t>декса РФ, постановления Минтруда России от 24.10.2002 г. №73 «Об утверждении форм первичных документов, необход</w:t>
      </w:r>
      <w:r w:rsidR="001D3E80" w:rsidRPr="00310B14">
        <w:rPr>
          <w:rFonts w:ascii="Times New Roman" w:hAnsi="Times New Roman"/>
          <w:sz w:val="27"/>
          <w:szCs w:val="27"/>
        </w:rPr>
        <w:t>и</w:t>
      </w:r>
      <w:r w:rsidR="001D3E80" w:rsidRPr="00310B14">
        <w:rPr>
          <w:rFonts w:ascii="Times New Roman" w:hAnsi="Times New Roman"/>
          <w:sz w:val="27"/>
          <w:szCs w:val="27"/>
        </w:rPr>
        <w:t xml:space="preserve">мых для расследования и учета несчастных случаев на производстве, и положения </w:t>
      </w:r>
      <w:r w:rsidR="001D3E80" w:rsidRPr="00310B14">
        <w:rPr>
          <w:rFonts w:ascii="Times New Roman" w:hAnsi="Times New Roman"/>
          <w:sz w:val="27"/>
          <w:szCs w:val="27"/>
        </w:rPr>
        <w:lastRenderedPageBreak/>
        <w:t>об особенностях расследования несчастных случаев на произво</w:t>
      </w:r>
      <w:r w:rsidR="001D3E80" w:rsidRPr="00310B14">
        <w:rPr>
          <w:rFonts w:ascii="Times New Roman" w:hAnsi="Times New Roman"/>
          <w:sz w:val="27"/>
          <w:szCs w:val="27"/>
        </w:rPr>
        <w:t>д</w:t>
      </w:r>
      <w:r w:rsidR="001D3E80" w:rsidRPr="00310B14">
        <w:rPr>
          <w:rFonts w:ascii="Times New Roman" w:hAnsi="Times New Roman"/>
          <w:sz w:val="27"/>
          <w:szCs w:val="27"/>
        </w:rPr>
        <w:t>стве в отдельных отраслях и организациях»,  приложения к</w:t>
      </w:r>
      <w:proofErr w:type="gramEnd"/>
      <w:r w:rsidR="001D3E80" w:rsidRPr="00310B1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D3E80" w:rsidRPr="00310B14">
        <w:rPr>
          <w:rFonts w:ascii="Times New Roman" w:hAnsi="Times New Roman"/>
          <w:sz w:val="27"/>
          <w:szCs w:val="27"/>
        </w:rPr>
        <w:t>приказу Министерства социального ра</w:t>
      </w:r>
      <w:r w:rsidR="001D3E80" w:rsidRPr="00310B14">
        <w:rPr>
          <w:rFonts w:ascii="Times New Roman" w:hAnsi="Times New Roman"/>
          <w:sz w:val="27"/>
          <w:szCs w:val="27"/>
        </w:rPr>
        <w:t>з</w:t>
      </w:r>
      <w:r w:rsidR="001D3E80" w:rsidRPr="00310B14">
        <w:rPr>
          <w:rFonts w:ascii="Times New Roman" w:hAnsi="Times New Roman"/>
          <w:sz w:val="27"/>
          <w:szCs w:val="27"/>
        </w:rPr>
        <w:t>вития России от 17.12.2010 г. №1122н «Об утверждении типовых норм бесплатной выдачи  работникам смывающих и (или) обеззар</w:t>
      </w:r>
      <w:r w:rsidR="001D3E80" w:rsidRPr="00310B14">
        <w:rPr>
          <w:rFonts w:ascii="Times New Roman" w:hAnsi="Times New Roman"/>
          <w:sz w:val="27"/>
          <w:szCs w:val="27"/>
        </w:rPr>
        <w:t>а</w:t>
      </w:r>
      <w:r w:rsidR="001D3E80" w:rsidRPr="00310B14">
        <w:rPr>
          <w:rFonts w:ascii="Times New Roman" w:hAnsi="Times New Roman"/>
          <w:sz w:val="27"/>
          <w:szCs w:val="27"/>
        </w:rPr>
        <w:t>живающих средств» и стандарта безопасности труда «Обеспечение работников смывающими и (или) обеззараж</w:t>
      </w:r>
      <w:r w:rsidR="001D3E80" w:rsidRPr="00310B14">
        <w:rPr>
          <w:rFonts w:ascii="Times New Roman" w:hAnsi="Times New Roman"/>
          <w:sz w:val="27"/>
          <w:szCs w:val="27"/>
        </w:rPr>
        <w:t>и</w:t>
      </w:r>
      <w:r w:rsidR="001D3E80" w:rsidRPr="00310B14">
        <w:rPr>
          <w:rFonts w:ascii="Times New Roman" w:hAnsi="Times New Roman"/>
          <w:sz w:val="27"/>
          <w:szCs w:val="27"/>
        </w:rPr>
        <w:t xml:space="preserve">вающими средствами», </w:t>
      </w:r>
      <w:r w:rsidR="000F7767" w:rsidRPr="00310B14">
        <w:rPr>
          <w:rFonts w:ascii="Times New Roman" w:hAnsi="Times New Roman"/>
          <w:sz w:val="27"/>
          <w:szCs w:val="27"/>
        </w:rPr>
        <w:t>п.1.3 постановления главы администрации (губернатора) Краснодарского края от 08.06.2004 г. №554 «О проведении Дня охраны труда в муниципальных образованиях и организ</w:t>
      </w:r>
      <w:r w:rsidR="000F7767" w:rsidRPr="00310B14">
        <w:rPr>
          <w:rFonts w:ascii="Times New Roman" w:hAnsi="Times New Roman"/>
          <w:sz w:val="27"/>
          <w:szCs w:val="27"/>
        </w:rPr>
        <w:t>а</w:t>
      </w:r>
      <w:r w:rsidR="000F7767" w:rsidRPr="00310B14">
        <w:rPr>
          <w:rFonts w:ascii="Times New Roman" w:hAnsi="Times New Roman"/>
          <w:sz w:val="27"/>
          <w:szCs w:val="27"/>
        </w:rPr>
        <w:t>циях края»,</w:t>
      </w:r>
      <w:proofErr w:type="gramEnd"/>
    </w:p>
    <w:p w:rsidR="001C7971" w:rsidRPr="00310B14" w:rsidRDefault="00863D3C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 xml:space="preserve">В </w:t>
      </w:r>
      <w:r w:rsidR="00654413" w:rsidRPr="00310B14">
        <w:rPr>
          <w:rFonts w:ascii="Times New Roman" w:hAnsi="Times New Roman" w:cs="Times New Roman"/>
          <w:sz w:val="27"/>
          <w:szCs w:val="27"/>
        </w:rPr>
        <w:t xml:space="preserve">адрес руководителя учреждения, </w:t>
      </w:r>
      <w:r w:rsidRPr="00310B14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654413" w:rsidRPr="00310B14">
        <w:rPr>
          <w:rFonts w:ascii="Times New Roman" w:hAnsi="Times New Roman" w:cs="Times New Roman"/>
          <w:sz w:val="27"/>
          <w:szCs w:val="27"/>
        </w:rPr>
        <w:t>МКУ ЦББУ города Гор</w:t>
      </w:r>
      <w:r w:rsidR="00654413" w:rsidRPr="00310B14">
        <w:rPr>
          <w:rFonts w:ascii="Times New Roman" w:hAnsi="Times New Roman" w:cs="Times New Roman"/>
          <w:sz w:val="27"/>
          <w:szCs w:val="27"/>
        </w:rPr>
        <w:t>я</w:t>
      </w:r>
      <w:r w:rsidR="00654413" w:rsidRPr="00310B14">
        <w:rPr>
          <w:rFonts w:ascii="Times New Roman" w:hAnsi="Times New Roman" w:cs="Times New Roman"/>
          <w:sz w:val="27"/>
          <w:szCs w:val="27"/>
        </w:rPr>
        <w:t xml:space="preserve">чий Ключ направлено </w:t>
      </w:r>
      <w:r w:rsidR="00057007" w:rsidRPr="00310B14">
        <w:rPr>
          <w:rFonts w:ascii="Times New Roman" w:hAnsi="Times New Roman" w:cs="Times New Roman"/>
          <w:sz w:val="27"/>
          <w:szCs w:val="27"/>
        </w:rPr>
        <w:t>обязательн</w:t>
      </w:r>
      <w:r w:rsidR="00654413" w:rsidRPr="00310B14">
        <w:rPr>
          <w:rFonts w:ascii="Times New Roman" w:hAnsi="Times New Roman" w:cs="Times New Roman"/>
          <w:sz w:val="27"/>
          <w:szCs w:val="27"/>
        </w:rPr>
        <w:t>ое</w:t>
      </w:r>
      <w:r w:rsidR="001C7971" w:rsidRPr="00310B14">
        <w:rPr>
          <w:rFonts w:ascii="Times New Roman" w:hAnsi="Times New Roman" w:cs="Times New Roman"/>
          <w:sz w:val="27"/>
          <w:szCs w:val="27"/>
        </w:rPr>
        <w:t xml:space="preserve"> для исполнения в </w:t>
      </w:r>
      <w:r w:rsidR="000F79CC" w:rsidRPr="00310B14">
        <w:rPr>
          <w:rFonts w:ascii="Times New Roman" w:hAnsi="Times New Roman" w:cs="Times New Roman"/>
          <w:sz w:val="27"/>
          <w:szCs w:val="27"/>
        </w:rPr>
        <w:t xml:space="preserve">установленные </w:t>
      </w:r>
      <w:r w:rsidR="001C7971" w:rsidRPr="00310B14">
        <w:rPr>
          <w:rFonts w:ascii="Times New Roman" w:hAnsi="Times New Roman" w:cs="Times New Roman"/>
          <w:sz w:val="27"/>
          <w:szCs w:val="27"/>
        </w:rPr>
        <w:t>сро</w:t>
      </w:r>
      <w:r w:rsidR="00654413" w:rsidRPr="00310B14">
        <w:rPr>
          <w:rFonts w:ascii="Times New Roman" w:hAnsi="Times New Roman" w:cs="Times New Roman"/>
          <w:sz w:val="27"/>
          <w:szCs w:val="27"/>
        </w:rPr>
        <w:t>ки пре</w:t>
      </w:r>
      <w:r w:rsidR="00654413" w:rsidRPr="00310B14">
        <w:rPr>
          <w:rFonts w:ascii="Times New Roman" w:hAnsi="Times New Roman" w:cs="Times New Roman"/>
          <w:sz w:val="27"/>
          <w:szCs w:val="27"/>
        </w:rPr>
        <w:t>д</w:t>
      </w:r>
      <w:r w:rsidR="00654413" w:rsidRPr="00310B14">
        <w:rPr>
          <w:rFonts w:ascii="Times New Roman" w:hAnsi="Times New Roman" w:cs="Times New Roman"/>
          <w:sz w:val="27"/>
          <w:szCs w:val="27"/>
        </w:rPr>
        <w:t>ставление.</w:t>
      </w:r>
    </w:p>
    <w:p w:rsidR="00A7030B" w:rsidRPr="00310B14" w:rsidRDefault="00A7030B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310B14">
        <w:rPr>
          <w:rFonts w:ascii="Times New Roman" w:hAnsi="Times New Roman" w:cs="Times New Roman"/>
          <w:sz w:val="27"/>
          <w:szCs w:val="27"/>
        </w:rPr>
        <w:t>В соответствии с п.</w:t>
      </w:r>
      <w:r w:rsidR="00667DC7" w:rsidRPr="00310B14">
        <w:rPr>
          <w:rFonts w:ascii="Times New Roman" w:hAnsi="Times New Roman" w:cs="Times New Roman"/>
          <w:sz w:val="27"/>
          <w:szCs w:val="27"/>
        </w:rPr>
        <w:t xml:space="preserve"> 10 федерального стандарта внутреннего государственн</w:t>
      </w:r>
      <w:r w:rsidR="00667DC7" w:rsidRPr="00310B14">
        <w:rPr>
          <w:rFonts w:ascii="Times New Roman" w:hAnsi="Times New Roman" w:cs="Times New Roman"/>
          <w:sz w:val="27"/>
          <w:szCs w:val="27"/>
        </w:rPr>
        <w:t>о</w:t>
      </w:r>
      <w:r w:rsidR="00667DC7" w:rsidRPr="00310B14">
        <w:rPr>
          <w:rFonts w:ascii="Times New Roman" w:hAnsi="Times New Roman" w:cs="Times New Roman"/>
          <w:sz w:val="27"/>
          <w:szCs w:val="27"/>
        </w:rPr>
        <w:t>го (муниципального) финансового контроля «Реализация результатов проверок, ревизий и обследований», утвержденных постановлением Правительства Росси</w:t>
      </w:r>
      <w:r w:rsidR="00667DC7" w:rsidRPr="00310B14">
        <w:rPr>
          <w:rFonts w:ascii="Times New Roman" w:hAnsi="Times New Roman" w:cs="Times New Roman"/>
          <w:sz w:val="27"/>
          <w:szCs w:val="27"/>
        </w:rPr>
        <w:t>й</w:t>
      </w:r>
      <w:r w:rsidR="00667DC7" w:rsidRPr="00310B14">
        <w:rPr>
          <w:rFonts w:ascii="Times New Roman" w:hAnsi="Times New Roman" w:cs="Times New Roman"/>
          <w:sz w:val="27"/>
          <w:szCs w:val="27"/>
        </w:rPr>
        <w:t xml:space="preserve">ской Федерации от 23 июля 2020 г. №1095 </w:t>
      </w:r>
      <w:r w:rsidR="00863D3C" w:rsidRPr="00310B14">
        <w:rPr>
          <w:rFonts w:ascii="Times New Roman" w:hAnsi="Times New Roman" w:cs="Times New Roman"/>
          <w:sz w:val="27"/>
          <w:szCs w:val="27"/>
        </w:rPr>
        <w:t xml:space="preserve">копия </w:t>
      </w:r>
      <w:r w:rsidR="00585219" w:rsidRPr="00310B14">
        <w:rPr>
          <w:rFonts w:ascii="Times New Roman" w:hAnsi="Times New Roman" w:cs="Times New Roman"/>
          <w:sz w:val="27"/>
          <w:szCs w:val="27"/>
        </w:rPr>
        <w:t>представлени</w:t>
      </w:r>
      <w:r w:rsidR="00863D3C" w:rsidRPr="00310B14">
        <w:rPr>
          <w:rFonts w:ascii="Times New Roman" w:hAnsi="Times New Roman" w:cs="Times New Roman"/>
          <w:sz w:val="27"/>
          <w:szCs w:val="27"/>
        </w:rPr>
        <w:t>я</w:t>
      </w:r>
      <w:r w:rsidR="00585219" w:rsidRPr="00310B14">
        <w:rPr>
          <w:rFonts w:ascii="Times New Roman" w:hAnsi="Times New Roman" w:cs="Times New Roman"/>
          <w:sz w:val="27"/>
          <w:szCs w:val="27"/>
        </w:rPr>
        <w:t xml:space="preserve"> </w:t>
      </w:r>
      <w:r w:rsidR="00667DC7" w:rsidRPr="00310B14">
        <w:rPr>
          <w:rFonts w:ascii="Times New Roman" w:hAnsi="Times New Roman" w:cs="Times New Roman"/>
          <w:sz w:val="27"/>
          <w:szCs w:val="27"/>
        </w:rPr>
        <w:t>направле</w:t>
      </w:r>
      <w:r w:rsidR="00585219" w:rsidRPr="00310B14">
        <w:rPr>
          <w:rFonts w:ascii="Times New Roman" w:hAnsi="Times New Roman" w:cs="Times New Roman"/>
          <w:sz w:val="27"/>
          <w:szCs w:val="27"/>
        </w:rPr>
        <w:t>на</w:t>
      </w:r>
      <w:r w:rsidR="00327C14" w:rsidRPr="00310B14">
        <w:rPr>
          <w:rFonts w:ascii="Times New Roman" w:hAnsi="Times New Roman" w:cs="Times New Roman"/>
          <w:sz w:val="27"/>
          <w:szCs w:val="27"/>
        </w:rPr>
        <w:t xml:space="preserve"> в отдел культуры администрации МО г. Горячий Ключ</w:t>
      </w:r>
      <w:r w:rsidR="00863D3C" w:rsidRPr="00310B14">
        <w:rPr>
          <w:rFonts w:ascii="Times New Roman" w:hAnsi="Times New Roman" w:cs="Times New Roman"/>
          <w:sz w:val="27"/>
          <w:szCs w:val="27"/>
        </w:rPr>
        <w:t>, осуществляющего функции главн</w:t>
      </w:r>
      <w:r w:rsidR="00863D3C" w:rsidRPr="00310B14">
        <w:rPr>
          <w:rFonts w:ascii="Times New Roman" w:hAnsi="Times New Roman" w:cs="Times New Roman"/>
          <w:sz w:val="27"/>
          <w:szCs w:val="27"/>
        </w:rPr>
        <w:t>о</w:t>
      </w:r>
      <w:r w:rsidR="00863D3C" w:rsidRPr="00310B14">
        <w:rPr>
          <w:rFonts w:ascii="Times New Roman" w:hAnsi="Times New Roman" w:cs="Times New Roman"/>
          <w:sz w:val="27"/>
          <w:szCs w:val="27"/>
        </w:rPr>
        <w:t>го распорядителя бюджетных средств.</w:t>
      </w:r>
    </w:p>
    <w:sectPr w:rsidR="00A7030B" w:rsidRPr="00310B14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57007"/>
    <w:rsid w:val="000953A1"/>
    <w:rsid w:val="000E35AE"/>
    <w:rsid w:val="000F1282"/>
    <w:rsid w:val="000F7767"/>
    <w:rsid w:val="000F79CC"/>
    <w:rsid w:val="001135B1"/>
    <w:rsid w:val="00187346"/>
    <w:rsid w:val="001C7971"/>
    <w:rsid w:val="001D1A48"/>
    <w:rsid w:val="001D1D76"/>
    <w:rsid w:val="001D3E80"/>
    <w:rsid w:val="001E19F6"/>
    <w:rsid w:val="00222C2C"/>
    <w:rsid w:val="0024686A"/>
    <w:rsid w:val="00266145"/>
    <w:rsid w:val="002850C5"/>
    <w:rsid w:val="00310B14"/>
    <w:rsid w:val="0032336C"/>
    <w:rsid w:val="00327C14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85219"/>
    <w:rsid w:val="00593C0D"/>
    <w:rsid w:val="005B4F37"/>
    <w:rsid w:val="005E00A9"/>
    <w:rsid w:val="006211B1"/>
    <w:rsid w:val="006459DF"/>
    <w:rsid w:val="00654413"/>
    <w:rsid w:val="00667DC7"/>
    <w:rsid w:val="00670185"/>
    <w:rsid w:val="006722FD"/>
    <w:rsid w:val="006D6E4B"/>
    <w:rsid w:val="006F6505"/>
    <w:rsid w:val="007F319D"/>
    <w:rsid w:val="00843671"/>
    <w:rsid w:val="00863D3C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030B"/>
    <w:rsid w:val="00A73C96"/>
    <w:rsid w:val="00A802F7"/>
    <w:rsid w:val="00AE7B7E"/>
    <w:rsid w:val="00B8795F"/>
    <w:rsid w:val="00BC155B"/>
    <w:rsid w:val="00BC2D9D"/>
    <w:rsid w:val="00BC6664"/>
    <w:rsid w:val="00BD1BB9"/>
    <w:rsid w:val="00C26FF3"/>
    <w:rsid w:val="00CF1DB7"/>
    <w:rsid w:val="00D44433"/>
    <w:rsid w:val="00D62C96"/>
    <w:rsid w:val="00DA4F2D"/>
    <w:rsid w:val="00DE6C04"/>
    <w:rsid w:val="00E3006E"/>
    <w:rsid w:val="00F10EBE"/>
    <w:rsid w:val="00F57CBA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48</cp:revision>
  <dcterms:created xsi:type="dcterms:W3CDTF">2017-06-29T10:15:00Z</dcterms:created>
  <dcterms:modified xsi:type="dcterms:W3CDTF">2022-03-01T10:06:00Z</dcterms:modified>
</cp:coreProperties>
</file>