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C53D0CD" w14:textId="75E18B9D" w:rsidR="00A0659D" w:rsidRPr="001B2543" w:rsidRDefault="00565CD7">
      <w:pPr>
        <w:jc w:val="center"/>
        <w:rPr>
          <w:color w:val="FF0000"/>
        </w:rPr>
      </w:pPr>
      <w:r>
        <w:rPr>
          <w:noProof/>
        </w:rPr>
        <w:drawing>
          <wp:inline distT="0" distB="0" distL="0" distR="0" wp14:anchorId="16310E53" wp14:editId="72FF3641">
            <wp:extent cx="400050" cy="485775"/>
            <wp:effectExtent l="0" t="0" r="0" b="0"/>
            <wp:docPr id="1" name="Рисунок 1" descr="smoll_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smoll_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" cy="485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7E2CCC" w14:textId="77777777" w:rsidR="003554B6" w:rsidRDefault="00565CD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Совет муниципального образования</w:t>
      </w:r>
      <w:r w:rsidR="003554B6">
        <w:rPr>
          <w:b/>
          <w:sz w:val="28"/>
          <w:szCs w:val="28"/>
        </w:rPr>
        <w:t xml:space="preserve"> муниципальный округ</w:t>
      </w:r>
    </w:p>
    <w:p w14:paraId="618996A1" w14:textId="77777777" w:rsidR="00A0659D" w:rsidRDefault="00565CD7">
      <w:pPr>
        <w:jc w:val="center"/>
      </w:pPr>
      <w:r>
        <w:rPr>
          <w:b/>
          <w:sz w:val="28"/>
          <w:szCs w:val="28"/>
        </w:rPr>
        <w:t xml:space="preserve"> город Горячий Ключ </w:t>
      </w:r>
      <w:r w:rsidR="003554B6">
        <w:rPr>
          <w:b/>
          <w:sz w:val="28"/>
          <w:szCs w:val="28"/>
        </w:rPr>
        <w:t>Краснодарского края</w:t>
      </w:r>
    </w:p>
    <w:p w14:paraId="76647687" w14:textId="080A160B" w:rsidR="00A0659D" w:rsidRDefault="000946A9">
      <w:pPr>
        <w:jc w:val="center"/>
      </w:pPr>
      <w:r>
        <w:rPr>
          <w:b/>
          <w:sz w:val="28"/>
          <w:szCs w:val="28"/>
        </w:rPr>
        <w:t>восьмой</w:t>
      </w:r>
      <w:r w:rsidR="00565CD7">
        <w:rPr>
          <w:b/>
          <w:sz w:val="28"/>
          <w:szCs w:val="28"/>
        </w:rPr>
        <w:t xml:space="preserve"> созыв</w:t>
      </w:r>
    </w:p>
    <w:p w14:paraId="0724034C" w14:textId="77777777" w:rsidR="00A0659D" w:rsidRDefault="00A0659D">
      <w:pPr>
        <w:jc w:val="center"/>
        <w:rPr>
          <w:b/>
          <w:sz w:val="28"/>
          <w:szCs w:val="28"/>
        </w:rPr>
      </w:pPr>
    </w:p>
    <w:p w14:paraId="0B9F1D9B" w14:textId="77777777" w:rsidR="00A0659D" w:rsidRDefault="00565CD7">
      <w:pPr>
        <w:jc w:val="center"/>
      </w:pPr>
      <w:r>
        <w:rPr>
          <w:b/>
          <w:sz w:val="28"/>
          <w:szCs w:val="28"/>
        </w:rPr>
        <w:t>Р Е Ш Е Н И Е</w:t>
      </w:r>
    </w:p>
    <w:p w14:paraId="723F701D" w14:textId="77777777" w:rsidR="00A0659D" w:rsidRDefault="00A0659D">
      <w:pPr>
        <w:jc w:val="center"/>
        <w:rPr>
          <w:b/>
          <w:sz w:val="28"/>
          <w:szCs w:val="28"/>
        </w:rPr>
      </w:pPr>
    </w:p>
    <w:p w14:paraId="06BCFA35" w14:textId="3CFE2FC2" w:rsidR="00A0659D" w:rsidRDefault="00EF54A5">
      <w:pPr>
        <w:jc w:val="both"/>
      </w:pPr>
      <w:r>
        <w:rPr>
          <w:b/>
          <w:sz w:val="28"/>
          <w:szCs w:val="28"/>
        </w:rPr>
        <w:t xml:space="preserve">от </w:t>
      </w:r>
      <w:r w:rsidR="001B2543">
        <w:rPr>
          <w:b/>
          <w:sz w:val="28"/>
          <w:szCs w:val="28"/>
        </w:rPr>
        <w:t>____________</w:t>
      </w:r>
      <w:r w:rsidR="00565CD7">
        <w:rPr>
          <w:b/>
          <w:sz w:val="28"/>
          <w:szCs w:val="28"/>
        </w:rPr>
        <w:t xml:space="preserve"> 202</w:t>
      </w:r>
      <w:r w:rsidR="00FF70A5">
        <w:rPr>
          <w:b/>
          <w:sz w:val="28"/>
          <w:szCs w:val="28"/>
        </w:rPr>
        <w:t>6</w:t>
      </w:r>
      <w:r w:rsidR="00565CD7">
        <w:rPr>
          <w:b/>
          <w:sz w:val="28"/>
          <w:szCs w:val="28"/>
        </w:rPr>
        <w:t xml:space="preserve"> год</w:t>
      </w:r>
      <w:r w:rsidR="00565CD7">
        <w:rPr>
          <w:b/>
          <w:sz w:val="28"/>
          <w:szCs w:val="28"/>
        </w:rPr>
        <w:tab/>
      </w:r>
      <w:r w:rsidR="00565CD7">
        <w:rPr>
          <w:b/>
          <w:sz w:val="28"/>
          <w:szCs w:val="28"/>
        </w:rPr>
        <w:tab/>
      </w:r>
      <w:r w:rsidR="00565CD7">
        <w:rPr>
          <w:b/>
          <w:sz w:val="28"/>
          <w:szCs w:val="28"/>
        </w:rPr>
        <w:tab/>
      </w:r>
      <w:r w:rsidR="00565CD7">
        <w:rPr>
          <w:b/>
          <w:sz w:val="28"/>
          <w:szCs w:val="28"/>
        </w:rPr>
        <w:tab/>
      </w:r>
      <w:r w:rsidR="00565CD7">
        <w:rPr>
          <w:b/>
          <w:sz w:val="28"/>
          <w:szCs w:val="28"/>
        </w:rPr>
        <w:tab/>
        <w:t xml:space="preserve">           </w:t>
      </w:r>
      <w:r w:rsidR="00565CD7">
        <w:rPr>
          <w:b/>
          <w:sz w:val="28"/>
          <w:szCs w:val="28"/>
        </w:rPr>
        <w:tab/>
        <w:t xml:space="preserve">№ </w:t>
      </w:r>
      <w:r w:rsidR="001B2543">
        <w:rPr>
          <w:b/>
          <w:sz w:val="28"/>
          <w:szCs w:val="28"/>
        </w:rPr>
        <w:t>____</w:t>
      </w:r>
    </w:p>
    <w:p w14:paraId="1AD76580" w14:textId="77777777" w:rsidR="00B32DB7" w:rsidRDefault="00B32DB7">
      <w:pPr>
        <w:jc w:val="center"/>
        <w:rPr>
          <w:sz w:val="28"/>
        </w:rPr>
      </w:pPr>
    </w:p>
    <w:p w14:paraId="545D9359" w14:textId="77777777" w:rsidR="00A0659D" w:rsidRPr="00B32DB7" w:rsidRDefault="00B32DB7">
      <w:pPr>
        <w:jc w:val="center"/>
        <w:rPr>
          <w:sz w:val="28"/>
        </w:rPr>
      </w:pPr>
      <w:r w:rsidRPr="00B32DB7">
        <w:rPr>
          <w:sz w:val="28"/>
        </w:rPr>
        <w:t>город</w:t>
      </w:r>
      <w:r w:rsidR="00565CD7" w:rsidRPr="00B32DB7">
        <w:rPr>
          <w:sz w:val="28"/>
        </w:rPr>
        <w:t xml:space="preserve"> Горячий Ключ</w:t>
      </w:r>
    </w:p>
    <w:p w14:paraId="24EAB1D9" w14:textId="77777777" w:rsidR="00A0659D" w:rsidRDefault="00A0659D">
      <w:pPr>
        <w:jc w:val="center"/>
        <w:rPr>
          <w:sz w:val="16"/>
          <w:szCs w:val="28"/>
        </w:rPr>
      </w:pPr>
    </w:p>
    <w:p w14:paraId="5AB5969D" w14:textId="77777777" w:rsidR="00A0659D" w:rsidRDefault="00A0659D">
      <w:pPr>
        <w:jc w:val="center"/>
        <w:rPr>
          <w:sz w:val="16"/>
          <w:szCs w:val="28"/>
        </w:rPr>
      </w:pPr>
    </w:p>
    <w:p w14:paraId="1D9D1F13" w14:textId="77777777" w:rsidR="002D3B84" w:rsidRPr="007D5E1F" w:rsidRDefault="00065EF0" w:rsidP="00423471">
      <w:pPr>
        <w:ind w:left="-142" w:firstLine="709"/>
        <w:jc w:val="center"/>
        <w:rPr>
          <w:b/>
          <w:sz w:val="28"/>
          <w:szCs w:val="28"/>
        </w:rPr>
      </w:pPr>
      <w:r w:rsidRPr="007D5E1F">
        <w:rPr>
          <w:b/>
          <w:sz w:val="28"/>
          <w:szCs w:val="28"/>
        </w:rPr>
        <w:t>О внесении изменений в решение Совета муниципального</w:t>
      </w:r>
    </w:p>
    <w:p w14:paraId="1C4E5B61" w14:textId="77777777" w:rsidR="008E458B" w:rsidRPr="007D5E1F" w:rsidRDefault="00940BA8" w:rsidP="00423471">
      <w:pPr>
        <w:ind w:left="-142" w:firstLine="709"/>
        <w:jc w:val="center"/>
        <w:rPr>
          <w:b/>
          <w:sz w:val="28"/>
          <w:szCs w:val="28"/>
        </w:rPr>
      </w:pPr>
      <w:r w:rsidRPr="007D5E1F">
        <w:rPr>
          <w:b/>
          <w:sz w:val="28"/>
          <w:szCs w:val="28"/>
        </w:rPr>
        <w:t xml:space="preserve"> </w:t>
      </w:r>
      <w:r w:rsidR="00065EF0" w:rsidRPr="007D5E1F">
        <w:rPr>
          <w:b/>
          <w:sz w:val="28"/>
          <w:szCs w:val="28"/>
        </w:rPr>
        <w:t xml:space="preserve">образования муниципальный округ город Горячий Ключ </w:t>
      </w:r>
    </w:p>
    <w:p w14:paraId="69DFDEFD" w14:textId="77777777" w:rsidR="008E458B" w:rsidRPr="007D5E1F" w:rsidRDefault="00065EF0" w:rsidP="00423471">
      <w:pPr>
        <w:ind w:left="-142" w:firstLine="709"/>
        <w:jc w:val="center"/>
        <w:rPr>
          <w:b/>
          <w:sz w:val="28"/>
          <w:szCs w:val="28"/>
        </w:rPr>
      </w:pPr>
      <w:r w:rsidRPr="007D5E1F">
        <w:rPr>
          <w:b/>
          <w:sz w:val="28"/>
          <w:szCs w:val="28"/>
        </w:rPr>
        <w:t>Краснодарского края от 28 февраля 2025 года № 429 «</w:t>
      </w:r>
      <w:r w:rsidR="00423471" w:rsidRPr="007D5E1F">
        <w:rPr>
          <w:b/>
          <w:sz w:val="28"/>
          <w:szCs w:val="28"/>
        </w:rPr>
        <w:t>Об утверждении Положения о</w:t>
      </w:r>
      <w:r w:rsidR="00940BA8" w:rsidRPr="007D5E1F">
        <w:rPr>
          <w:b/>
          <w:sz w:val="28"/>
          <w:szCs w:val="28"/>
        </w:rPr>
        <w:t xml:space="preserve"> </w:t>
      </w:r>
      <w:r w:rsidR="00423471" w:rsidRPr="007D5E1F">
        <w:rPr>
          <w:b/>
          <w:sz w:val="28"/>
          <w:szCs w:val="28"/>
        </w:rPr>
        <w:t>бюджетном процессе в муниципальном образовании</w:t>
      </w:r>
    </w:p>
    <w:p w14:paraId="49A76075" w14:textId="1ED198CE" w:rsidR="00A0659D" w:rsidRPr="007D5E1F" w:rsidRDefault="00423471" w:rsidP="00423471">
      <w:pPr>
        <w:ind w:left="-142" w:firstLine="709"/>
        <w:jc w:val="center"/>
        <w:rPr>
          <w:b/>
          <w:sz w:val="28"/>
          <w:szCs w:val="28"/>
        </w:rPr>
      </w:pPr>
      <w:r w:rsidRPr="007D5E1F">
        <w:rPr>
          <w:b/>
          <w:sz w:val="28"/>
          <w:szCs w:val="28"/>
        </w:rPr>
        <w:t xml:space="preserve"> муниципальный округ город Горячий Ключ Краснодарского края</w:t>
      </w:r>
      <w:r w:rsidR="00065EF0" w:rsidRPr="007D5E1F">
        <w:rPr>
          <w:b/>
          <w:sz w:val="28"/>
          <w:szCs w:val="28"/>
        </w:rPr>
        <w:t>»</w:t>
      </w:r>
    </w:p>
    <w:p w14:paraId="1FE33B68" w14:textId="77777777" w:rsidR="00423471" w:rsidRPr="007D5E1F" w:rsidRDefault="00423471">
      <w:pPr>
        <w:ind w:left="-142" w:firstLine="709"/>
        <w:jc w:val="both"/>
        <w:rPr>
          <w:b/>
          <w:bCs/>
          <w:sz w:val="28"/>
          <w:szCs w:val="28"/>
        </w:rPr>
      </w:pPr>
    </w:p>
    <w:p w14:paraId="5D3F8AE7" w14:textId="6D634D4D" w:rsidR="00065EF0" w:rsidRPr="007D5E1F" w:rsidRDefault="00B95BBB" w:rsidP="000946A9">
      <w:pPr>
        <w:ind w:left="-142" w:firstLine="851"/>
        <w:jc w:val="both"/>
        <w:rPr>
          <w:sz w:val="28"/>
          <w:szCs w:val="28"/>
        </w:rPr>
      </w:pPr>
      <w:r w:rsidRPr="007D5E1F">
        <w:rPr>
          <w:sz w:val="28"/>
          <w:szCs w:val="28"/>
        </w:rPr>
        <w:t>В соответствии с Федеральн</w:t>
      </w:r>
      <w:r w:rsidR="00DE2A6D" w:rsidRPr="007D5E1F">
        <w:rPr>
          <w:sz w:val="28"/>
          <w:szCs w:val="28"/>
        </w:rPr>
        <w:t>ым</w:t>
      </w:r>
      <w:r w:rsidRPr="007D5E1F">
        <w:rPr>
          <w:sz w:val="28"/>
          <w:szCs w:val="28"/>
        </w:rPr>
        <w:t xml:space="preserve"> закон</w:t>
      </w:r>
      <w:r w:rsidR="00DE2A6D" w:rsidRPr="007D5E1F">
        <w:rPr>
          <w:sz w:val="28"/>
          <w:szCs w:val="28"/>
        </w:rPr>
        <w:t>ом</w:t>
      </w:r>
      <w:r w:rsidRPr="007D5E1F">
        <w:rPr>
          <w:sz w:val="28"/>
          <w:szCs w:val="28"/>
        </w:rPr>
        <w:t xml:space="preserve"> от </w:t>
      </w:r>
      <w:r w:rsidR="000946A9" w:rsidRPr="007D5E1F">
        <w:rPr>
          <w:sz w:val="28"/>
          <w:szCs w:val="28"/>
        </w:rPr>
        <w:t>20</w:t>
      </w:r>
      <w:r w:rsidRPr="007D5E1F">
        <w:rPr>
          <w:sz w:val="28"/>
          <w:szCs w:val="28"/>
        </w:rPr>
        <w:t xml:space="preserve"> </w:t>
      </w:r>
      <w:r w:rsidR="000946A9" w:rsidRPr="007D5E1F">
        <w:rPr>
          <w:sz w:val="28"/>
          <w:szCs w:val="28"/>
        </w:rPr>
        <w:t>марта</w:t>
      </w:r>
      <w:r w:rsidRPr="007D5E1F">
        <w:rPr>
          <w:sz w:val="28"/>
          <w:szCs w:val="28"/>
        </w:rPr>
        <w:t xml:space="preserve"> 20</w:t>
      </w:r>
      <w:r w:rsidR="000946A9" w:rsidRPr="007D5E1F">
        <w:rPr>
          <w:sz w:val="28"/>
          <w:szCs w:val="28"/>
        </w:rPr>
        <w:t>25</w:t>
      </w:r>
      <w:r w:rsidRPr="007D5E1F">
        <w:rPr>
          <w:sz w:val="28"/>
          <w:szCs w:val="28"/>
        </w:rPr>
        <w:t xml:space="preserve"> года № </w:t>
      </w:r>
      <w:r w:rsidR="000946A9" w:rsidRPr="007D5E1F">
        <w:rPr>
          <w:sz w:val="28"/>
          <w:szCs w:val="28"/>
        </w:rPr>
        <w:t>33</w:t>
      </w:r>
      <w:r w:rsidRPr="007D5E1F">
        <w:rPr>
          <w:sz w:val="28"/>
          <w:szCs w:val="28"/>
        </w:rPr>
        <w:t xml:space="preserve">-ФЗ «Об общих принципах организации местного самоуправления в </w:t>
      </w:r>
      <w:r w:rsidR="000946A9" w:rsidRPr="007D5E1F">
        <w:rPr>
          <w:sz w:val="28"/>
          <w:szCs w:val="28"/>
        </w:rPr>
        <w:t>единой системе публичной власти</w:t>
      </w:r>
      <w:r w:rsidRPr="007D5E1F">
        <w:rPr>
          <w:sz w:val="28"/>
          <w:szCs w:val="28"/>
        </w:rPr>
        <w:t>», Устав</w:t>
      </w:r>
      <w:r w:rsidR="00DE2A6D" w:rsidRPr="007D5E1F">
        <w:rPr>
          <w:sz w:val="28"/>
          <w:szCs w:val="28"/>
        </w:rPr>
        <w:t>ом</w:t>
      </w:r>
      <w:r w:rsidRPr="007D5E1F">
        <w:rPr>
          <w:sz w:val="28"/>
          <w:szCs w:val="28"/>
        </w:rPr>
        <w:t xml:space="preserve"> муниципального образования</w:t>
      </w:r>
      <w:r w:rsidR="006E42F2" w:rsidRPr="007D5E1F">
        <w:rPr>
          <w:sz w:val="28"/>
          <w:szCs w:val="28"/>
        </w:rPr>
        <w:t xml:space="preserve"> муниципальный округ</w:t>
      </w:r>
      <w:r w:rsidRPr="007D5E1F">
        <w:rPr>
          <w:sz w:val="28"/>
          <w:szCs w:val="28"/>
        </w:rPr>
        <w:t xml:space="preserve"> город</w:t>
      </w:r>
      <w:r w:rsidR="006E42F2" w:rsidRPr="007D5E1F">
        <w:rPr>
          <w:sz w:val="28"/>
          <w:szCs w:val="28"/>
        </w:rPr>
        <w:t>а</w:t>
      </w:r>
      <w:r w:rsidRPr="007D5E1F">
        <w:rPr>
          <w:sz w:val="28"/>
          <w:szCs w:val="28"/>
        </w:rPr>
        <w:t xml:space="preserve"> </w:t>
      </w:r>
      <w:r w:rsidR="006E42F2" w:rsidRPr="007D5E1F">
        <w:rPr>
          <w:sz w:val="28"/>
          <w:szCs w:val="28"/>
        </w:rPr>
        <w:t xml:space="preserve">Горячий Ключ Краснодарского края, </w:t>
      </w:r>
      <w:r w:rsidR="00565CD7" w:rsidRPr="007D5E1F">
        <w:rPr>
          <w:sz w:val="28"/>
          <w:szCs w:val="28"/>
        </w:rPr>
        <w:t xml:space="preserve">Совет муниципального образования </w:t>
      </w:r>
      <w:r w:rsidR="005D1107" w:rsidRPr="007D5E1F">
        <w:rPr>
          <w:sz w:val="28"/>
          <w:szCs w:val="28"/>
        </w:rPr>
        <w:t xml:space="preserve">муниципальный округ </w:t>
      </w:r>
      <w:r w:rsidR="00565CD7" w:rsidRPr="007D5E1F">
        <w:rPr>
          <w:sz w:val="28"/>
          <w:szCs w:val="28"/>
        </w:rPr>
        <w:t>город Горячий Ключ</w:t>
      </w:r>
      <w:r w:rsidR="005D1107" w:rsidRPr="007D5E1F">
        <w:rPr>
          <w:sz w:val="28"/>
          <w:szCs w:val="28"/>
        </w:rPr>
        <w:t xml:space="preserve"> Краснодарского края</w:t>
      </w:r>
      <w:r w:rsidR="00565CD7" w:rsidRPr="007D5E1F">
        <w:rPr>
          <w:sz w:val="28"/>
          <w:szCs w:val="28"/>
        </w:rPr>
        <w:t xml:space="preserve"> </w:t>
      </w:r>
      <w:r w:rsidR="000946A9" w:rsidRPr="007D5E1F">
        <w:rPr>
          <w:sz w:val="28"/>
          <w:szCs w:val="28"/>
        </w:rPr>
        <w:t xml:space="preserve"> </w:t>
      </w:r>
      <w:r w:rsidR="00565CD7" w:rsidRPr="007D5E1F">
        <w:rPr>
          <w:sz w:val="28"/>
          <w:szCs w:val="28"/>
        </w:rPr>
        <w:t>РЕШИЛ:</w:t>
      </w:r>
    </w:p>
    <w:p w14:paraId="1FB03DF4" w14:textId="31ADB629" w:rsidR="00065EF0" w:rsidRPr="007D5E1F" w:rsidRDefault="00065EF0" w:rsidP="00065EF0">
      <w:pPr>
        <w:ind w:left="-142" w:firstLine="851"/>
        <w:jc w:val="both"/>
        <w:rPr>
          <w:sz w:val="28"/>
          <w:szCs w:val="28"/>
        </w:rPr>
      </w:pPr>
      <w:r w:rsidRPr="007D5E1F">
        <w:rPr>
          <w:sz w:val="28"/>
          <w:szCs w:val="28"/>
        </w:rPr>
        <w:t>1.</w:t>
      </w:r>
      <w:r w:rsidR="00A24E39">
        <w:rPr>
          <w:sz w:val="28"/>
          <w:szCs w:val="28"/>
        </w:rPr>
        <w:t xml:space="preserve"> Внести следующие изменения в приложение </w:t>
      </w:r>
      <w:r w:rsidRPr="007D5E1F">
        <w:rPr>
          <w:sz w:val="28"/>
          <w:szCs w:val="28"/>
        </w:rPr>
        <w:t>к решению Совета муниципального образования муниципальный округ город Горячий Ключ Краснодарского края от 28 февраля 2025 года № 429 «Об утверждении Положения о бюджетном процессе в муниципальном образовании муниципальный округ город Горячий Ключ Краснодарского края»</w:t>
      </w:r>
      <w:r w:rsidR="00A24E39" w:rsidRPr="00A24E39">
        <w:rPr>
          <w:sz w:val="28"/>
          <w:szCs w:val="28"/>
        </w:rPr>
        <w:t xml:space="preserve"> (</w:t>
      </w:r>
      <w:r w:rsidR="00A24E39">
        <w:rPr>
          <w:sz w:val="28"/>
          <w:szCs w:val="28"/>
        </w:rPr>
        <w:t>далее – решение)</w:t>
      </w:r>
      <w:r w:rsidRPr="007D5E1F">
        <w:rPr>
          <w:sz w:val="28"/>
          <w:szCs w:val="28"/>
        </w:rPr>
        <w:t>:</w:t>
      </w:r>
    </w:p>
    <w:p w14:paraId="6B6B304E" w14:textId="1A62567D" w:rsidR="00940BA8" w:rsidRPr="007D5E1F" w:rsidRDefault="007D5E1F" w:rsidP="00940BA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D5E1F">
        <w:rPr>
          <w:sz w:val="28"/>
          <w:szCs w:val="28"/>
        </w:rPr>
        <w:t>1</w:t>
      </w:r>
      <w:r w:rsidR="004904E2">
        <w:rPr>
          <w:sz w:val="28"/>
          <w:szCs w:val="28"/>
        </w:rPr>
        <w:t>.1.</w:t>
      </w:r>
      <w:r w:rsidRPr="007D5E1F">
        <w:rPr>
          <w:sz w:val="28"/>
          <w:szCs w:val="28"/>
        </w:rPr>
        <w:t xml:space="preserve"> </w:t>
      </w:r>
      <w:r w:rsidR="004904E2">
        <w:rPr>
          <w:sz w:val="28"/>
          <w:szCs w:val="28"/>
        </w:rPr>
        <w:t>В</w:t>
      </w:r>
      <w:r w:rsidR="00A24E39">
        <w:rPr>
          <w:sz w:val="28"/>
          <w:szCs w:val="28"/>
        </w:rPr>
        <w:t xml:space="preserve"> части</w:t>
      </w:r>
      <w:r w:rsidR="00065EF0" w:rsidRPr="007D5E1F">
        <w:rPr>
          <w:sz w:val="28"/>
          <w:szCs w:val="28"/>
        </w:rPr>
        <w:t xml:space="preserve"> </w:t>
      </w:r>
      <w:r w:rsidR="00940BA8" w:rsidRPr="007D5E1F">
        <w:rPr>
          <w:sz w:val="28"/>
          <w:szCs w:val="28"/>
        </w:rPr>
        <w:t>2 статьи</w:t>
      </w:r>
      <w:r w:rsidR="00065EF0" w:rsidRPr="007D5E1F">
        <w:rPr>
          <w:sz w:val="28"/>
          <w:szCs w:val="28"/>
        </w:rPr>
        <w:t xml:space="preserve"> 3 </w:t>
      </w:r>
      <w:r w:rsidR="00A24E39">
        <w:rPr>
          <w:sz w:val="28"/>
          <w:szCs w:val="28"/>
        </w:rPr>
        <w:t xml:space="preserve">«Бюджетная классификация» Раздела </w:t>
      </w:r>
      <w:r w:rsidR="00A24E39">
        <w:rPr>
          <w:sz w:val="28"/>
          <w:szCs w:val="28"/>
          <w:lang w:val="en-US"/>
        </w:rPr>
        <w:t>I</w:t>
      </w:r>
      <w:r w:rsidR="00A24E39">
        <w:rPr>
          <w:sz w:val="28"/>
          <w:szCs w:val="28"/>
        </w:rPr>
        <w:t xml:space="preserve"> «Общие положения»</w:t>
      </w:r>
      <w:r w:rsidR="00A24E39" w:rsidRPr="00A24E39">
        <w:rPr>
          <w:sz w:val="28"/>
          <w:szCs w:val="28"/>
        </w:rPr>
        <w:t xml:space="preserve"> </w:t>
      </w:r>
      <w:r w:rsidR="00770D01">
        <w:rPr>
          <w:sz w:val="28"/>
          <w:szCs w:val="28"/>
        </w:rPr>
        <w:t>слова «Постановлением администрации» заменить слова «Решением Совета»;</w:t>
      </w:r>
    </w:p>
    <w:p w14:paraId="6A7CB307" w14:textId="5D2C4014" w:rsidR="00040012" w:rsidRDefault="004904E2" w:rsidP="00940BA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040012">
        <w:rPr>
          <w:sz w:val="28"/>
          <w:szCs w:val="28"/>
        </w:rPr>
        <w:t>2</w:t>
      </w:r>
      <w:r>
        <w:rPr>
          <w:sz w:val="28"/>
          <w:szCs w:val="28"/>
        </w:rPr>
        <w:t>. П</w:t>
      </w:r>
      <w:r w:rsidR="00E0067B" w:rsidRPr="007D5E1F">
        <w:rPr>
          <w:sz w:val="28"/>
          <w:szCs w:val="28"/>
        </w:rPr>
        <w:t xml:space="preserve">ункт 3 </w:t>
      </w:r>
      <w:r w:rsidR="00040012">
        <w:rPr>
          <w:sz w:val="28"/>
          <w:szCs w:val="28"/>
        </w:rPr>
        <w:t>части</w:t>
      </w:r>
      <w:r w:rsidR="00E0067B" w:rsidRPr="007D5E1F">
        <w:rPr>
          <w:sz w:val="28"/>
          <w:szCs w:val="28"/>
        </w:rPr>
        <w:t xml:space="preserve"> 2 статьи 3 </w:t>
      </w:r>
      <w:r w:rsidR="00040012" w:rsidRPr="00040012">
        <w:rPr>
          <w:sz w:val="28"/>
          <w:szCs w:val="28"/>
        </w:rPr>
        <w:t>«Бюджетная классификация» Раздела I «Общие положения»</w:t>
      </w:r>
      <w:r w:rsidR="00040012">
        <w:rPr>
          <w:sz w:val="28"/>
          <w:szCs w:val="28"/>
        </w:rPr>
        <w:t xml:space="preserve"> изложить в следующей редакции:</w:t>
      </w:r>
    </w:p>
    <w:p w14:paraId="360FC68A" w14:textId="373992DB" w:rsidR="00E0067B" w:rsidRPr="007D5E1F" w:rsidRDefault="00E0067B" w:rsidP="00940BA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D5E1F">
        <w:rPr>
          <w:sz w:val="28"/>
          <w:szCs w:val="28"/>
        </w:rPr>
        <w:t>«</w:t>
      </w:r>
      <w:r w:rsidR="00040012">
        <w:rPr>
          <w:sz w:val="28"/>
          <w:szCs w:val="28"/>
        </w:rPr>
        <w:t xml:space="preserve">3) </w:t>
      </w:r>
      <w:r w:rsidRPr="007D5E1F">
        <w:rPr>
          <w:sz w:val="28"/>
          <w:szCs w:val="28"/>
        </w:rPr>
        <w:t>распределение бюджетных ассигнований по разделам, подразделам, целевым статьям, группам (группам и подгруппам) видов расходов либо по разделам, подразделам, целевым статьям (государственным (муниципальным) программам и непрограммным направлениям деятельности), группам (группам и подгруппам) видов расходов и (или) по целевым статьям (государственным (муниципальным) программам и непрограммным направлениям деятельности), группам (группам и подгруппам) видов расходов классификации расходов бюджетов на очередной финансовый год (очередной финансовый год и плановый период), а также по разделам и подразделам классификации расходов бюджетов, установленных законо</w:t>
      </w:r>
      <w:r w:rsidR="00B729B1">
        <w:rPr>
          <w:sz w:val="28"/>
          <w:szCs w:val="28"/>
        </w:rPr>
        <w:t>м субъекта Российской Федерации;</w:t>
      </w:r>
      <w:r w:rsidRPr="007D5E1F">
        <w:rPr>
          <w:sz w:val="28"/>
          <w:szCs w:val="28"/>
        </w:rPr>
        <w:t>».</w:t>
      </w:r>
    </w:p>
    <w:p w14:paraId="2F127500" w14:textId="16610257" w:rsidR="009C5CF7" w:rsidRDefault="004904E2" w:rsidP="00940BA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1.</w:t>
      </w:r>
      <w:r w:rsidR="007D5E1F" w:rsidRPr="007D5E1F">
        <w:rPr>
          <w:sz w:val="28"/>
          <w:szCs w:val="28"/>
        </w:rPr>
        <w:t>3</w:t>
      </w:r>
      <w:r>
        <w:rPr>
          <w:sz w:val="28"/>
          <w:szCs w:val="28"/>
        </w:rPr>
        <w:t>. П</w:t>
      </w:r>
      <w:r w:rsidRPr="004904E2">
        <w:rPr>
          <w:sz w:val="28"/>
          <w:szCs w:val="28"/>
        </w:rPr>
        <w:t xml:space="preserve">ункт </w:t>
      </w:r>
      <w:r w:rsidR="009C5CF7">
        <w:rPr>
          <w:sz w:val="28"/>
          <w:szCs w:val="28"/>
        </w:rPr>
        <w:t>10</w:t>
      </w:r>
      <w:r w:rsidRPr="004904E2">
        <w:rPr>
          <w:sz w:val="28"/>
          <w:szCs w:val="28"/>
        </w:rPr>
        <w:t xml:space="preserve"> части 2 статьи 3 «Бюджетная классификация» Раздела I «Общие положения» изложить в следующей редакции:</w:t>
      </w:r>
    </w:p>
    <w:p w14:paraId="19318F49" w14:textId="014AEE9A" w:rsidR="00FF70A5" w:rsidRPr="007D5E1F" w:rsidRDefault="009C5CF7" w:rsidP="00940BA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="00B729B1">
        <w:rPr>
          <w:sz w:val="28"/>
          <w:szCs w:val="28"/>
        </w:rPr>
        <w:t>10) и</w:t>
      </w:r>
      <w:r w:rsidR="00FF70A5" w:rsidRPr="007D5E1F">
        <w:rPr>
          <w:sz w:val="28"/>
          <w:szCs w:val="28"/>
        </w:rPr>
        <w:t xml:space="preserve">ные показатели бюджета </w:t>
      </w:r>
      <w:r w:rsidR="00E0067B" w:rsidRPr="007D5E1F">
        <w:rPr>
          <w:sz w:val="28"/>
          <w:szCs w:val="28"/>
        </w:rPr>
        <w:t>муниципального образования муниципальный округ город Горячий Ключ Краснодарского края».</w:t>
      </w:r>
    </w:p>
    <w:p w14:paraId="21503150" w14:textId="2E161951" w:rsidR="00C92F92" w:rsidRPr="007D5E1F" w:rsidRDefault="0062383E" w:rsidP="00940BA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1.4. Первый абзац части 1 </w:t>
      </w:r>
      <w:r w:rsidR="00C92F92" w:rsidRPr="007D5E1F">
        <w:rPr>
          <w:sz w:val="28"/>
          <w:szCs w:val="28"/>
        </w:rPr>
        <w:t xml:space="preserve">статьи 6 </w:t>
      </w:r>
      <w:r>
        <w:rPr>
          <w:sz w:val="28"/>
          <w:szCs w:val="28"/>
        </w:rPr>
        <w:t>«Бюджетные полномочия участников бюджетного процесса» изложить в следующей</w:t>
      </w:r>
      <w:r w:rsidR="00CE0350" w:rsidRPr="007D5E1F">
        <w:rPr>
          <w:sz w:val="28"/>
          <w:szCs w:val="28"/>
        </w:rPr>
        <w:t xml:space="preserve"> редакции</w:t>
      </w:r>
      <w:r w:rsidR="00C92F92" w:rsidRPr="007D5E1F">
        <w:rPr>
          <w:sz w:val="28"/>
          <w:szCs w:val="28"/>
        </w:rPr>
        <w:t>:</w:t>
      </w:r>
    </w:p>
    <w:p w14:paraId="15B6146F" w14:textId="540D8E09" w:rsidR="00C92F92" w:rsidRPr="007D5E1F" w:rsidRDefault="002D3B84" w:rsidP="00940BA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D5E1F">
        <w:rPr>
          <w:sz w:val="28"/>
          <w:szCs w:val="28"/>
        </w:rPr>
        <w:t>«рассматривает и утверждает местный бюджет на очередной финансовый год и плановый период и годовой отчет об исполнении местного бюджета</w:t>
      </w:r>
      <w:r w:rsidR="00C92F92" w:rsidRPr="007D5E1F">
        <w:rPr>
          <w:sz w:val="28"/>
          <w:szCs w:val="28"/>
        </w:rPr>
        <w:t>;</w:t>
      </w:r>
    </w:p>
    <w:p w14:paraId="3C8C5C26" w14:textId="7C3D94BD" w:rsidR="005D3B50" w:rsidRPr="007D5E1F" w:rsidRDefault="00C92F92" w:rsidP="00940BA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bookmarkStart w:id="0" w:name="_Hlk231977085"/>
      <w:r w:rsidRPr="007D5E1F">
        <w:rPr>
          <w:sz w:val="28"/>
          <w:szCs w:val="28"/>
        </w:rPr>
        <w:t>утверждает порядок осуществления муниципальных заимствований</w:t>
      </w:r>
      <w:bookmarkEnd w:id="0"/>
      <w:r w:rsidR="0085194C">
        <w:rPr>
          <w:sz w:val="28"/>
          <w:szCs w:val="28"/>
        </w:rPr>
        <w:t>;</w:t>
      </w:r>
      <w:r w:rsidR="002D3B84" w:rsidRPr="007D5E1F">
        <w:rPr>
          <w:sz w:val="28"/>
          <w:szCs w:val="28"/>
        </w:rPr>
        <w:t>»</w:t>
      </w:r>
      <w:r w:rsidR="005D3B50" w:rsidRPr="007D5E1F">
        <w:rPr>
          <w:sz w:val="28"/>
          <w:szCs w:val="28"/>
        </w:rPr>
        <w:t>.</w:t>
      </w:r>
    </w:p>
    <w:p w14:paraId="03CE1A04" w14:textId="1E75E4A8" w:rsidR="00AA72C8" w:rsidRPr="007D5E1F" w:rsidRDefault="0005184A" w:rsidP="00AA72C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1.5.</w:t>
      </w:r>
      <w:r w:rsidR="007D5E1F" w:rsidRPr="007D5E1F">
        <w:rPr>
          <w:sz w:val="28"/>
          <w:szCs w:val="28"/>
        </w:rPr>
        <w:t xml:space="preserve"> </w:t>
      </w:r>
      <w:r w:rsidR="002D06B7">
        <w:rPr>
          <w:sz w:val="28"/>
          <w:szCs w:val="28"/>
        </w:rPr>
        <w:t>Часть 3</w:t>
      </w:r>
      <w:r w:rsidR="002D06B7" w:rsidRPr="002D06B7">
        <w:rPr>
          <w:sz w:val="28"/>
          <w:szCs w:val="28"/>
        </w:rPr>
        <w:t xml:space="preserve"> статьи 6 «Бюдж</w:t>
      </w:r>
      <w:r w:rsidR="002D06B7">
        <w:rPr>
          <w:sz w:val="28"/>
          <w:szCs w:val="28"/>
        </w:rPr>
        <w:t>етные полномочия участников бюд</w:t>
      </w:r>
      <w:r w:rsidR="002D06B7" w:rsidRPr="002D06B7">
        <w:rPr>
          <w:sz w:val="28"/>
          <w:szCs w:val="28"/>
        </w:rPr>
        <w:t>жетного процесса» изложить в следующей редакции:</w:t>
      </w:r>
    </w:p>
    <w:p w14:paraId="3D74C0DD" w14:textId="76639ED5" w:rsidR="00AA72C8" w:rsidRPr="007D5E1F" w:rsidRDefault="007D5E1F" w:rsidP="00940BA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D5E1F">
        <w:rPr>
          <w:sz w:val="28"/>
          <w:szCs w:val="28"/>
        </w:rPr>
        <w:t>«</w:t>
      </w:r>
      <w:r w:rsidR="002D06B7">
        <w:rPr>
          <w:sz w:val="28"/>
          <w:szCs w:val="28"/>
        </w:rPr>
        <w:t xml:space="preserve">3. </w:t>
      </w:r>
      <w:r w:rsidRPr="007D5E1F">
        <w:rPr>
          <w:b/>
          <w:sz w:val="28"/>
          <w:szCs w:val="28"/>
        </w:rPr>
        <w:t xml:space="preserve">Контрольно-счетная палата </w:t>
      </w:r>
      <w:r w:rsidRPr="007D5E1F">
        <w:rPr>
          <w:sz w:val="28"/>
          <w:szCs w:val="28"/>
        </w:rPr>
        <w:t xml:space="preserve">муниципального образования муниципальный округ город Горячий Ключ Краснодарского края является постоянно действующим органом внешнего муниципального финансового контроля и осуществляет полномочия в соответствии с Бюджетным </w:t>
      </w:r>
      <w:hyperlink r:id="rId9" w:history="1">
        <w:r w:rsidRPr="007D5E1F">
          <w:rPr>
            <w:sz w:val="28"/>
            <w:szCs w:val="28"/>
          </w:rPr>
          <w:t>кодексом</w:t>
        </w:r>
      </w:hyperlink>
      <w:r w:rsidRPr="007D5E1F">
        <w:rPr>
          <w:sz w:val="28"/>
          <w:szCs w:val="28"/>
        </w:rPr>
        <w:t xml:space="preserve"> Российской Федерации, Федеральным </w:t>
      </w:r>
      <w:hyperlink r:id="rId10" w:history="1">
        <w:r w:rsidRPr="007D5E1F">
          <w:rPr>
            <w:sz w:val="28"/>
            <w:szCs w:val="28"/>
          </w:rPr>
          <w:t>законом</w:t>
        </w:r>
      </w:hyperlink>
      <w:r w:rsidRPr="007D5E1F">
        <w:rPr>
          <w:sz w:val="28"/>
          <w:szCs w:val="28"/>
        </w:rPr>
        <w:t xml:space="preserve"> от 20.03.2025 № 33-ФЗ «Об общих принципах организации местного самоуправления  в единой системе публичной власти»,  Федеральным </w:t>
      </w:r>
      <w:hyperlink r:id="rId11" w:history="1">
        <w:r w:rsidRPr="007D5E1F">
          <w:rPr>
            <w:sz w:val="28"/>
            <w:szCs w:val="28"/>
          </w:rPr>
          <w:t>законом</w:t>
        </w:r>
      </w:hyperlink>
      <w:r w:rsidRPr="007D5E1F">
        <w:rPr>
          <w:sz w:val="28"/>
          <w:szCs w:val="28"/>
        </w:rPr>
        <w:t xml:space="preserve"> от 07.02.2011 № 6-ФЗ «Об общих принципах организации и деятельности контрольно-счетных органов субъектов Российской Федерации и муниципальных образований», другими федеральными законами, </w:t>
      </w:r>
      <w:hyperlink r:id="rId12" w:history="1">
        <w:r w:rsidRPr="007D5E1F">
          <w:rPr>
            <w:sz w:val="28"/>
            <w:szCs w:val="28"/>
          </w:rPr>
          <w:t>Уставом</w:t>
        </w:r>
      </w:hyperlink>
      <w:r w:rsidRPr="007D5E1F">
        <w:rPr>
          <w:sz w:val="28"/>
          <w:szCs w:val="28"/>
        </w:rPr>
        <w:t xml:space="preserve"> муниципального образования муниципальный округ город      Горячий Ключ Краснодарского края, иными муниципальными правовыми актами.»</w:t>
      </w:r>
      <w:r w:rsidR="009B36EE">
        <w:rPr>
          <w:sz w:val="28"/>
          <w:szCs w:val="28"/>
        </w:rPr>
        <w:t>;</w:t>
      </w:r>
    </w:p>
    <w:p w14:paraId="0FB9E6FB" w14:textId="75DA1EB1" w:rsidR="005D3B50" w:rsidRPr="007D5E1F" w:rsidRDefault="00BD0424" w:rsidP="005D3B5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7D5E1F" w:rsidRPr="007D5E1F">
        <w:rPr>
          <w:sz w:val="28"/>
          <w:szCs w:val="28"/>
        </w:rPr>
        <w:t>6</w:t>
      </w:r>
      <w:r>
        <w:rPr>
          <w:sz w:val="28"/>
          <w:szCs w:val="28"/>
        </w:rPr>
        <w:t>.</w:t>
      </w:r>
      <w:r w:rsidR="007D5E1F" w:rsidRPr="007D5E1F">
        <w:rPr>
          <w:sz w:val="28"/>
          <w:szCs w:val="28"/>
        </w:rPr>
        <w:t xml:space="preserve"> </w:t>
      </w:r>
      <w:r>
        <w:rPr>
          <w:sz w:val="28"/>
          <w:szCs w:val="28"/>
        </w:rPr>
        <w:t>Часть 4</w:t>
      </w:r>
      <w:r w:rsidRPr="00BD0424">
        <w:rPr>
          <w:sz w:val="28"/>
          <w:szCs w:val="28"/>
        </w:rPr>
        <w:t xml:space="preserve"> статьи 6 «Бюджетные полномоч</w:t>
      </w:r>
      <w:r>
        <w:rPr>
          <w:sz w:val="28"/>
          <w:szCs w:val="28"/>
        </w:rPr>
        <w:t>ия участников бюд</w:t>
      </w:r>
      <w:r w:rsidRPr="00BD0424">
        <w:rPr>
          <w:sz w:val="28"/>
          <w:szCs w:val="28"/>
        </w:rPr>
        <w:t xml:space="preserve">жетного процесса» </w:t>
      </w:r>
      <w:r w:rsidR="005D3B50" w:rsidRPr="007D5E1F">
        <w:rPr>
          <w:sz w:val="28"/>
          <w:szCs w:val="28"/>
        </w:rPr>
        <w:t>дополнить</w:t>
      </w:r>
      <w:r>
        <w:rPr>
          <w:sz w:val="28"/>
          <w:szCs w:val="28"/>
        </w:rPr>
        <w:t xml:space="preserve"> абзацами следующего содержания</w:t>
      </w:r>
      <w:r w:rsidR="005D3B50" w:rsidRPr="007D5E1F">
        <w:rPr>
          <w:sz w:val="28"/>
          <w:szCs w:val="28"/>
        </w:rPr>
        <w:t>:</w:t>
      </w:r>
    </w:p>
    <w:p w14:paraId="3A8C2C9B" w14:textId="0BE49ED8" w:rsidR="005D3B50" w:rsidRPr="007D5E1F" w:rsidRDefault="00BD0424" w:rsidP="00940BA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="005D3B50" w:rsidRPr="007D5E1F">
        <w:rPr>
          <w:sz w:val="28"/>
          <w:szCs w:val="28"/>
        </w:rPr>
        <w:t>утверждает муниципальные программы;</w:t>
      </w:r>
    </w:p>
    <w:p w14:paraId="5CAF7C38" w14:textId="4E0038FC" w:rsidR="00C92F92" w:rsidRPr="007D5E1F" w:rsidRDefault="005D3B50" w:rsidP="00940BA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D5E1F">
        <w:rPr>
          <w:sz w:val="28"/>
          <w:szCs w:val="28"/>
        </w:rPr>
        <w:t>устанавливает порядок использования бюджетных ассигнований резервного фонда администрации муниципального образования муниципальный округ город Г</w:t>
      </w:r>
      <w:r w:rsidR="00BD0424">
        <w:rPr>
          <w:sz w:val="28"/>
          <w:szCs w:val="28"/>
        </w:rPr>
        <w:t>орячий Ключ Краснодарского края.»;</w:t>
      </w:r>
      <w:r w:rsidRPr="007D5E1F">
        <w:rPr>
          <w:sz w:val="28"/>
          <w:szCs w:val="28"/>
        </w:rPr>
        <w:t xml:space="preserve"> </w:t>
      </w:r>
      <w:r w:rsidR="00C92F92" w:rsidRPr="007D5E1F">
        <w:rPr>
          <w:sz w:val="28"/>
          <w:szCs w:val="28"/>
        </w:rPr>
        <w:t xml:space="preserve"> </w:t>
      </w:r>
    </w:p>
    <w:p w14:paraId="66D21DD2" w14:textId="0B3A4459" w:rsidR="002D3B84" w:rsidRPr="007D5E1F" w:rsidRDefault="00BD0424" w:rsidP="00940BA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1.7. </w:t>
      </w:r>
      <w:r w:rsidR="009A6F83">
        <w:rPr>
          <w:sz w:val="28"/>
          <w:szCs w:val="28"/>
        </w:rPr>
        <w:t xml:space="preserve"> А</w:t>
      </w:r>
      <w:r w:rsidR="002D3B84" w:rsidRPr="007D5E1F">
        <w:rPr>
          <w:sz w:val="28"/>
          <w:szCs w:val="28"/>
        </w:rPr>
        <w:t xml:space="preserve">бзац 2 статьи 10 </w:t>
      </w:r>
      <w:r w:rsidR="009A6F83">
        <w:rPr>
          <w:sz w:val="28"/>
          <w:szCs w:val="28"/>
        </w:rPr>
        <w:t>«</w:t>
      </w:r>
      <w:r w:rsidR="009A6F83" w:rsidRPr="009A6F83">
        <w:rPr>
          <w:sz w:val="28"/>
          <w:szCs w:val="28"/>
        </w:rPr>
        <w:t>Резервный фонд администрации муниципального образования муниципальный округ город Горячий Ключ Краснодарского края</w:t>
      </w:r>
      <w:r w:rsidR="009A6F83">
        <w:rPr>
          <w:sz w:val="28"/>
          <w:szCs w:val="28"/>
        </w:rPr>
        <w:t>»</w:t>
      </w:r>
      <w:r w:rsidR="00DE1D0A">
        <w:rPr>
          <w:sz w:val="28"/>
          <w:szCs w:val="28"/>
        </w:rPr>
        <w:t xml:space="preserve"> изложить в следующей</w:t>
      </w:r>
      <w:r w:rsidR="009A6F83" w:rsidRPr="009A6F83">
        <w:rPr>
          <w:sz w:val="28"/>
          <w:szCs w:val="28"/>
        </w:rPr>
        <w:t xml:space="preserve"> </w:t>
      </w:r>
      <w:r w:rsidR="002D3B84" w:rsidRPr="007D5E1F">
        <w:rPr>
          <w:sz w:val="28"/>
          <w:szCs w:val="28"/>
        </w:rPr>
        <w:t>редакции:</w:t>
      </w:r>
    </w:p>
    <w:p w14:paraId="75FFA9A5" w14:textId="555CB796" w:rsidR="002D3B84" w:rsidRPr="007D5E1F" w:rsidRDefault="002D3B84" w:rsidP="00940BA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D5E1F">
        <w:rPr>
          <w:sz w:val="28"/>
          <w:szCs w:val="28"/>
        </w:rPr>
        <w:t>«Объем бюджетных ассигнований резервного фонда администрации муниципального образования муниципальный округ город Горячий Ключ Краснодарского края, направляемых на финансовое обеспечение расходов на предупреждение возникновение и развития чрезвычайных ситуаций, проведение аварийно-восстановительных работ и иные мероприятия, связанных с ликвидацией последствий стихийных бедствий и других чрезвычайных ситуаций,   устанавливается решением о местном бюджете и не может быть менее 0,1 процент утвержденного в решении о местном бюджете объема налоговых и неналоговых доходов и дотации на выравнивание бюджетной обеспеченности муниципального образования муниципальный округ город Горячий Ключ Краснодарского края на очередной финансовый год.»</w:t>
      </w:r>
      <w:r w:rsidR="00DE1D0A">
        <w:rPr>
          <w:sz w:val="28"/>
          <w:szCs w:val="28"/>
        </w:rPr>
        <w:t>.</w:t>
      </w:r>
      <w:r w:rsidRPr="007D5E1F">
        <w:rPr>
          <w:sz w:val="28"/>
          <w:szCs w:val="28"/>
        </w:rPr>
        <w:t xml:space="preserve">  </w:t>
      </w:r>
    </w:p>
    <w:p w14:paraId="786FD502" w14:textId="4AB675CD" w:rsidR="00A0659D" w:rsidRPr="007D5E1F" w:rsidRDefault="00065EF0" w:rsidP="00940BA8">
      <w:pPr>
        <w:ind w:left="-142" w:firstLine="851"/>
        <w:jc w:val="both"/>
        <w:rPr>
          <w:sz w:val="28"/>
          <w:szCs w:val="28"/>
        </w:rPr>
      </w:pPr>
      <w:r w:rsidRPr="007D5E1F">
        <w:rPr>
          <w:sz w:val="28"/>
          <w:szCs w:val="28"/>
        </w:rPr>
        <w:lastRenderedPageBreak/>
        <w:t xml:space="preserve"> </w:t>
      </w:r>
      <w:r w:rsidR="00940BA8" w:rsidRPr="007D5E1F">
        <w:rPr>
          <w:sz w:val="28"/>
          <w:szCs w:val="28"/>
        </w:rPr>
        <w:t>2</w:t>
      </w:r>
      <w:r w:rsidR="00565CD7" w:rsidRPr="007D5E1F">
        <w:rPr>
          <w:sz w:val="28"/>
          <w:szCs w:val="28"/>
        </w:rPr>
        <w:t xml:space="preserve">. Отделу информационной политики и средств массовой информации </w:t>
      </w:r>
      <w:r w:rsidR="00956D33" w:rsidRPr="007D5E1F">
        <w:rPr>
          <w:sz w:val="28"/>
          <w:szCs w:val="28"/>
        </w:rPr>
        <w:t xml:space="preserve">         </w:t>
      </w:r>
      <w:r w:rsidR="00565CD7" w:rsidRPr="007D5E1F">
        <w:rPr>
          <w:sz w:val="28"/>
          <w:szCs w:val="28"/>
        </w:rPr>
        <w:t xml:space="preserve">администрации муниципального образования </w:t>
      </w:r>
      <w:r w:rsidR="005D1107" w:rsidRPr="007D5E1F">
        <w:rPr>
          <w:sz w:val="28"/>
          <w:szCs w:val="28"/>
        </w:rPr>
        <w:t xml:space="preserve">муниципальный округ </w:t>
      </w:r>
      <w:r w:rsidR="00565CD7" w:rsidRPr="007D5E1F">
        <w:rPr>
          <w:sz w:val="28"/>
          <w:szCs w:val="28"/>
        </w:rPr>
        <w:t xml:space="preserve">город Горячий Ключ </w:t>
      </w:r>
      <w:r w:rsidR="005D1107" w:rsidRPr="007D5E1F">
        <w:rPr>
          <w:sz w:val="28"/>
          <w:szCs w:val="28"/>
        </w:rPr>
        <w:t xml:space="preserve">Краснодарского края </w:t>
      </w:r>
      <w:r w:rsidR="00565CD7" w:rsidRPr="007D5E1F">
        <w:rPr>
          <w:sz w:val="28"/>
          <w:szCs w:val="28"/>
        </w:rPr>
        <w:t>(</w:t>
      </w:r>
      <w:proofErr w:type="spellStart"/>
      <w:r w:rsidR="00940BA8" w:rsidRPr="007D5E1F">
        <w:rPr>
          <w:sz w:val="28"/>
          <w:szCs w:val="28"/>
        </w:rPr>
        <w:t>Севрюк</w:t>
      </w:r>
      <w:proofErr w:type="spellEnd"/>
      <w:r w:rsidR="00940BA8" w:rsidRPr="007D5E1F">
        <w:rPr>
          <w:sz w:val="28"/>
          <w:szCs w:val="28"/>
        </w:rPr>
        <w:t xml:space="preserve"> А.В.</w:t>
      </w:r>
      <w:r w:rsidR="00565CD7" w:rsidRPr="007D5E1F">
        <w:rPr>
          <w:sz w:val="28"/>
          <w:szCs w:val="28"/>
        </w:rPr>
        <w:t>) обеспечить официальное опубликование настоящего решения в соответствии с действующим законодательством.</w:t>
      </w:r>
    </w:p>
    <w:p w14:paraId="754BA2D6" w14:textId="45CD3C88" w:rsidR="00A0659D" w:rsidRPr="007D5E1F" w:rsidRDefault="00940BA8">
      <w:pPr>
        <w:tabs>
          <w:tab w:val="left" w:pos="851"/>
        </w:tabs>
        <w:ind w:firstLine="851"/>
        <w:jc w:val="both"/>
        <w:rPr>
          <w:sz w:val="28"/>
          <w:szCs w:val="28"/>
        </w:rPr>
      </w:pPr>
      <w:r w:rsidRPr="007D5E1F">
        <w:rPr>
          <w:sz w:val="28"/>
          <w:szCs w:val="28"/>
        </w:rPr>
        <w:t>3</w:t>
      </w:r>
      <w:r w:rsidR="00565CD7" w:rsidRPr="007D5E1F">
        <w:rPr>
          <w:sz w:val="28"/>
          <w:szCs w:val="28"/>
        </w:rPr>
        <w:t>. Решение вступает в силу на следующий день после его официального опубликования.</w:t>
      </w:r>
    </w:p>
    <w:p w14:paraId="71B2E858" w14:textId="68412369" w:rsidR="00A0659D" w:rsidRPr="007D5E1F" w:rsidRDefault="00A0659D">
      <w:pPr>
        <w:tabs>
          <w:tab w:val="left" w:pos="851"/>
        </w:tabs>
        <w:ind w:firstLine="851"/>
        <w:jc w:val="both"/>
        <w:rPr>
          <w:sz w:val="28"/>
          <w:szCs w:val="28"/>
        </w:rPr>
      </w:pPr>
    </w:p>
    <w:p w14:paraId="77887ADE" w14:textId="77777777" w:rsidR="00F52B1C" w:rsidRPr="007D5E1F" w:rsidRDefault="00F52B1C">
      <w:pPr>
        <w:tabs>
          <w:tab w:val="left" w:pos="851"/>
        </w:tabs>
        <w:ind w:firstLine="851"/>
        <w:jc w:val="both"/>
        <w:rPr>
          <w:sz w:val="28"/>
          <w:szCs w:val="28"/>
        </w:rPr>
      </w:pPr>
    </w:p>
    <w:tbl>
      <w:tblPr>
        <w:tblStyle w:val="af1"/>
        <w:tblW w:w="9639" w:type="dxa"/>
        <w:tblLayout w:type="fixed"/>
        <w:tblLook w:val="04A0" w:firstRow="1" w:lastRow="0" w:firstColumn="1" w:lastColumn="0" w:noHBand="0" w:noVBand="1"/>
      </w:tblPr>
      <w:tblGrid>
        <w:gridCol w:w="4534"/>
        <w:gridCol w:w="1132"/>
        <w:gridCol w:w="3973"/>
      </w:tblGrid>
      <w:tr w:rsidR="00A0659D" w:rsidRPr="007D5E1F" w14:paraId="33257829" w14:textId="77777777">
        <w:tc>
          <w:tcPr>
            <w:tcW w:w="4534" w:type="dxa"/>
            <w:tcBorders>
              <w:top w:val="nil"/>
              <w:left w:val="nil"/>
              <w:bottom w:val="nil"/>
              <w:right w:val="nil"/>
            </w:tcBorders>
          </w:tcPr>
          <w:p w14:paraId="3ADA633C" w14:textId="0749CB72" w:rsidR="00F5728D" w:rsidRPr="007D5E1F" w:rsidRDefault="000946A9" w:rsidP="00807DCD">
            <w:pPr>
              <w:widowControl w:val="0"/>
              <w:jc w:val="both"/>
              <w:rPr>
                <w:sz w:val="28"/>
                <w:szCs w:val="28"/>
              </w:rPr>
            </w:pPr>
            <w:r w:rsidRPr="007D5E1F">
              <w:rPr>
                <w:sz w:val="28"/>
                <w:szCs w:val="28"/>
              </w:rPr>
              <w:t>Г</w:t>
            </w:r>
            <w:r w:rsidR="00565CD7" w:rsidRPr="007D5E1F">
              <w:rPr>
                <w:sz w:val="28"/>
                <w:szCs w:val="28"/>
              </w:rPr>
              <w:t>лав</w:t>
            </w:r>
            <w:r w:rsidRPr="007D5E1F">
              <w:rPr>
                <w:sz w:val="28"/>
                <w:szCs w:val="28"/>
              </w:rPr>
              <w:t>а</w:t>
            </w:r>
            <w:r w:rsidR="00565CD7" w:rsidRPr="007D5E1F">
              <w:rPr>
                <w:sz w:val="28"/>
                <w:szCs w:val="28"/>
              </w:rPr>
              <w:t xml:space="preserve"> </w:t>
            </w:r>
            <w:r w:rsidR="00807DCD" w:rsidRPr="007D5E1F">
              <w:rPr>
                <w:sz w:val="28"/>
                <w:szCs w:val="28"/>
              </w:rPr>
              <w:t xml:space="preserve">города </w:t>
            </w:r>
            <w:r w:rsidR="00565CD7" w:rsidRPr="007D5E1F">
              <w:rPr>
                <w:sz w:val="28"/>
                <w:szCs w:val="28"/>
              </w:rPr>
              <w:t>Горячий Ключ</w:t>
            </w:r>
            <w:r w:rsidR="00F5728D" w:rsidRPr="007D5E1F">
              <w:rPr>
                <w:sz w:val="28"/>
                <w:szCs w:val="28"/>
              </w:rPr>
              <w:t xml:space="preserve"> </w:t>
            </w:r>
          </w:p>
          <w:p w14:paraId="7B9BCB42" w14:textId="77777777" w:rsidR="000946A9" w:rsidRPr="007D5E1F" w:rsidRDefault="000946A9" w:rsidP="00807DCD">
            <w:pPr>
              <w:widowControl w:val="0"/>
              <w:jc w:val="both"/>
              <w:rPr>
                <w:sz w:val="28"/>
                <w:szCs w:val="28"/>
              </w:rPr>
            </w:pPr>
          </w:p>
          <w:p w14:paraId="49DE7D13" w14:textId="671DC1AC" w:rsidR="000946A9" w:rsidRPr="007D5E1F" w:rsidRDefault="000946A9" w:rsidP="00807DCD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14:paraId="7771276D" w14:textId="77777777" w:rsidR="00A0659D" w:rsidRPr="007D5E1F" w:rsidRDefault="00A0659D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3973" w:type="dxa"/>
            <w:tcBorders>
              <w:top w:val="nil"/>
              <w:left w:val="nil"/>
              <w:bottom w:val="nil"/>
              <w:right w:val="nil"/>
            </w:tcBorders>
          </w:tcPr>
          <w:p w14:paraId="6FCABEA4" w14:textId="77777777" w:rsidR="007C5666" w:rsidRPr="007D5E1F" w:rsidRDefault="007C5666">
            <w:pPr>
              <w:widowControl w:val="0"/>
              <w:jc w:val="both"/>
              <w:rPr>
                <w:sz w:val="28"/>
                <w:szCs w:val="28"/>
              </w:rPr>
            </w:pPr>
            <w:r w:rsidRPr="007D5E1F">
              <w:rPr>
                <w:rFonts w:cs="Arial"/>
                <w:bCs/>
                <w:sz w:val="28"/>
                <w:szCs w:val="28"/>
              </w:rPr>
              <w:t>Председатель Совета</w:t>
            </w:r>
            <w:r w:rsidRPr="007D5E1F">
              <w:rPr>
                <w:sz w:val="28"/>
                <w:szCs w:val="28"/>
              </w:rPr>
              <w:t xml:space="preserve"> </w:t>
            </w:r>
          </w:p>
          <w:p w14:paraId="3AC92226" w14:textId="37270A81" w:rsidR="00A0659D" w:rsidRPr="007D5E1F" w:rsidRDefault="00F5728D">
            <w:pPr>
              <w:widowControl w:val="0"/>
              <w:jc w:val="both"/>
              <w:rPr>
                <w:sz w:val="28"/>
                <w:szCs w:val="28"/>
              </w:rPr>
            </w:pPr>
            <w:r w:rsidRPr="007D5E1F">
              <w:rPr>
                <w:sz w:val="28"/>
                <w:szCs w:val="28"/>
              </w:rPr>
              <w:t>г.</w:t>
            </w:r>
            <w:r w:rsidR="00565CD7" w:rsidRPr="007D5E1F">
              <w:rPr>
                <w:sz w:val="28"/>
                <w:szCs w:val="28"/>
              </w:rPr>
              <w:t xml:space="preserve"> Горячий Ключ</w:t>
            </w:r>
          </w:p>
          <w:p w14:paraId="512FD5AF" w14:textId="77777777" w:rsidR="00A0659D" w:rsidRPr="007D5E1F" w:rsidRDefault="00A0659D">
            <w:pPr>
              <w:widowControl w:val="0"/>
              <w:jc w:val="both"/>
              <w:rPr>
                <w:sz w:val="28"/>
                <w:szCs w:val="28"/>
              </w:rPr>
            </w:pPr>
          </w:p>
        </w:tc>
      </w:tr>
      <w:tr w:rsidR="00A0659D" w:rsidRPr="007D5E1F" w14:paraId="71690FAF" w14:textId="77777777">
        <w:tc>
          <w:tcPr>
            <w:tcW w:w="4534" w:type="dxa"/>
            <w:tcBorders>
              <w:top w:val="nil"/>
              <w:left w:val="nil"/>
              <w:bottom w:val="nil"/>
              <w:right w:val="nil"/>
            </w:tcBorders>
          </w:tcPr>
          <w:p w14:paraId="3F7F91B7" w14:textId="06C4E1D2" w:rsidR="00A0659D" w:rsidRPr="007D5E1F" w:rsidRDefault="00565CD7" w:rsidP="002504A3">
            <w:pPr>
              <w:widowControl w:val="0"/>
              <w:jc w:val="both"/>
              <w:rPr>
                <w:sz w:val="28"/>
                <w:szCs w:val="28"/>
              </w:rPr>
            </w:pPr>
            <w:r w:rsidRPr="007D5E1F">
              <w:rPr>
                <w:sz w:val="28"/>
                <w:szCs w:val="28"/>
              </w:rPr>
              <w:t>_</w:t>
            </w:r>
            <w:r w:rsidR="002504A3">
              <w:rPr>
                <w:sz w:val="28"/>
                <w:szCs w:val="28"/>
              </w:rPr>
              <w:t>_____________</w:t>
            </w:r>
            <w:r w:rsidR="000946A9" w:rsidRPr="007D5E1F">
              <w:rPr>
                <w:sz w:val="28"/>
                <w:szCs w:val="28"/>
              </w:rPr>
              <w:t>С.</w:t>
            </w:r>
            <w:r w:rsidRPr="007D5E1F">
              <w:rPr>
                <w:sz w:val="28"/>
                <w:szCs w:val="28"/>
              </w:rPr>
              <w:t xml:space="preserve">В. </w:t>
            </w:r>
            <w:r w:rsidR="000946A9" w:rsidRPr="007D5E1F">
              <w:rPr>
                <w:sz w:val="28"/>
                <w:szCs w:val="28"/>
              </w:rPr>
              <w:t>Белопольский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14:paraId="1C05E4A3" w14:textId="77777777" w:rsidR="00A0659D" w:rsidRPr="007D5E1F" w:rsidRDefault="00A0659D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3973" w:type="dxa"/>
            <w:tcBorders>
              <w:top w:val="nil"/>
              <w:left w:val="nil"/>
              <w:bottom w:val="nil"/>
              <w:right w:val="nil"/>
            </w:tcBorders>
          </w:tcPr>
          <w:p w14:paraId="18260069" w14:textId="4D50C492" w:rsidR="00A0659D" w:rsidRDefault="002504A3">
            <w:pPr>
              <w:widowControl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_____________</w:t>
            </w:r>
            <w:bookmarkStart w:id="1" w:name="_GoBack"/>
            <w:bookmarkEnd w:id="1"/>
            <w:r w:rsidR="007C5666" w:rsidRPr="007D5E1F">
              <w:rPr>
                <w:sz w:val="28"/>
                <w:szCs w:val="28"/>
              </w:rPr>
              <w:t>Д.Ю. Фоминых</w:t>
            </w:r>
          </w:p>
          <w:p w14:paraId="2920FBCF" w14:textId="003CC79E" w:rsidR="002504A3" w:rsidRPr="007D5E1F" w:rsidRDefault="002504A3">
            <w:pPr>
              <w:widowControl w:val="0"/>
              <w:jc w:val="both"/>
              <w:rPr>
                <w:sz w:val="28"/>
                <w:szCs w:val="28"/>
              </w:rPr>
            </w:pPr>
          </w:p>
        </w:tc>
      </w:tr>
    </w:tbl>
    <w:p w14:paraId="668BA475" w14:textId="77777777" w:rsidR="00A0659D" w:rsidRPr="007D5E1F" w:rsidRDefault="00A0659D">
      <w:pPr>
        <w:jc w:val="both"/>
        <w:rPr>
          <w:sz w:val="28"/>
          <w:szCs w:val="28"/>
        </w:rPr>
      </w:pPr>
    </w:p>
    <w:sectPr w:rsidR="00A0659D" w:rsidRPr="007D5E1F" w:rsidSect="007C5666">
      <w:headerReference w:type="default" r:id="rId13"/>
      <w:headerReference w:type="first" r:id="rId14"/>
      <w:pgSz w:w="11906" w:h="16838"/>
      <w:pgMar w:top="1134" w:right="850" w:bottom="1134" w:left="1701" w:header="709" w:footer="0" w:gutter="0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6356941" w14:textId="77777777" w:rsidR="00AA72C8" w:rsidRDefault="00AA72C8">
      <w:r>
        <w:separator/>
      </w:r>
    </w:p>
  </w:endnote>
  <w:endnote w:type="continuationSeparator" w:id="0">
    <w:p w14:paraId="57338622" w14:textId="77777777" w:rsidR="00AA72C8" w:rsidRDefault="00AA72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roid Sans Devanagari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F830C47" w14:textId="77777777" w:rsidR="00AA72C8" w:rsidRDefault="00AA72C8">
      <w:r>
        <w:separator/>
      </w:r>
    </w:p>
  </w:footnote>
  <w:footnote w:type="continuationSeparator" w:id="0">
    <w:p w14:paraId="1382B06E" w14:textId="77777777" w:rsidR="00AA72C8" w:rsidRDefault="00AA72C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466273505"/>
      <w:docPartObj>
        <w:docPartGallery w:val="Page Numbers (Top of Page)"/>
        <w:docPartUnique/>
      </w:docPartObj>
    </w:sdtPr>
    <w:sdtEndPr/>
    <w:sdtContent>
      <w:p w14:paraId="165A444D" w14:textId="77777777" w:rsidR="00AA72C8" w:rsidRDefault="00AA72C8">
        <w:pPr>
          <w:pStyle w:val="ae"/>
          <w:jc w:val="center"/>
        </w:pPr>
        <w:r>
          <w:fldChar w:fldCharType="begin"/>
        </w:r>
        <w:r>
          <w:instrText>PAGE</w:instrText>
        </w:r>
        <w:r>
          <w:fldChar w:fldCharType="separate"/>
        </w:r>
        <w:r w:rsidR="00915008">
          <w:rPr>
            <w:noProof/>
          </w:rPr>
          <w:t>2</w:t>
        </w:r>
        <w:r>
          <w:fldChar w:fldCharType="end"/>
        </w:r>
      </w:p>
    </w:sdtContent>
  </w:sdt>
  <w:p w14:paraId="1FFB0C20" w14:textId="77777777" w:rsidR="00AA72C8" w:rsidRDefault="00AA72C8">
    <w:pPr>
      <w:pStyle w:val="a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CC1BD42" w14:textId="3AA4B3AF" w:rsidR="00AA72C8" w:rsidRPr="000946A9" w:rsidRDefault="00AA72C8" w:rsidP="000946A9">
    <w:pPr>
      <w:pStyle w:val="ae"/>
      <w:jc w:val="right"/>
      <w:rPr>
        <w:b/>
        <w:bCs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0B2472"/>
    <w:multiLevelType w:val="hybridMultilevel"/>
    <w:tmpl w:val="2CE25842"/>
    <w:lvl w:ilvl="0" w:tplc="743A504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659D"/>
    <w:rsid w:val="00040012"/>
    <w:rsid w:val="000403D4"/>
    <w:rsid w:val="0005184A"/>
    <w:rsid w:val="00065EF0"/>
    <w:rsid w:val="000946A9"/>
    <w:rsid w:val="000A5B6D"/>
    <w:rsid w:val="000D5F00"/>
    <w:rsid w:val="00136AEB"/>
    <w:rsid w:val="0018137D"/>
    <w:rsid w:val="001A321B"/>
    <w:rsid w:val="001A69C6"/>
    <w:rsid w:val="001B2543"/>
    <w:rsid w:val="00221F9F"/>
    <w:rsid w:val="00231B47"/>
    <w:rsid w:val="002504A3"/>
    <w:rsid w:val="0026180C"/>
    <w:rsid w:val="002D06B7"/>
    <w:rsid w:val="002D3B84"/>
    <w:rsid w:val="00336F57"/>
    <w:rsid w:val="003554B6"/>
    <w:rsid w:val="003A52C6"/>
    <w:rsid w:val="003E6473"/>
    <w:rsid w:val="00423471"/>
    <w:rsid w:val="004904E2"/>
    <w:rsid w:val="00494853"/>
    <w:rsid w:val="004D4E29"/>
    <w:rsid w:val="004D712D"/>
    <w:rsid w:val="00565CD7"/>
    <w:rsid w:val="005A271A"/>
    <w:rsid w:val="005C6758"/>
    <w:rsid w:val="005D1107"/>
    <w:rsid w:val="005D3B50"/>
    <w:rsid w:val="0062383E"/>
    <w:rsid w:val="006E42F2"/>
    <w:rsid w:val="00770D01"/>
    <w:rsid w:val="007C081D"/>
    <w:rsid w:val="007C5666"/>
    <w:rsid w:val="007D5E1F"/>
    <w:rsid w:val="007F7572"/>
    <w:rsid w:val="00807DCD"/>
    <w:rsid w:val="0085194C"/>
    <w:rsid w:val="0086740A"/>
    <w:rsid w:val="008E458B"/>
    <w:rsid w:val="00915008"/>
    <w:rsid w:val="00932BDF"/>
    <w:rsid w:val="00940BA8"/>
    <w:rsid w:val="00956D33"/>
    <w:rsid w:val="009A6F83"/>
    <w:rsid w:val="009B36EE"/>
    <w:rsid w:val="009C5CF7"/>
    <w:rsid w:val="009D179F"/>
    <w:rsid w:val="00A0659D"/>
    <w:rsid w:val="00A24E39"/>
    <w:rsid w:val="00AA72C8"/>
    <w:rsid w:val="00B32DB7"/>
    <w:rsid w:val="00B64EA8"/>
    <w:rsid w:val="00B729B1"/>
    <w:rsid w:val="00B95BBB"/>
    <w:rsid w:val="00B96FC5"/>
    <w:rsid w:val="00BD0424"/>
    <w:rsid w:val="00C22700"/>
    <w:rsid w:val="00C2461F"/>
    <w:rsid w:val="00C92F92"/>
    <w:rsid w:val="00CE0350"/>
    <w:rsid w:val="00D25871"/>
    <w:rsid w:val="00D63FD0"/>
    <w:rsid w:val="00DE1D0A"/>
    <w:rsid w:val="00DE2A6D"/>
    <w:rsid w:val="00E0067B"/>
    <w:rsid w:val="00E13773"/>
    <w:rsid w:val="00E14227"/>
    <w:rsid w:val="00E5211E"/>
    <w:rsid w:val="00EF54A5"/>
    <w:rsid w:val="00F146F3"/>
    <w:rsid w:val="00F52B1C"/>
    <w:rsid w:val="00F5728D"/>
    <w:rsid w:val="00FA2BD0"/>
    <w:rsid w:val="00FF70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E711E5"/>
  <w15:docId w15:val="{EBB93241-C012-4D6F-8DE0-85E7B185BB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93DF9"/>
    <w:pPr>
      <w:suppressAutoHyphens w:val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выноски Знак"/>
    <w:basedOn w:val="a0"/>
    <w:uiPriority w:val="99"/>
    <w:semiHidden/>
    <w:qFormat/>
    <w:rsid w:val="00C93DF9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4">
    <w:name w:val="Верхний колонтитул Знак"/>
    <w:basedOn w:val="a0"/>
    <w:uiPriority w:val="99"/>
    <w:qFormat/>
    <w:rsid w:val="00DB042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Нижний колонтитул Знак"/>
    <w:basedOn w:val="a0"/>
    <w:uiPriority w:val="99"/>
    <w:qFormat/>
    <w:rsid w:val="00DB042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-">
    <w:name w:val="Интернет-ссылка"/>
    <w:rPr>
      <w:color w:val="000080"/>
      <w:u w:val="single"/>
    </w:rPr>
  </w:style>
  <w:style w:type="paragraph" w:styleId="a6">
    <w:name w:val="Title"/>
    <w:basedOn w:val="a"/>
    <w:next w:val="a7"/>
    <w:qFormat/>
    <w:pPr>
      <w:keepNext/>
      <w:spacing w:before="240" w:after="120"/>
    </w:pPr>
    <w:rPr>
      <w:rFonts w:eastAsia="Tahoma" w:cs="Droid Sans Devanagari"/>
      <w:sz w:val="28"/>
      <w:szCs w:val="28"/>
    </w:rPr>
  </w:style>
  <w:style w:type="paragraph" w:styleId="a7">
    <w:name w:val="Body Text"/>
    <w:basedOn w:val="a"/>
    <w:pPr>
      <w:spacing w:after="140" w:line="276" w:lineRule="auto"/>
    </w:pPr>
  </w:style>
  <w:style w:type="paragraph" w:styleId="a8">
    <w:name w:val="List"/>
    <w:basedOn w:val="a7"/>
    <w:rPr>
      <w:rFonts w:cs="Droid Sans Devanagari"/>
    </w:rPr>
  </w:style>
  <w:style w:type="paragraph" w:styleId="a9">
    <w:name w:val="caption"/>
    <w:basedOn w:val="a"/>
    <w:qFormat/>
    <w:pPr>
      <w:suppressLineNumbers/>
      <w:spacing w:before="120" w:after="120"/>
    </w:pPr>
    <w:rPr>
      <w:rFonts w:cs="Droid Sans Devanagari"/>
      <w:i/>
      <w:iCs/>
    </w:rPr>
  </w:style>
  <w:style w:type="paragraph" w:styleId="aa">
    <w:name w:val="index heading"/>
    <w:basedOn w:val="a"/>
    <w:qFormat/>
    <w:pPr>
      <w:suppressLineNumbers/>
    </w:pPr>
    <w:rPr>
      <w:rFonts w:cs="Droid Sans Devanagari"/>
    </w:rPr>
  </w:style>
  <w:style w:type="paragraph" w:customStyle="1" w:styleId="1">
    <w:name w:val="Заголовок1"/>
    <w:basedOn w:val="a"/>
    <w:next w:val="a7"/>
    <w:qFormat/>
    <w:pPr>
      <w:keepNext/>
      <w:spacing w:before="240" w:after="120"/>
    </w:pPr>
    <w:rPr>
      <w:rFonts w:eastAsia="Tahoma" w:cs="Droid Sans Devanagari"/>
      <w:sz w:val="28"/>
      <w:szCs w:val="28"/>
    </w:rPr>
  </w:style>
  <w:style w:type="paragraph" w:styleId="ab">
    <w:name w:val="Balloon Text"/>
    <w:basedOn w:val="a"/>
    <w:uiPriority w:val="99"/>
    <w:semiHidden/>
    <w:unhideWhenUsed/>
    <w:qFormat/>
    <w:rsid w:val="00C93DF9"/>
    <w:rPr>
      <w:rFonts w:ascii="Tahoma" w:hAnsi="Tahoma" w:cs="Tahoma"/>
      <w:sz w:val="16"/>
      <w:szCs w:val="16"/>
    </w:rPr>
  </w:style>
  <w:style w:type="paragraph" w:styleId="ac">
    <w:name w:val="List Paragraph"/>
    <w:basedOn w:val="a"/>
    <w:uiPriority w:val="34"/>
    <w:qFormat/>
    <w:rsid w:val="00C93DF9"/>
    <w:pPr>
      <w:ind w:left="720"/>
      <w:contextualSpacing/>
    </w:pPr>
  </w:style>
  <w:style w:type="paragraph" w:customStyle="1" w:styleId="ad">
    <w:name w:val="Верхний и нижний колонтитулы"/>
    <w:basedOn w:val="a"/>
    <w:qFormat/>
  </w:style>
  <w:style w:type="paragraph" w:styleId="ae">
    <w:name w:val="header"/>
    <w:basedOn w:val="a"/>
    <w:uiPriority w:val="99"/>
    <w:unhideWhenUsed/>
    <w:rsid w:val="00DB042C"/>
    <w:pPr>
      <w:tabs>
        <w:tab w:val="center" w:pos="4677"/>
        <w:tab w:val="right" w:pos="9355"/>
      </w:tabs>
    </w:pPr>
  </w:style>
  <w:style w:type="paragraph" w:styleId="af">
    <w:name w:val="footer"/>
    <w:basedOn w:val="a"/>
    <w:uiPriority w:val="99"/>
    <w:unhideWhenUsed/>
    <w:rsid w:val="00DB042C"/>
    <w:pPr>
      <w:tabs>
        <w:tab w:val="center" w:pos="4677"/>
        <w:tab w:val="right" w:pos="9355"/>
      </w:tabs>
    </w:pPr>
  </w:style>
  <w:style w:type="paragraph" w:styleId="af0">
    <w:name w:val="No Spacing"/>
    <w:uiPriority w:val="1"/>
    <w:qFormat/>
    <w:rsid w:val="00564BCC"/>
    <w:rPr>
      <w:rFonts w:eastAsia="Times New Roman" w:cs="Times New Roman"/>
      <w:sz w:val="24"/>
      <w:szCs w:val="24"/>
      <w:lang w:val="en-US" w:bidi="en-US"/>
    </w:rPr>
  </w:style>
  <w:style w:type="table" w:styleId="af1">
    <w:name w:val="Table Grid"/>
    <w:basedOn w:val="a1"/>
    <w:uiPriority w:val="59"/>
    <w:rsid w:val="00E0419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rsid w:val="0026180C"/>
    <w:pPr>
      <w:widowControl w:val="0"/>
      <w:suppressAutoHyphens w:val="0"/>
      <w:autoSpaceDE w:val="0"/>
      <w:autoSpaceDN w:val="0"/>
      <w:adjustRightInd w:val="0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67242D62E10994E23D04BED37137DF924EB7A042463CE67368C6B1137CA1A43DT7R2J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67242D62E10994E23D04A0DE675B819B4CB8F6474030E8233599EA4E2BTAR8J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consultantplus://offline/ref=67242D62E10994E23D04A0DE675B819B4CB8F6474B3DE8233599EA4E2BTAR8J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67242D62E10994E23D04A0DE675B819B4CB9FE4B4233E8233599EA4E2BTAR8J" TargetMode="Externa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6F538AE-25ED-4A57-A73F-3B62E9EBBE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490</TotalTime>
  <Pages>3</Pages>
  <Words>860</Words>
  <Characters>4907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beliy_s</dc:creator>
  <dc:description/>
  <cp:lastModifiedBy>Луценко Юлина Владимировна</cp:lastModifiedBy>
  <cp:revision>36</cp:revision>
  <cp:lastPrinted>2026-06-10T06:58:00Z</cp:lastPrinted>
  <dcterms:created xsi:type="dcterms:W3CDTF">2024-11-01T11:05:00Z</dcterms:created>
  <dcterms:modified xsi:type="dcterms:W3CDTF">2026-09-09T11:56:00Z</dcterms:modified>
  <dc:language>ru-RU</dc:language>
</cp:coreProperties>
</file>