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36"/>
        <w:tblW w:w="9606" w:type="dxa"/>
        <w:tblLayout w:type="fixed"/>
        <w:tblLook w:val="0000" w:firstRow="0" w:lastRow="0" w:firstColumn="0" w:lastColumn="0" w:noHBand="0" w:noVBand="0"/>
      </w:tblPr>
      <w:tblGrid>
        <w:gridCol w:w="3208"/>
        <w:gridCol w:w="1084"/>
        <w:gridCol w:w="710"/>
        <w:gridCol w:w="4604"/>
      </w:tblGrid>
      <w:tr w:rsidR="00C325DE" w:rsidRPr="00774FC6" w:rsidTr="00D4664D">
        <w:trPr>
          <w:trHeight w:val="138"/>
        </w:trPr>
        <w:tc>
          <w:tcPr>
            <w:tcW w:w="3208" w:type="dxa"/>
          </w:tcPr>
          <w:p w:rsidR="00C325DE" w:rsidRPr="00774FC6" w:rsidRDefault="00C325DE" w:rsidP="00C325D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  <w:gridSpan w:val="2"/>
          </w:tcPr>
          <w:p w:rsidR="00C325DE" w:rsidRPr="00774FC6" w:rsidRDefault="00C325DE" w:rsidP="00C325D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C325DE" w:rsidRPr="00774FC6" w:rsidRDefault="00C325DE" w:rsidP="00C325DE">
            <w:pPr>
              <w:pStyle w:val="ConsPlusNormal"/>
              <w:widowControl/>
              <w:tabs>
                <w:tab w:val="left" w:pos="5245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FC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325DE" w:rsidRPr="00774FC6" w:rsidRDefault="00C325DE" w:rsidP="00236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5DE" w:rsidRPr="00774FC6" w:rsidRDefault="00C325DE" w:rsidP="00C325DE">
            <w:pPr>
              <w:pStyle w:val="ConsPlusNormal"/>
              <w:widowControl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FC6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C325DE" w:rsidRPr="00774FC6" w:rsidRDefault="00C325DE" w:rsidP="00C325DE">
            <w:pPr>
              <w:pStyle w:val="ConsPlusNormal"/>
              <w:widowControl/>
              <w:tabs>
                <w:tab w:val="left" w:pos="5245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FC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C325DE" w:rsidRPr="00774FC6" w:rsidRDefault="00C325DE" w:rsidP="00C325DE">
            <w:pPr>
              <w:pStyle w:val="ConsPlusNormal"/>
              <w:widowControl/>
              <w:tabs>
                <w:tab w:val="left" w:pos="5245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FC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325DE" w:rsidRPr="00774FC6" w:rsidRDefault="00C325DE" w:rsidP="00C325DE">
            <w:pPr>
              <w:pStyle w:val="ConsPlusNormal"/>
              <w:widowControl/>
              <w:tabs>
                <w:tab w:val="left" w:pos="5245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FC6">
              <w:rPr>
                <w:rFonts w:ascii="Times New Roman" w:hAnsi="Times New Roman" w:cs="Times New Roman"/>
                <w:sz w:val="28"/>
                <w:szCs w:val="28"/>
              </w:rPr>
              <w:t xml:space="preserve">город Горячий Ключ </w:t>
            </w:r>
          </w:p>
          <w:p w:rsidR="00C325DE" w:rsidRPr="00774FC6" w:rsidRDefault="00236DF3" w:rsidP="00C325DE">
            <w:pPr>
              <w:pStyle w:val="ConsPlusNormal"/>
              <w:widowControl/>
              <w:tabs>
                <w:tab w:val="left" w:pos="5245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C325DE" w:rsidRPr="00774FC6" w:rsidRDefault="00236DF3" w:rsidP="00C325DE">
            <w:pPr>
              <w:pStyle w:val="ConsPlusNormal"/>
              <w:widowControl/>
              <w:tabs>
                <w:tab w:val="left" w:pos="5245"/>
              </w:tabs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____________№ ___________</w:t>
            </w:r>
          </w:p>
          <w:p w:rsidR="00C325DE" w:rsidRPr="00774FC6" w:rsidRDefault="00C325DE" w:rsidP="00C325D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C325DE" w:rsidRPr="00774FC6" w:rsidRDefault="00C325DE" w:rsidP="00C325DE">
            <w:pPr>
              <w:rPr>
                <w:sz w:val="28"/>
                <w:szCs w:val="28"/>
              </w:rPr>
            </w:pPr>
          </w:p>
        </w:tc>
      </w:tr>
      <w:tr w:rsidR="00C325DE" w:rsidRPr="00774FC6" w:rsidTr="00D4664D">
        <w:trPr>
          <w:trHeight w:val="138"/>
        </w:trPr>
        <w:tc>
          <w:tcPr>
            <w:tcW w:w="9606" w:type="dxa"/>
            <w:gridSpan w:val="4"/>
          </w:tcPr>
          <w:p w:rsidR="00C325DE" w:rsidRPr="00774FC6" w:rsidRDefault="00C325DE" w:rsidP="00C325DE">
            <w:pPr>
              <w:pStyle w:val="1"/>
              <w:ind w:right="-14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74FC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</w:p>
          <w:p w:rsidR="00C325DE" w:rsidRPr="00774FC6" w:rsidRDefault="00C325DE" w:rsidP="00C325DE">
            <w:pPr>
              <w:ind w:right="-141"/>
              <w:jc w:val="center"/>
              <w:rPr>
                <w:b/>
                <w:sz w:val="28"/>
                <w:szCs w:val="28"/>
              </w:rPr>
            </w:pPr>
            <w:r w:rsidRPr="00774FC6">
              <w:rPr>
                <w:b/>
                <w:sz w:val="28"/>
                <w:szCs w:val="28"/>
              </w:rPr>
              <w:t>«Обеспечение пожарной безопа</w:t>
            </w:r>
            <w:bookmarkStart w:id="0" w:name="_GoBack"/>
            <w:bookmarkEnd w:id="0"/>
            <w:r w:rsidRPr="00774FC6">
              <w:rPr>
                <w:b/>
                <w:sz w:val="28"/>
                <w:szCs w:val="28"/>
              </w:rPr>
              <w:t>сности и защита населения</w:t>
            </w:r>
          </w:p>
          <w:p w:rsidR="00C325DE" w:rsidRPr="00774FC6" w:rsidRDefault="00C325DE" w:rsidP="00C325DE">
            <w:pPr>
              <w:ind w:right="-141"/>
              <w:jc w:val="center"/>
              <w:rPr>
                <w:b/>
                <w:sz w:val="28"/>
                <w:szCs w:val="28"/>
              </w:rPr>
            </w:pPr>
            <w:r w:rsidRPr="00774FC6">
              <w:rPr>
                <w:b/>
                <w:sz w:val="28"/>
                <w:szCs w:val="28"/>
              </w:rPr>
              <w:t>муниципального образо</w:t>
            </w:r>
            <w:r w:rsidR="00D4664D">
              <w:rPr>
                <w:b/>
                <w:sz w:val="28"/>
                <w:szCs w:val="28"/>
              </w:rPr>
              <w:t>вания город Горячий Ключ на 2023</w:t>
            </w:r>
            <w:r w:rsidRPr="00774FC6">
              <w:rPr>
                <w:b/>
                <w:sz w:val="28"/>
                <w:szCs w:val="28"/>
              </w:rPr>
              <w:t>-202</w:t>
            </w:r>
            <w:r w:rsidR="00D4664D">
              <w:rPr>
                <w:b/>
                <w:sz w:val="28"/>
                <w:szCs w:val="28"/>
              </w:rPr>
              <w:t>8</w:t>
            </w:r>
            <w:r w:rsidRPr="00774FC6">
              <w:rPr>
                <w:b/>
                <w:sz w:val="28"/>
                <w:szCs w:val="28"/>
              </w:rPr>
              <w:t xml:space="preserve"> годы»</w:t>
            </w:r>
          </w:p>
          <w:p w:rsidR="00C325DE" w:rsidRPr="00774FC6" w:rsidRDefault="00C325DE" w:rsidP="00C325DE">
            <w:pPr>
              <w:ind w:right="-141"/>
              <w:rPr>
                <w:sz w:val="28"/>
                <w:szCs w:val="28"/>
              </w:rPr>
            </w:pPr>
          </w:p>
          <w:p w:rsidR="00C325DE" w:rsidRPr="00774FC6" w:rsidRDefault="00C325DE" w:rsidP="00D4664D">
            <w:pPr>
              <w:pStyle w:val="1"/>
              <w:ind w:right="-14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74FC6">
              <w:rPr>
                <w:rFonts w:ascii="Times New Roman" w:hAnsi="Times New Roman"/>
                <w:sz w:val="28"/>
                <w:szCs w:val="28"/>
              </w:rPr>
              <w:t>ПАСПОРТ</w:t>
            </w:r>
            <w:r w:rsidRPr="00774FC6">
              <w:rPr>
                <w:rFonts w:ascii="Times New Roman" w:hAnsi="Times New Roman"/>
                <w:sz w:val="28"/>
                <w:szCs w:val="28"/>
              </w:rPr>
              <w:br/>
              <w:t>муниципальной программы муниципального образования</w:t>
            </w:r>
            <w:r w:rsidR="00D4664D">
              <w:rPr>
                <w:rFonts w:ascii="Times New Roman" w:hAnsi="Times New Roman"/>
                <w:b w:val="0"/>
                <w:sz w:val="28"/>
                <w:szCs w:val="28"/>
              </w:rPr>
              <w:br/>
            </w:r>
            <w:r w:rsidRPr="00774FC6">
              <w:rPr>
                <w:rFonts w:ascii="Times New Roman" w:hAnsi="Times New Roman"/>
                <w:sz w:val="28"/>
                <w:szCs w:val="28"/>
              </w:rPr>
              <w:t>город Горячий Ключ</w:t>
            </w:r>
          </w:p>
          <w:p w:rsidR="00C325DE" w:rsidRPr="00774FC6" w:rsidRDefault="00C325DE" w:rsidP="00C325DE">
            <w:pPr>
              <w:ind w:right="-141"/>
              <w:jc w:val="center"/>
              <w:rPr>
                <w:b/>
                <w:sz w:val="28"/>
                <w:szCs w:val="28"/>
              </w:rPr>
            </w:pPr>
            <w:r w:rsidRPr="00774FC6">
              <w:rPr>
                <w:b/>
                <w:sz w:val="28"/>
                <w:szCs w:val="28"/>
              </w:rPr>
              <w:t>«Обеспечение пожарной безопасности и защита населения</w:t>
            </w:r>
          </w:p>
          <w:p w:rsidR="00C325DE" w:rsidRPr="00774FC6" w:rsidRDefault="00C325DE" w:rsidP="00C325DE">
            <w:pPr>
              <w:ind w:right="-141"/>
              <w:jc w:val="center"/>
              <w:rPr>
                <w:b/>
                <w:sz w:val="28"/>
                <w:szCs w:val="28"/>
              </w:rPr>
            </w:pPr>
            <w:r w:rsidRPr="00774FC6">
              <w:rPr>
                <w:b/>
                <w:sz w:val="28"/>
                <w:szCs w:val="28"/>
              </w:rPr>
              <w:t>муниципального образования город Горячий Ключ на 20</w:t>
            </w:r>
            <w:r w:rsidR="00D4664D">
              <w:rPr>
                <w:b/>
                <w:sz w:val="28"/>
                <w:szCs w:val="28"/>
              </w:rPr>
              <w:t>23</w:t>
            </w:r>
            <w:r w:rsidRPr="00774FC6">
              <w:rPr>
                <w:b/>
                <w:sz w:val="28"/>
                <w:szCs w:val="28"/>
              </w:rPr>
              <w:t>-202</w:t>
            </w:r>
            <w:r w:rsidR="00D4664D">
              <w:rPr>
                <w:b/>
                <w:sz w:val="28"/>
                <w:szCs w:val="28"/>
              </w:rPr>
              <w:t>8</w:t>
            </w:r>
            <w:r w:rsidRPr="00774FC6">
              <w:rPr>
                <w:b/>
                <w:sz w:val="28"/>
                <w:szCs w:val="28"/>
              </w:rPr>
              <w:t xml:space="preserve"> годы»</w:t>
            </w:r>
          </w:p>
          <w:p w:rsidR="00C325DE" w:rsidRPr="00774FC6" w:rsidRDefault="00C325DE" w:rsidP="00C325DE">
            <w:pPr>
              <w:ind w:right="-141"/>
              <w:rPr>
                <w:sz w:val="28"/>
                <w:szCs w:val="28"/>
              </w:rPr>
            </w:pPr>
          </w:p>
        </w:tc>
      </w:tr>
      <w:tr w:rsidR="00C325DE" w:rsidRPr="00774FC6" w:rsidTr="00D4664D">
        <w:trPr>
          <w:trHeight w:val="138"/>
        </w:trPr>
        <w:tc>
          <w:tcPr>
            <w:tcW w:w="9606" w:type="dxa"/>
            <w:gridSpan w:val="4"/>
          </w:tcPr>
          <w:p w:rsidR="00C325DE" w:rsidRPr="00774FC6" w:rsidRDefault="00C325DE" w:rsidP="00C325DE">
            <w:pPr>
              <w:pStyle w:val="a4"/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5DE" w:rsidRPr="00774FC6" w:rsidTr="00D4664D">
        <w:trPr>
          <w:trHeight w:val="138"/>
        </w:trPr>
        <w:tc>
          <w:tcPr>
            <w:tcW w:w="4292" w:type="dxa"/>
            <w:gridSpan w:val="2"/>
          </w:tcPr>
          <w:p w:rsidR="00C325DE" w:rsidRPr="00774FC6" w:rsidRDefault="00C325DE" w:rsidP="00D4664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FC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муниципальной </w:t>
            </w:r>
            <w:r w:rsidR="00D466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74FC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314" w:type="dxa"/>
            <w:gridSpan w:val="2"/>
          </w:tcPr>
          <w:p w:rsidR="00C325DE" w:rsidRPr="00774FC6" w:rsidRDefault="00C325DE" w:rsidP="00D4664D">
            <w:pPr>
              <w:pStyle w:val="a4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FC6">
              <w:rPr>
                <w:rFonts w:ascii="Times New Roman" w:hAnsi="Times New Roman" w:cs="Times New Roman"/>
                <w:sz w:val="28"/>
                <w:szCs w:val="28"/>
              </w:rPr>
              <w:t>МБУ «Управление по делам ГО и ЧС» МО город Горячий Ключ</w:t>
            </w:r>
          </w:p>
          <w:p w:rsidR="00C325DE" w:rsidRPr="00774FC6" w:rsidRDefault="00C325DE" w:rsidP="00D4664D">
            <w:pPr>
              <w:jc w:val="both"/>
              <w:rPr>
                <w:sz w:val="28"/>
                <w:szCs w:val="28"/>
              </w:rPr>
            </w:pPr>
          </w:p>
        </w:tc>
      </w:tr>
      <w:tr w:rsidR="00C325DE" w:rsidRPr="00774FC6" w:rsidTr="00D4664D">
        <w:trPr>
          <w:trHeight w:val="138"/>
        </w:trPr>
        <w:tc>
          <w:tcPr>
            <w:tcW w:w="4292" w:type="dxa"/>
            <w:gridSpan w:val="2"/>
          </w:tcPr>
          <w:p w:rsidR="00C325DE" w:rsidRPr="00774FC6" w:rsidRDefault="00C325DE" w:rsidP="00D4664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FC6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</w:t>
            </w:r>
          </w:p>
          <w:p w:rsidR="00C325DE" w:rsidRPr="00774FC6" w:rsidRDefault="00C325DE" w:rsidP="00D4664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FC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314" w:type="dxa"/>
            <w:gridSpan w:val="2"/>
          </w:tcPr>
          <w:p w:rsidR="00C325DE" w:rsidRPr="00774FC6" w:rsidRDefault="00C325DE" w:rsidP="00D4664D">
            <w:pPr>
              <w:pStyle w:val="a4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FC6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администрации муниципального образования </w:t>
            </w:r>
            <w:r w:rsidR="00670BF2">
              <w:rPr>
                <w:rFonts w:ascii="Times New Roman" w:hAnsi="Times New Roman" w:cs="Times New Roman"/>
                <w:sz w:val="28"/>
                <w:szCs w:val="28"/>
              </w:rPr>
              <w:t>город Горячий Ключ и подведомственные учреждения;</w:t>
            </w:r>
          </w:p>
          <w:p w:rsidR="00C325DE" w:rsidRPr="00774FC6" w:rsidRDefault="00670BF2" w:rsidP="00D4664D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325DE" w:rsidRPr="00774FC6">
              <w:rPr>
                <w:sz w:val="28"/>
                <w:szCs w:val="28"/>
              </w:rPr>
              <w:t xml:space="preserve">правление образования администрации муниципального образования город </w:t>
            </w:r>
            <w:r w:rsidR="00E14B3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Горячий Ключ </w:t>
            </w:r>
            <w:r>
              <w:rPr>
                <w:sz w:val="28"/>
                <w:szCs w:val="28"/>
              </w:rPr>
              <w:t>и подведомственные учреждения</w:t>
            </w:r>
            <w:r>
              <w:rPr>
                <w:sz w:val="28"/>
                <w:szCs w:val="28"/>
              </w:rPr>
              <w:t>;</w:t>
            </w:r>
          </w:p>
          <w:p w:rsidR="00C325DE" w:rsidRPr="00774FC6" w:rsidRDefault="00670BF2" w:rsidP="00D4664D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325DE" w:rsidRPr="00774FC6">
              <w:rPr>
                <w:sz w:val="28"/>
                <w:szCs w:val="28"/>
              </w:rPr>
              <w:t>дминистрации сельских округов муниципального образования город Горячий Ключ;</w:t>
            </w:r>
          </w:p>
          <w:p w:rsidR="00C325DE" w:rsidRPr="00774FC6" w:rsidRDefault="00C325DE" w:rsidP="00D4664D">
            <w:pPr>
              <w:ind w:right="34"/>
              <w:jc w:val="both"/>
              <w:rPr>
                <w:sz w:val="28"/>
                <w:szCs w:val="28"/>
              </w:rPr>
            </w:pPr>
            <w:r w:rsidRPr="00774FC6">
              <w:rPr>
                <w:sz w:val="28"/>
                <w:szCs w:val="28"/>
              </w:rPr>
              <w:t>МБУ «Управление по делам ГО и ЧС» МО город Горячий Ключ</w:t>
            </w:r>
          </w:p>
          <w:p w:rsidR="00C325DE" w:rsidRPr="00774FC6" w:rsidRDefault="00C325DE" w:rsidP="00D4664D">
            <w:pPr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C325DE" w:rsidRPr="00774FC6" w:rsidTr="00D4664D">
        <w:trPr>
          <w:trHeight w:val="138"/>
        </w:trPr>
        <w:tc>
          <w:tcPr>
            <w:tcW w:w="4292" w:type="dxa"/>
            <w:gridSpan w:val="2"/>
          </w:tcPr>
          <w:p w:rsidR="00C325DE" w:rsidRPr="00774FC6" w:rsidRDefault="00C325DE" w:rsidP="00D4664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FC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314" w:type="dxa"/>
            <w:gridSpan w:val="2"/>
          </w:tcPr>
          <w:p w:rsidR="00C325DE" w:rsidRPr="00774FC6" w:rsidRDefault="00C325DE" w:rsidP="00D4664D">
            <w:pPr>
              <w:pStyle w:val="a4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FC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населения и работников муниципальных предприятий и учреждений муниципального образования город Горячий Ключ путем повышения безопасности их жизнедеятельности, </w:t>
            </w:r>
            <w:r w:rsidRPr="00774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пожарной, электрической и технической безопасности зданий, сооружений на основе использования современных достижений науки и техники в этой области</w:t>
            </w:r>
          </w:p>
          <w:p w:rsidR="00C325DE" w:rsidRPr="00774FC6" w:rsidRDefault="00C325DE" w:rsidP="00D4664D">
            <w:pPr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C325DE" w:rsidRPr="00774FC6" w:rsidTr="00D4664D">
        <w:trPr>
          <w:trHeight w:val="1492"/>
        </w:trPr>
        <w:tc>
          <w:tcPr>
            <w:tcW w:w="4292" w:type="dxa"/>
            <w:gridSpan w:val="2"/>
          </w:tcPr>
          <w:p w:rsidR="00C325DE" w:rsidRPr="00774FC6" w:rsidRDefault="00C325DE" w:rsidP="00D4664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муниципальной </w:t>
            </w:r>
          </w:p>
          <w:p w:rsidR="00C325DE" w:rsidRPr="00774FC6" w:rsidRDefault="00C325DE" w:rsidP="00D4664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FC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314" w:type="dxa"/>
            <w:gridSpan w:val="2"/>
          </w:tcPr>
          <w:p w:rsidR="00C325DE" w:rsidRPr="00774FC6" w:rsidRDefault="00C325DE" w:rsidP="00D4664D">
            <w:pPr>
              <w:ind w:right="34"/>
              <w:jc w:val="both"/>
              <w:rPr>
                <w:sz w:val="28"/>
                <w:szCs w:val="28"/>
              </w:rPr>
            </w:pPr>
            <w:r w:rsidRPr="00774FC6">
              <w:rPr>
                <w:sz w:val="28"/>
                <w:szCs w:val="28"/>
              </w:rPr>
              <w:t>поддержание состояния учреждений культуры, образования, объектов сельских округов в соответствии с нормами пожарной безопасности</w:t>
            </w:r>
          </w:p>
          <w:p w:rsidR="00C325DE" w:rsidRPr="00774FC6" w:rsidRDefault="00C325DE" w:rsidP="00D4664D">
            <w:pPr>
              <w:pStyle w:val="a4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F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325DE" w:rsidRPr="00774FC6" w:rsidTr="00D4664D">
        <w:trPr>
          <w:trHeight w:val="2382"/>
        </w:trPr>
        <w:tc>
          <w:tcPr>
            <w:tcW w:w="4292" w:type="dxa"/>
            <w:gridSpan w:val="2"/>
          </w:tcPr>
          <w:p w:rsidR="00C325DE" w:rsidRPr="00774FC6" w:rsidRDefault="00C325DE" w:rsidP="00D4664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FC6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314" w:type="dxa"/>
            <w:gridSpan w:val="2"/>
          </w:tcPr>
          <w:p w:rsidR="00C325DE" w:rsidRPr="00774FC6" w:rsidRDefault="00C325DE" w:rsidP="00D4664D">
            <w:pPr>
              <w:pStyle w:val="a4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FC6">
              <w:rPr>
                <w:rFonts w:ascii="Times New Roman" w:hAnsi="Times New Roman" w:cs="Times New Roman"/>
                <w:sz w:val="28"/>
                <w:szCs w:val="28"/>
              </w:rPr>
              <w:t>оснащение учреждений культуры и сельских округов техническими средствами пожаротушения и сигнализации, техническое обслуживание, поверки</w:t>
            </w:r>
            <w:r w:rsidR="00D466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4FC6">
              <w:rPr>
                <w:rFonts w:ascii="Times New Roman" w:hAnsi="Times New Roman" w:cs="Times New Roman"/>
                <w:sz w:val="28"/>
                <w:szCs w:val="28"/>
              </w:rPr>
              <w:t>поддержание зданий и помещений учреждений культуры и образования в соответствии с нормами пожарной безопасности</w:t>
            </w:r>
          </w:p>
          <w:p w:rsidR="00C325DE" w:rsidRPr="00774FC6" w:rsidRDefault="00C325DE" w:rsidP="00D4664D">
            <w:pPr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C325DE" w:rsidRPr="00774FC6" w:rsidTr="00D4664D">
        <w:trPr>
          <w:trHeight w:val="617"/>
        </w:trPr>
        <w:tc>
          <w:tcPr>
            <w:tcW w:w="4292" w:type="dxa"/>
            <w:gridSpan w:val="2"/>
          </w:tcPr>
          <w:p w:rsidR="00C325DE" w:rsidRPr="00774FC6" w:rsidRDefault="00C325DE" w:rsidP="00D4664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FC6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C325DE" w:rsidRPr="00774FC6" w:rsidRDefault="00C325DE" w:rsidP="00D4664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FC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14" w:type="dxa"/>
            <w:gridSpan w:val="2"/>
          </w:tcPr>
          <w:p w:rsidR="00C325DE" w:rsidRPr="00774FC6" w:rsidRDefault="00C325DE" w:rsidP="00D4664D">
            <w:pPr>
              <w:pStyle w:val="a4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F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66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74FC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466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4FC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325DE" w:rsidRPr="00774FC6" w:rsidTr="00D4664D">
        <w:trPr>
          <w:trHeight w:val="3747"/>
        </w:trPr>
        <w:tc>
          <w:tcPr>
            <w:tcW w:w="4292" w:type="dxa"/>
            <w:gridSpan w:val="2"/>
          </w:tcPr>
          <w:p w:rsidR="00C325DE" w:rsidRPr="00774FC6" w:rsidRDefault="00C325DE" w:rsidP="00D4664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5DE" w:rsidRPr="00774FC6" w:rsidRDefault="00C325DE" w:rsidP="00D4664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FC6">
              <w:rPr>
                <w:rFonts w:ascii="Times New Roman" w:hAnsi="Times New Roman" w:cs="Times New Roman"/>
                <w:sz w:val="28"/>
                <w:szCs w:val="28"/>
              </w:rPr>
              <w:t>Объемы бюджетных</w:t>
            </w:r>
          </w:p>
          <w:p w:rsidR="00C325DE" w:rsidRPr="00774FC6" w:rsidRDefault="00C325DE" w:rsidP="00D4664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FC6">
              <w:rPr>
                <w:rFonts w:ascii="Times New Roman" w:hAnsi="Times New Roman" w:cs="Times New Roman"/>
                <w:sz w:val="28"/>
                <w:szCs w:val="28"/>
              </w:rPr>
              <w:t>Ассигнований муниципальной программы</w:t>
            </w:r>
          </w:p>
        </w:tc>
        <w:tc>
          <w:tcPr>
            <w:tcW w:w="5314" w:type="dxa"/>
            <w:gridSpan w:val="2"/>
          </w:tcPr>
          <w:p w:rsidR="00C325DE" w:rsidRPr="00774FC6" w:rsidRDefault="00C325DE" w:rsidP="00D4664D">
            <w:pPr>
              <w:ind w:right="34" w:firstLine="29"/>
              <w:jc w:val="both"/>
              <w:rPr>
                <w:sz w:val="28"/>
                <w:szCs w:val="28"/>
              </w:rPr>
            </w:pPr>
          </w:p>
          <w:p w:rsidR="00C325DE" w:rsidRPr="00774FC6" w:rsidRDefault="00C325DE" w:rsidP="00D4664D">
            <w:pPr>
              <w:ind w:right="34" w:firstLine="29"/>
              <w:jc w:val="both"/>
              <w:rPr>
                <w:sz w:val="28"/>
                <w:szCs w:val="28"/>
              </w:rPr>
            </w:pPr>
            <w:r w:rsidRPr="00774FC6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8E11AC">
              <w:rPr>
                <w:sz w:val="28"/>
                <w:szCs w:val="28"/>
              </w:rPr>
              <w:t>10 378,4</w:t>
            </w:r>
            <w:r w:rsidRPr="00774FC6">
              <w:rPr>
                <w:sz w:val="28"/>
                <w:szCs w:val="28"/>
              </w:rPr>
              <w:t xml:space="preserve"> тысяч рублей, в            том числе по годам реализации:</w:t>
            </w:r>
          </w:p>
          <w:p w:rsidR="00C325DE" w:rsidRPr="00774FC6" w:rsidRDefault="00C325DE" w:rsidP="00D4664D">
            <w:pPr>
              <w:ind w:right="34" w:firstLine="29"/>
              <w:jc w:val="both"/>
              <w:rPr>
                <w:sz w:val="28"/>
                <w:szCs w:val="28"/>
              </w:rPr>
            </w:pPr>
          </w:p>
          <w:p w:rsidR="00C325DE" w:rsidRPr="008E11AC" w:rsidRDefault="00C325DE" w:rsidP="00D4664D">
            <w:pPr>
              <w:ind w:right="34"/>
              <w:rPr>
                <w:sz w:val="28"/>
                <w:szCs w:val="28"/>
              </w:rPr>
            </w:pPr>
            <w:r w:rsidRPr="00774FC6">
              <w:rPr>
                <w:sz w:val="28"/>
                <w:szCs w:val="28"/>
              </w:rPr>
              <w:t>20</w:t>
            </w:r>
            <w:r w:rsidR="00D4664D">
              <w:rPr>
                <w:sz w:val="28"/>
                <w:szCs w:val="28"/>
              </w:rPr>
              <w:t>23</w:t>
            </w:r>
            <w:r w:rsidRPr="00774FC6">
              <w:rPr>
                <w:sz w:val="28"/>
                <w:szCs w:val="28"/>
              </w:rPr>
              <w:t xml:space="preserve"> год – </w:t>
            </w:r>
            <w:r w:rsidR="008E11AC" w:rsidRPr="008E11AC">
              <w:rPr>
                <w:sz w:val="28"/>
                <w:szCs w:val="28"/>
              </w:rPr>
              <w:t>1721,4</w:t>
            </w:r>
            <w:r w:rsidR="008E11AC">
              <w:rPr>
                <w:sz w:val="28"/>
                <w:szCs w:val="28"/>
              </w:rPr>
              <w:t xml:space="preserve"> </w:t>
            </w:r>
            <w:r w:rsidRPr="008E11AC">
              <w:rPr>
                <w:sz w:val="28"/>
                <w:szCs w:val="28"/>
              </w:rPr>
              <w:t>тысяч рублей</w:t>
            </w:r>
          </w:p>
          <w:p w:rsidR="00C325DE" w:rsidRPr="008E11AC" w:rsidRDefault="00C325DE" w:rsidP="00D4664D">
            <w:pPr>
              <w:ind w:right="34"/>
              <w:rPr>
                <w:sz w:val="28"/>
                <w:szCs w:val="28"/>
              </w:rPr>
            </w:pPr>
            <w:r w:rsidRPr="008E11AC">
              <w:rPr>
                <w:sz w:val="28"/>
                <w:szCs w:val="28"/>
              </w:rPr>
              <w:t>20</w:t>
            </w:r>
            <w:r w:rsidR="00D4664D" w:rsidRPr="008E11AC">
              <w:rPr>
                <w:sz w:val="28"/>
                <w:szCs w:val="28"/>
              </w:rPr>
              <w:t>24</w:t>
            </w:r>
            <w:r w:rsidRPr="008E11AC">
              <w:rPr>
                <w:sz w:val="28"/>
                <w:szCs w:val="28"/>
              </w:rPr>
              <w:t xml:space="preserve"> год – </w:t>
            </w:r>
            <w:r w:rsidR="008E11AC" w:rsidRPr="008E11AC">
              <w:rPr>
                <w:sz w:val="28"/>
                <w:szCs w:val="28"/>
              </w:rPr>
              <w:t>1731,4</w:t>
            </w:r>
            <w:r w:rsidR="008E11AC">
              <w:rPr>
                <w:sz w:val="28"/>
                <w:szCs w:val="28"/>
              </w:rPr>
              <w:t xml:space="preserve"> </w:t>
            </w:r>
            <w:r w:rsidRPr="008E11AC">
              <w:rPr>
                <w:sz w:val="28"/>
                <w:szCs w:val="28"/>
              </w:rPr>
              <w:t>тысяч рублей</w:t>
            </w:r>
          </w:p>
          <w:p w:rsidR="00C325DE" w:rsidRPr="008E11AC" w:rsidRDefault="00C325DE" w:rsidP="00D4664D">
            <w:pPr>
              <w:ind w:right="34"/>
              <w:rPr>
                <w:sz w:val="28"/>
                <w:szCs w:val="28"/>
              </w:rPr>
            </w:pPr>
            <w:r w:rsidRPr="008E11AC">
              <w:rPr>
                <w:sz w:val="28"/>
                <w:szCs w:val="28"/>
              </w:rPr>
              <w:t>20</w:t>
            </w:r>
            <w:r w:rsidR="00D4664D" w:rsidRPr="008E11AC">
              <w:rPr>
                <w:sz w:val="28"/>
                <w:szCs w:val="28"/>
              </w:rPr>
              <w:t>25</w:t>
            </w:r>
            <w:r w:rsidRPr="008E11AC">
              <w:rPr>
                <w:sz w:val="28"/>
                <w:szCs w:val="28"/>
              </w:rPr>
              <w:t xml:space="preserve"> год – </w:t>
            </w:r>
            <w:r w:rsidR="008E11AC" w:rsidRPr="008E11AC">
              <w:rPr>
                <w:sz w:val="28"/>
                <w:szCs w:val="28"/>
              </w:rPr>
              <w:t>1731,4</w:t>
            </w:r>
            <w:r w:rsidR="008E11AC">
              <w:rPr>
                <w:sz w:val="28"/>
                <w:szCs w:val="28"/>
              </w:rPr>
              <w:t xml:space="preserve"> </w:t>
            </w:r>
            <w:r w:rsidR="008E11AC" w:rsidRPr="008E11AC">
              <w:rPr>
                <w:sz w:val="28"/>
                <w:szCs w:val="28"/>
              </w:rPr>
              <w:t xml:space="preserve">тысяч </w:t>
            </w:r>
            <w:r w:rsidRPr="008E11AC">
              <w:rPr>
                <w:sz w:val="28"/>
                <w:szCs w:val="28"/>
              </w:rPr>
              <w:t>рублей</w:t>
            </w:r>
          </w:p>
          <w:p w:rsidR="00C325DE" w:rsidRPr="008E11AC" w:rsidRDefault="00C325DE" w:rsidP="00D4664D">
            <w:pPr>
              <w:ind w:right="34"/>
              <w:rPr>
                <w:sz w:val="28"/>
                <w:szCs w:val="28"/>
              </w:rPr>
            </w:pPr>
            <w:r w:rsidRPr="008E11AC">
              <w:rPr>
                <w:sz w:val="28"/>
                <w:szCs w:val="28"/>
              </w:rPr>
              <w:t>202</w:t>
            </w:r>
            <w:r w:rsidR="00D4664D" w:rsidRPr="008E11AC">
              <w:rPr>
                <w:sz w:val="28"/>
                <w:szCs w:val="28"/>
              </w:rPr>
              <w:t>6</w:t>
            </w:r>
            <w:r w:rsidRPr="008E11AC">
              <w:rPr>
                <w:sz w:val="28"/>
                <w:szCs w:val="28"/>
              </w:rPr>
              <w:t xml:space="preserve"> год – </w:t>
            </w:r>
            <w:r w:rsidR="008E11AC" w:rsidRPr="008E11AC">
              <w:rPr>
                <w:sz w:val="28"/>
                <w:szCs w:val="28"/>
              </w:rPr>
              <w:t>1731,4</w:t>
            </w:r>
            <w:r w:rsidR="008E11AC">
              <w:rPr>
                <w:sz w:val="28"/>
                <w:szCs w:val="28"/>
              </w:rPr>
              <w:t xml:space="preserve"> </w:t>
            </w:r>
            <w:r w:rsidR="008E11AC" w:rsidRPr="008E11AC">
              <w:rPr>
                <w:sz w:val="28"/>
                <w:szCs w:val="28"/>
              </w:rPr>
              <w:t xml:space="preserve">тысяч </w:t>
            </w:r>
            <w:r w:rsidRPr="008E11AC">
              <w:rPr>
                <w:sz w:val="28"/>
                <w:szCs w:val="28"/>
              </w:rPr>
              <w:t>рублей</w:t>
            </w:r>
          </w:p>
          <w:p w:rsidR="00C325DE" w:rsidRPr="008E11AC" w:rsidRDefault="00C325DE" w:rsidP="00D4664D">
            <w:pPr>
              <w:ind w:right="34"/>
              <w:rPr>
                <w:sz w:val="28"/>
                <w:szCs w:val="28"/>
              </w:rPr>
            </w:pPr>
            <w:r w:rsidRPr="008E11AC">
              <w:rPr>
                <w:sz w:val="28"/>
                <w:szCs w:val="28"/>
              </w:rPr>
              <w:t>20</w:t>
            </w:r>
            <w:r w:rsidR="00D4664D" w:rsidRPr="008E11AC">
              <w:rPr>
                <w:sz w:val="28"/>
                <w:szCs w:val="28"/>
              </w:rPr>
              <w:t>27</w:t>
            </w:r>
            <w:r w:rsidRPr="008E11AC">
              <w:rPr>
                <w:sz w:val="28"/>
                <w:szCs w:val="28"/>
              </w:rPr>
              <w:t xml:space="preserve"> год –</w:t>
            </w:r>
            <w:r w:rsidR="005D499B" w:rsidRPr="008E11AC">
              <w:rPr>
                <w:sz w:val="28"/>
                <w:szCs w:val="28"/>
              </w:rPr>
              <w:t xml:space="preserve"> </w:t>
            </w:r>
            <w:r w:rsidR="008E11AC" w:rsidRPr="008E11AC">
              <w:rPr>
                <w:sz w:val="28"/>
                <w:szCs w:val="28"/>
              </w:rPr>
              <w:t>1731,4</w:t>
            </w:r>
            <w:r w:rsidR="008E11AC">
              <w:rPr>
                <w:sz w:val="28"/>
                <w:szCs w:val="28"/>
              </w:rPr>
              <w:t xml:space="preserve"> </w:t>
            </w:r>
            <w:r w:rsidR="008E11AC" w:rsidRPr="008E11AC">
              <w:rPr>
                <w:sz w:val="28"/>
                <w:szCs w:val="28"/>
              </w:rPr>
              <w:t xml:space="preserve">тысяч </w:t>
            </w:r>
            <w:r w:rsidRPr="008E11AC">
              <w:rPr>
                <w:sz w:val="28"/>
                <w:szCs w:val="28"/>
              </w:rPr>
              <w:t>рублей</w:t>
            </w:r>
          </w:p>
          <w:p w:rsidR="00C325DE" w:rsidRPr="00774FC6" w:rsidRDefault="00C325DE" w:rsidP="00D4664D">
            <w:pPr>
              <w:ind w:right="34"/>
              <w:rPr>
                <w:sz w:val="28"/>
                <w:szCs w:val="28"/>
              </w:rPr>
            </w:pPr>
            <w:r w:rsidRPr="008E11AC">
              <w:rPr>
                <w:sz w:val="28"/>
                <w:szCs w:val="28"/>
              </w:rPr>
              <w:t>202</w:t>
            </w:r>
            <w:r w:rsidR="00D4664D" w:rsidRPr="008E11AC">
              <w:rPr>
                <w:sz w:val="28"/>
                <w:szCs w:val="28"/>
              </w:rPr>
              <w:t>8</w:t>
            </w:r>
            <w:r w:rsidRPr="008E11AC">
              <w:rPr>
                <w:sz w:val="28"/>
                <w:szCs w:val="28"/>
              </w:rPr>
              <w:t xml:space="preserve"> год</w:t>
            </w:r>
            <w:r w:rsidR="005D499B" w:rsidRPr="008E11AC">
              <w:rPr>
                <w:sz w:val="28"/>
                <w:szCs w:val="28"/>
              </w:rPr>
              <w:t xml:space="preserve"> </w:t>
            </w:r>
            <w:r w:rsidRPr="008E11AC">
              <w:rPr>
                <w:sz w:val="28"/>
                <w:szCs w:val="28"/>
              </w:rPr>
              <w:t xml:space="preserve">– </w:t>
            </w:r>
            <w:r w:rsidR="008E11AC" w:rsidRPr="008E11AC">
              <w:rPr>
                <w:sz w:val="28"/>
                <w:szCs w:val="28"/>
              </w:rPr>
              <w:t>1731,4</w:t>
            </w:r>
            <w:r w:rsidR="008E11AC">
              <w:rPr>
                <w:sz w:val="28"/>
                <w:szCs w:val="28"/>
              </w:rPr>
              <w:t xml:space="preserve"> </w:t>
            </w:r>
            <w:r w:rsidR="008E11AC" w:rsidRPr="008E11AC">
              <w:rPr>
                <w:sz w:val="28"/>
                <w:szCs w:val="28"/>
              </w:rPr>
              <w:t xml:space="preserve">тысяч </w:t>
            </w:r>
            <w:r w:rsidRPr="008E11AC">
              <w:rPr>
                <w:sz w:val="28"/>
                <w:szCs w:val="28"/>
              </w:rPr>
              <w:t>рублей</w:t>
            </w:r>
            <w:r w:rsidR="00D4664D">
              <w:rPr>
                <w:sz w:val="28"/>
                <w:szCs w:val="28"/>
              </w:rPr>
              <w:t>.</w:t>
            </w:r>
          </w:p>
        </w:tc>
      </w:tr>
      <w:tr w:rsidR="00C325DE" w:rsidRPr="00774FC6" w:rsidTr="00D4664D">
        <w:trPr>
          <w:trHeight w:val="182"/>
        </w:trPr>
        <w:tc>
          <w:tcPr>
            <w:tcW w:w="4292" w:type="dxa"/>
            <w:gridSpan w:val="2"/>
          </w:tcPr>
          <w:p w:rsidR="00C325DE" w:rsidRPr="00774FC6" w:rsidRDefault="00C325DE" w:rsidP="00D4664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FC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</w:p>
          <w:p w:rsidR="00C325DE" w:rsidRPr="00774FC6" w:rsidRDefault="00C325DE" w:rsidP="00D4664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FC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14" w:type="dxa"/>
            <w:gridSpan w:val="2"/>
          </w:tcPr>
          <w:p w:rsidR="00C325DE" w:rsidRPr="00774FC6" w:rsidRDefault="00C325DE" w:rsidP="00D4664D">
            <w:pPr>
              <w:pStyle w:val="a4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74FC6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 Горячий Ключ, координирующий деятельность МБУ «Управление по делам ГО и ЧС» МО город Горячий Ключ</w:t>
            </w:r>
          </w:p>
          <w:p w:rsidR="00C325DE" w:rsidRPr="00774FC6" w:rsidRDefault="00C325DE" w:rsidP="00D4664D">
            <w:pPr>
              <w:ind w:right="34"/>
              <w:rPr>
                <w:sz w:val="28"/>
                <w:szCs w:val="28"/>
                <w:lang w:eastAsia="ru-RU"/>
              </w:rPr>
            </w:pPr>
          </w:p>
        </w:tc>
      </w:tr>
    </w:tbl>
    <w:p w:rsidR="00C325DE" w:rsidRPr="00774FC6" w:rsidRDefault="00C325DE" w:rsidP="00C325DE">
      <w:pPr>
        <w:pStyle w:val="ConsPlusNormal"/>
        <w:widowControl/>
        <w:ind w:right="-141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4FC6">
        <w:rPr>
          <w:rFonts w:ascii="Times New Roman" w:hAnsi="Times New Roman" w:cs="Times New Roman"/>
          <w:b/>
          <w:sz w:val="28"/>
          <w:szCs w:val="28"/>
        </w:rPr>
        <w:t>Раздел 1.Характеристика сферы деятельности, содержание проблемы и обоснование необходимости ее решения программным методом</w:t>
      </w:r>
    </w:p>
    <w:p w:rsidR="00C325DE" w:rsidRPr="00774FC6" w:rsidRDefault="00C325DE" w:rsidP="00C325DE">
      <w:pPr>
        <w:pStyle w:val="ConsPlusNormal"/>
        <w:widowControl/>
        <w:ind w:right="-141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25DE" w:rsidRPr="00774FC6" w:rsidRDefault="00C325DE" w:rsidP="00C325DE">
      <w:pPr>
        <w:ind w:right="-141" w:firstLine="709"/>
        <w:jc w:val="both"/>
        <w:rPr>
          <w:sz w:val="28"/>
          <w:szCs w:val="28"/>
        </w:rPr>
      </w:pPr>
      <w:r w:rsidRPr="00774FC6">
        <w:rPr>
          <w:sz w:val="28"/>
          <w:szCs w:val="28"/>
        </w:rPr>
        <w:t>Принятие программы обусловлено необходимостью реализовывать администрацией муниципального образования город Горячий Ключ возложенные на неё полномочия по обеспечению первичных мер пожарной безопасности.</w:t>
      </w:r>
    </w:p>
    <w:p w:rsidR="00C325DE" w:rsidRPr="00774FC6" w:rsidRDefault="00C325DE" w:rsidP="00C325DE">
      <w:pPr>
        <w:pStyle w:val="ConsPlusNormal"/>
        <w:widowControl/>
        <w:tabs>
          <w:tab w:val="left" w:pos="709"/>
        </w:tabs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C6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проблемными остаются вопросы, связанные с выполнением мероприятий, направленных на обеспечение пожарной безопасности на муниципальных предприятиях, в муниципальных учреждениях, учреждениях образования, здравоохранения, культуры, сельских округах, требующие вложения значительных финансовых средств. </w:t>
      </w:r>
    </w:p>
    <w:p w:rsidR="00C325DE" w:rsidRPr="00774FC6" w:rsidRDefault="00C325DE" w:rsidP="00C325DE">
      <w:pPr>
        <w:pStyle w:val="ConsPlusNormal"/>
        <w:widowControl/>
        <w:tabs>
          <w:tab w:val="left" w:pos="709"/>
        </w:tabs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C6">
        <w:rPr>
          <w:rFonts w:ascii="Times New Roman" w:hAnsi="Times New Roman" w:cs="Times New Roman"/>
          <w:sz w:val="28"/>
          <w:szCs w:val="28"/>
        </w:rPr>
        <w:t>Мероприятия, направленные на предупреждение пожаров, а также на максимально возможное снижение размеров ущерба и потерь в случае их возникновения, проводятся заблаговременно.</w:t>
      </w:r>
    </w:p>
    <w:p w:rsidR="00C325DE" w:rsidRPr="00774FC6" w:rsidRDefault="00C325DE" w:rsidP="00C325DE">
      <w:pPr>
        <w:pStyle w:val="ConsPlusNormal"/>
        <w:widowControl/>
        <w:tabs>
          <w:tab w:val="left" w:pos="709"/>
        </w:tabs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C6">
        <w:rPr>
          <w:rFonts w:ascii="Times New Roman" w:hAnsi="Times New Roman" w:cs="Times New Roman"/>
          <w:sz w:val="28"/>
          <w:szCs w:val="28"/>
        </w:rPr>
        <w:t xml:space="preserve"> Объём и содержание мероприятий по защите населения и территории от пожаров определяются исходя из принципа необходимой достаточности и максимально возможного использования имеющихся сил и средств. Также необходимо постоянное проведение обучения населения мерам пожарной безопасности, содействие распространению пожарно-технических знаний среди населения и персонала муниципальных предприятий и учреждений.</w:t>
      </w:r>
    </w:p>
    <w:p w:rsidR="00C325DE" w:rsidRPr="00774FC6" w:rsidRDefault="00C325DE" w:rsidP="00C325DE">
      <w:pPr>
        <w:pStyle w:val="ConsPlusNormal"/>
        <w:widowControl/>
        <w:tabs>
          <w:tab w:val="left" w:pos="709"/>
        </w:tabs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C6">
        <w:rPr>
          <w:rFonts w:ascii="Times New Roman" w:hAnsi="Times New Roman" w:cs="Times New Roman"/>
          <w:sz w:val="28"/>
          <w:szCs w:val="28"/>
        </w:rPr>
        <w:t>В этих условиях одним из приоритетных направлений становится решение задач по повышению уровня пожарной безопасности и минимизация потерь от пожаров, что является важным фактором устойчивого социально-экономического развития муниципального образования город Горячий Ключ.</w:t>
      </w:r>
    </w:p>
    <w:p w:rsidR="00C325DE" w:rsidRPr="00774FC6" w:rsidRDefault="00C325DE" w:rsidP="00C325DE">
      <w:pPr>
        <w:pStyle w:val="ConsPlusNormal"/>
        <w:widowControl/>
        <w:tabs>
          <w:tab w:val="left" w:pos="709"/>
        </w:tabs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C6">
        <w:rPr>
          <w:rFonts w:ascii="Times New Roman" w:hAnsi="Times New Roman" w:cs="Times New Roman"/>
          <w:sz w:val="28"/>
          <w:szCs w:val="28"/>
        </w:rPr>
        <w:t>Характерными недостатками по обеспечению пожарной безопасности являются отсутствие или неисправность систем автоматических пожарных сигнализаций, систем оповещения людей при пожаре и оснащение первичными средствами пожаротушения.</w:t>
      </w:r>
    </w:p>
    <w:p w:rsidR="00C325DE" w:rsidRPr="00774FC6" w:rsidRDefault="00C325DE" w:rsidP="00C325DE">
      <w:pPr>
        <w:pStyle w:val="ConsPlusNormal"/>
        <w:widowControl/>
        <w:tabs>
          <w:tab w:val="left" w:pos="709"/>
        </w:tabs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C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Горячий Ключ имеются объекты с массовым пребыванием людей, которые необходимо финансировать в первую очередь с целью обеспечения пожарной безопасности.</w:t>
      </w:r>
    </w:p>
    <w:p w:rsidR="00C325DE" w:rsidRPr="00774FC6" w:rsidRDefault="00C325DE" w:rsidP="00C325DE">
      <w:pPr>
        <w:ind w:right="-141" w:firstLine="709"/>
        <w:jc w:val="both"/>
        <w:rPr>
          <w:sz w:val="28"/>
          <w:szCs w:val="28"/>
        </w:rPr>
      </w:pPr>
      <w:r w:rsidRPr="00774FC6">
        <w:rPr>
          <w:sz w:val="28"/>
          <w:szCs w:val="28"/>
        </w:rPr>
        <w:t>Использование программно-целевого метода направлено на создание условий для повышения пожарной безопасности персонала муниципальных предприятий и учреждений, населения муниципального образования город Горячий Ключ.</w:t>
      </w:r>
    </w:p>
    <w:p w:rsidR="00C325DE" w:rsidRDefault="00C325DE">
      <w:pPr>
        <w:sectPr w:rsidR="00C325DE" w:rsidSect="00C3569F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1" w:rightFromText="181" w:vertAnchor="page" w:horzAnchor="margin" w:tblpX="715" w:tblpY="1702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3542"/>
        <w:gridCol w:w="1351"/>
        <w:gridCol w:w="492"/>
        <w:gridCol w:w="1212"/>
        <w:gridCol w:w="1276"/>
        <w:gridCol w:w="1278"/>
        <w:gridCol w:w="1135"/>
        <w:gridCol w:w="1276"/>
        <w:gridCol w:w="1418"/>
      </w:tblGrid>
      <w:tr w:rsidR="00C325DE" w:rsidRPr="00EA2F69" w:rsidTr="00E14B3D">
        <w:trPr>
          <w:trHeight w:val="386"/>
        </w:trPr>
        <w:tc>
          <w:tcPr>
            <w:tcW w:w="14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5DE" w:rsidRPr="00EA2F69" w:rsidRDefault="00C325DE" w:rsidP="00C325DE">
            <w:pPr>
              <w:jc w:val="center"/>
              <w:rPr>
                <w:b/>
                <w:sz w:val="28"/>
                <w:szCs w:val="28"/>
              </w:rPr>
            </w:pPr>
            <w:r w:rsidRPr="00EA2F69">
              <w:rPr>
                <w:b/>
                <w:sz w:val="28"/>
                <w:szCs w:val="28"/>
              </w:rPr>
              <w:lastRenderedPageBreak/>
              <w:t>Раздел 2. Цели, задачи и целевые показатели муниципальной программы</w:t>
            </w:r>
          </w:p>
          <w:p w:rsidR="00C325DE" w:rsidRPr="00EA2F69" w:rsidRDefault="00C325DE" w:rsidP="00C325DE">
            <w:pPr>
              <w:jc w:val="center"/>
              <w:rPr>
                <w:b/>
                <w:sz w:val="28"/>
                <w:szCs w:val="28"/>
              </w:rPr>
            </w:pPr>
            <w:r w:rsidRPr="00EA2F69">
              <w:rPr>
                <w:b/>
                <w:sz w:val="28"/>
                <w:szCs w:val="28"/>
              </w:rPr>
              <w:t>«Обеспечение пожарной безопасности и защита населения</w:t>
            </w:r>
          </w:p>
          <w:p w:rsidR="00C325DE" w:rsidRPr="00EA2F69" w:rsidRDefault="00C325DE" w:rsidP="00C325DE">
            <w:pPr>
              <w:jc w:val="center"/>
              <w:rPr>
                <w:b/>
                <w:sz w:val="28"/>
                <w:szCs w:val="28"/>
              </w:rPr>
            </w:pPr>
            <w:r w:rsidRPr="00EA2F69">
              <w:rPr>
                <w:b/>
                <w:sz w:val="28"/>
                <w:szCs w:val="28"/>
              </w:rPr>
              <w:t>муниципального образования город Горячий Ключ на 20</w:t>
            </w:r>
            <w:r w:rsidR="00D4664D">
              <w:rPr>
                <w:b/>
                <w:sz w:val="28"/>
                <w:szCs w:val="28"/>
              </w:rPr>
              <w:t>23</w:t>
            </w:r>
            <w:r w:rsidRPr="00EA2F69">
              <w:rPr>
                <w:b/>
                <w:sz w:val="28"/>
                <w:szCs w:val="28"/>
              </w:rPr>
              <w:t>-202</w:t>
            </w:r>
            <w:r w:rsidR="00D4664D">
              <w:rPr>
                <w:b/>
                <w:sz w:val="28"/>
                <w:szCs w:val="28"/>
              </w:rPr>
              <w:t>8</w:t>
            </w:r>
            <w:r w:rsidRPr="00EA2F69">
              <w:rPr>
                <w:b/>
                <w:sz w:val="28"/>
                <w:szCs w:val="28"/>
              </w:rPr>
              <w:t xml:space="preserve"> годы»</w:t>
            </w:r>
          </w:p>
          <w:p w:rsidR="00C325DE" w:rsidRPr="00EA2F69" w:rsidRDefault="00C325DE" w:rsidP="00C325DE">
            <w:pPr>
              <w:spacing w:line="204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25DE" w:rsidRPr="00EA2F69" w:rsidTr="00E14B3D">
        <w:trPr>
          <w:trHeight w:val="386"/>
        </w:trPr>
        <w:tc>
          <w:tcPr>
            <w:tcW w:w="1021" w:type="dxa"/>
            <w:vMerge w:val="restart"/>
            <w:tcBorders>
              <w:top w:val="single" w:sz="4" w:space="0" w:color="auto"/>
            </w:tcBorders>
            <w:vAlign w:val="center"/>
          </w:tcPr>
          <w:p w:rsidR="00C325DE" w:rsidRPr="00EA2F69" w:rsidRDefault="00C325DE" w:rsidP="00C325DE">
            <w:pPr>
              <w:jc w:val="center"/>
              <w:rPr>
                <w:sz w:val="24"/>
                <w:szCs w:val="24"/>
              </w:rPr>
            </w:pPr>
          </w:p>
          <w:p w:rsidR="00C325DE" w:rsidRPr="00EA2F69" w:rsidRDefault="00C325DE" w:rsidP="00C325DE">
            <w:pPr>
              <w:jc w:val="center"/>
              <w:rPr>
                <w:sz w:val="24"/>
                <w:szCs w:val="24"/>
              </w:rPr>
            </w:pPr>
            <w:proofErr w:type="gramStart"/>
            <w:r w:rsidRPr="00EA2F69">
              <w:rPr>
                <w:sz w:val="24"/>
                <w:szCs w:val="24"/>
              </w:rPr>
              <w:t>п</w:t>
            </w:r>
            <w:proofErr w:type="gramEnd"/>
            <w:r w:rsidRPr="00EA2F69">
              <w:rPr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325DE" w:rsidRPr="00EA2F69" w:rsidRDefault="00C325DE" w:rsidP="00C325D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EA2F69">
              <w:rPr>
                <w:sz w:val="24"/>
                <w:szCs w:val="24"/>
              </w:rPr>
              <w:t>Наименование целевого</w:t>
            </w:r>
          </w:p>
          <w:p w:rsidR="00C325DE" w:rsidRPr="00EA2F69" w:rsidRDefault="00C325DE" w:rsidP="00C325D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EA2F69">
              <w:rPr>
                <w:sz w:val="24"/>
                <w:szCs w:val="24"/>
              </w:rPr>
              <w:t>показателя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325DE" w:rsidRPr="00EA2F69" w:rsidRDefault="00C325DE" w:rsidP="00C325D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EA2F69">
              <w:rPr>
                <w:sz w:val="24"/>
                <w:szCs w:val="24"/>
              </w:rPr>
              <w:t>Единица</w:t>
            </w:r>
          </w:p>
          <w:p w:rsidR="00C325DE" w:rsidRPr="00EA2F69" w:rsidRDefault="00C325DE" w:rsidP="00C325DE">
            <w:pPr>
              <w:spacing w:line="204" w:lineRule="auto"/>
              <w:ind w:firstLine="33"/>
              <w:jc w:val="center"/>
              <w:rPr>
                <w:sz w:val="24"/>
                <w:szCs w:val="24"/>
              </w:rPr>
            </w:pPr>
            <w:r w:rsidRPr="00EA2F69">
              <w:rPr>
                <w:sz w:val="24"/>
                <w:szCs w:val="24"/>
              </w:rPr>
              <w:t>измерения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</w:tcBorders>
          </w:tcPr>
          <w:p w:rsidR="00C325DE" w:rsidRPr="00EA2F69" w:rsidRDefault="00C325DE" w:rsidP="00C325DE">
            <w:pPr>
              <w:spacing w:before="240"/>
              <w:jc w:val="center"/>
              <w:rPr>
                <w:sz w:val="24"/>
                <w:szCs w:val="24"/>
              </w:rPr>
            </w:pPr>
            <w:proofErr w:type="gramStart"/>
            <w:r w:rsidRPr="00EA2F69">
              <w:rPr>
                <w:sz w:val="24"/>
                <w:szCs w:val="24"/>
              </w:rPr>
              <w:t>ста</w:t>
            </w:r>
            <w:proofErr w:type="gramEnd"/>
            <w:r w:rsidRPr="00EA2F69">
              <w:rPr>
                <w:sz w:val="24"/>
                <w:szCs w:val="24"/>
              </w:rPr>
              <w:t>-</w:t>
            </w:r>
            <w:proofErr w:type="spellStart"/>
            <w:r w:rsidRPr="00EA2F69">
              <w:rPr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7593" w:type="dxa"/>
            <w:gridSpan w:val="6"/>
            <w:tcBorders>
              <w:top w:val="single" w:sz="4" w:space="0" w:color="auto"/>
            </w:tcBorders>
          </w:tcPr>
          <w:p w:rsidR="00C325DE" w:rsidRPr="00EA2F69" w:rsidRDefault="00C325DE" w:rsidP="00C325D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EA2F69">
              <w:rPr>
                <w:sz w:val="24"/>
                <w:szCs w:val="24"/>
              </w:rPr>
              <w:t>Значение показателей</w:t>
            </w:r>
          </w:p>
        </w:tc>
      </w:tr>
      <w:tr w:rsidR="00D4664D" w:rsidRPr="00EA2F69" w:rsidTr="00E14B3D">
        <w:trPr>
          <w:trHeight w:val="386"/>
        </w:trPr>
        <w:tc>
          <w:tcPr>
            <w:tcW w:w="1021" w:type="dxa"/>
            <w:vMerge/>
          </w:tcPr>
          <w:p w:rsidR="00D4664D" w:rsidRPr="00EA2F69" w:rsidRDefault="00D4664D" w:rsidP="00C325DE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D4664D" w:rsidRPr="00EA2F69" w:rsidRDefault="00D4664D" w:rsidP="00C325DE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:rsidR="00D4664D" w:rsidRPr="00EA2F69" w:rsidRDefault="00D4664D" w:rsidP="00C325DE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vMerge/>
          </w:tcPr>
          <w:p w:rsidR="00D4664D" w:rsidRPr="00EA2F69" w:rsidRDefault="00D4664D" w:rsidP="00C325DE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D4664D" w:rsidRPr="00EA2F69" w:rsidRDefault="00D4664D" w:rsidP="00E14B3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EA2F69">
              <w:rPr>
                <w:sz w:val="24"/>
                <w:szCs w:val="24"/>
              </w:rPr>
              <w:t>20</w:t>
            </w:r>
            <w:r w:rsidR="00E14B3D">
              <w:rPr>
                <w:sz w:val="24"/>
                <w:szCs w:val="24"/>
              </w:rPr>
              <w:t>23</w:t>
            </w:r>
            <w:r w:rsidRPr="00EA2F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D4664D" w:rsidRPr="00EA2F69" w:rsidRDefault="00D4664D" w:rsidP="00E14B3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EA2F69">
              <w:rPr>
                <w:sz w:val="24"/>
                <w:szCs w:val="24"/>
              </w:rPr>
              <w:t>202</w:t>
            </w:r>
            <w:r w:rsidR="00E14B3D">
              <w:rPr>
                <w:sz w:val="24"/>
                <w:szCs w:val="24"/>
              </w:rPr>
              <w:t>4</w:t>
            </w:r>
            <w:r w:rsidRPr="00EA2F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D4664D" w:rsidRPr="00EA2F69" w:rsidRDefault="00D4664D" w:rsidP="00E14B3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EA2F69">
              <w:rPr>
                <w:sz w:val="24"/>
                <w:szCs w:val="24"/>
              </w:rPr>
              <w:t>202</w:t>
            </w:r>
            <w:r w:rsidR="00E14B3D">
              <w:rPr>
                <w:sz w:val="24"/>
                <w:szCs w:val="24"/>
              </w:rPr>
              <w:t>5</w:t>
            </w:r>
            <w:r w:rsidRPr="00EA2F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5" w:type="dxa"/>
            <w:vAlign w:val="center"/>
          </w:tcPr>
          <w:p w:rsidR="00D4664D" w:rsidRPr="00EA2F69" w:rsidRDefault="00E14B3D" w:rsidP="00C325D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D4664D" w:rsidRPr="00EA2F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D4664D" w:rsidRPr="00EA2F69" w:rsidRDefault="00D4664D" w:rsidP="00E14B3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EA2F69">
              <w:rPr>
                <w:sz w:val="24"/>
                <w:szCs w:val="24"/>
              </w:rPr>
              <w:t>202</w:t>
            </w:r>
            <w:r w:rsidR="00E14B3D">
              <w:rPr>
                <w:sz w:val="24"/>
                <w:szCs w:val="24"/>
              </w:rPr>
              <w:t>7</w:t>
            </w:r>
            <w:r w:rsidRPr="00EA2F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D4664D" w:rsidRPr="00EA2F69" w:rsidRDefault="00D4664D" w:rsidP="00E14B3D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EA2F69">
              <w:rPr>
                <w:sz w:val="24"/>
                <w:szCs w:val="24"/>
              </w:rPr>
              <w:t>202</w:t>
            </w:r>
            <w:r w:rsidR="00E14B3D">
              <w:rPr>
                <w:sz w:val="24"/>
                <w:szCs w:val="24"/>
              </w:rPr>
              <w:t xml:space="preserve">8 </w:t>
            </w:r>
            <w:r w:rsidRPr="00EA2F69">
              <w:rPr>
                <w:sz w:val="24"/>
                <w:szCs w:val="24"/>
              </w:rPr>
              <w:t>год</w:t>
            </w:r>
          </w:p>
        </w:tc>
      </w:tr>
      <w:tr w:rsidR="00D4664D" w:rsidRPr="00EA2F69" w:rsidTr="00E14B3D">
        <w:trPr>
          <w:trHeight w:val="259"/>
        </w:trPr>
        <w:tc>
          <w:tcPr>
            <w:tcW w:w="1021" w:type="dxa"/>
          </w:tcPr>
          <w:p w:rsidR="00D4664D" w:rsidRPr="00EA2F69" w:rsidRDefault="00D4664D" w:rsidP="00C325DE">
            <w:pPr>
              <w:jc w:val="center"/>
              <w:rPr>
                <w:sz w:val="24"/>
                <w:szCs w:val="24"/>
              </w:rPr>
            </w:pPr>
            <w:r w:rsidRPr="00EA2F69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4664D" w:rsidRPr="00EA2F69" w:rsidRDefault="00D4664D" w:rsidP="00C325DE">
            <w:pPr>
              <w:jc w:val="center"/>
              <w:rPr>
                <w:sz w:val="24"/>
                <w:szCs w:val="24"/>
              </w:rPr>
            </w:pPr>
            <w:r w:rsidRPr="00EA2F69">
              <w:rPr>
                <w:sz w:val="24"/>
                <w:szCs w:val="24"/>
              </w:rPr>
              <w:t>2</w:t>
            </w:r>
          </w:p>
        </w:tc>
        <w:tc>
          <w:tcPr>
            <w:tcW w:w="1351" w:type="dxa"/>
            <w:vAlign w:val="center"/>
          </w:tcPr>
          <w:p w:rsidR="00D4664D" w:rsidRPr="00EA2F69" w:rsidRDefault="00D4664D" w:rsidP="00C325DE">
            <w:pPr>
              <w:jc w:val="center"/>
              <w:rPr>
                <w:sz w:val="24"/>
                <w:szCs w:val="24"/>
              </w:rPr>
            </w:pPr>
            <w:r w:rsidRPr="00EA2F69">
              <w:rPr>
                <w:sz w:val="24"/>
                <w:szCs w:val="24"/>
              </w:rPr>
              <w:t>3</w:t>
            </w:r>
          </w:p>
        </w:tc>
        <w:tc>
          <w:tcPr>
            <w:tcW w:w="492" w:type="dxa"/>
          </w:tcPr>
          <w:p w:rsidR="00D4664D" w:rsidRPr="00EA2F69" w:rsidRDefault="00D4664D" w:rsidP="00C325DE">
            <w:pPr>
              <w:jc w:val="center"/>
              <w:rPr>
                <w:sz w:val="24"/>
                <w:szCs w:val="24"/>
              </w:rPr>
            </w:pPr>
            <w:r w:rsidRPr="00EA2F69">
              <w:rPr>
                <w:sz w:val="24"/>
                <w:szCs w:val="24"/>
              </w:rPr>
              <w:t>4</w:t>
            </w:r>
          </w:p>
        </w:tc>
        <w:tc>
          <w:tcPr>
            <w:tcW w:w="1212" w:type="dxa"/>
            <w:vAlign w:val="center"/>
          </w:tcPr>
          <w:p w:rsidR="00D4664D" w:rsidRPr="00EA2F69" w:rsidRDefault="00E14B3D" w:rsidP="00C32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4664D" w:rsidRPr="00EA2F69" w:rsidRDefault="00E14B3D" w:rsidP="00C32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4664D" w:rsidRPr="00EA2F69" w:rsidRDefault="00E14B3D" w:rsidP="00C32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D4664D" w:rsidRPr="00EA2F69" w:rsidRDefault="00E14B3D" w:rsidP="00C32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4664D" w:rsidRPr="00EA2F69" w:rsidRDefault="00E14B3D" w:rsidP="00C32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4664D" w:rsidRPr="00EA2F69" w:rsidRDefault="00E14B3D" w:rsidP="00C32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325DE" w:rsidRPr="00EA2F69" w:rsidTr="00E14B3D">
        <w:trPr>
          <w:trHeight w:val="259"/>
        </w:trPr>
        <w:tc>
          <w:tcPr>
            <w:tcW w:w="1021" w:type="dxa"/>
          </w:tcPr>
          <w:p w:rsidR="00C325DE" w:rsidRPr="00C325DE" w:rsidRDefault="00C325DE" w:rsidP="00C325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979" w:type="dxa"/>
            <w:gridSpan w:val="9"/>
            <w:vAlign w:val="center"/>
          </w:tcPr>
          <w:p w:rsidR="00C325DE" w:rsidRPr="00C325DE" w:rsidRDefault="00C325DE" w:rsidP="00C325D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5D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 «Обеспечение пожарной безопасности и защита населения</w:t>
            </w:r>
          </w:p>
          <w:p w:rsidR="00C325DE" w:rsidRPr="00C325DE" w:rsidRDefault="00C325DE" w:rsidP="00E14B3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5D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город Горячий Ключ на 20</w:t>
            </w:r>
            <w:r w:rsidR="00E14B3D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  <w:r w:rsidRPr="00C325DE">
              <w:rPr>
                <w:rFonts w:ascii="Times New Roman" w:hAnsi="Times New Roman" w:cs="Times New Roman"/>
                <w:b w:val="0"/>
                <w:sz w:val="24"/>
                <w:szCs w:val="24"/>
              </w:rPr>
              <w:t>-202</w:t>
            </w:r>
            <w:r w:rsidR="00E14B3D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C325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годы» </w:t>
            </w:r>
          </w:p>
        </w:tc>
      </w:tr>
      <w:tr w:rsidR="00C325DE" w:rsidRPr="00EA2F69" w:rsidTr="00E14B3D">
        <w:trPr>
          <w:trHeight w:val="259"/>
        </w:trPr>
        <w:tc>
          <w:tcPr>
            <w:tcW w:w="1021" w:type="dxa"/>
            <w:vMerge w:val="restart"/>
          </w:tcPr>
          <w:p w:rsidR="00C325DE" w:rsidRPr="00C325DE" w:rsidRDefault="00C325DE" w:rsidP="00C325DE">
            <w:pPr>
              <w:rPr>
                <w:sz w:val="24"/>
                <w:szCs w:val="24"/>
              </w:rPr>
            </w:pPr>
            <w:r w:rsidRPr="00C325DE">
              <w:rPr>
                <w:sz w:val="24"/>
                <w:szCs w:val="24"/>
              </w:rPr>
              <w:t>1</w:t>
            </w:r>
          </w:p>
        </w:tc>
        <w:tc>
          <w:tcPr>
            <w:tcW w:w="12979" w:type="dxa"/>
            <w:gridSpan w:val="9"/>
          </w:tcPr>
          <w:p w:rsidR="00C325DE" w:rsidRPr="00C325DE" w:rsidRDefault="00C325DE" w:rsidP="00C325DE">
            <w:pPr>
              <w:rPr>
                <w:sz w:val="24"/>
                <w:szCs w:val="24"/>
              </w:rPr>
            </w:pPr>
            <w:r w:rsidRPr="00C325DE">
              <w:rPr>
                <w:sz w:val="24"/>
                <w:szCs w:val="24"/>
              </w:rPr>
              <w:t>Цель: обеспечение безопасности населения и работников муниципальных предприятий и учреждений муниципального образования город Горячий Ключ путем повышения безопасности их жизнедеятельности, пожарной, электрической и технической безопасности зданий, сооружений на основе использования современных достижений науки и техники в этой области</w:t>
            </w:r>
          </w:p>
        </w:tc>
      </w:tr>
      <w:tr w:rsidR="00C325DE" w:rsidRPr="00EA2F69" w:rsidTr="00E14B3D">
        <w:trPr>
          <w:trHeight w:val="259"/>
        </w:trPr>
        <w:tc>
          <w:tcPr>
            <w:tcW w:w="1021" w:type="dxa"/>
            <w:vMerge/>
          </w:tcPr>
          <w:p w:rsidR="00C325DE" w:rsidRPr="00C325DE" w:rsidRDefault="00C325DE" w:rsidP="00C325DE">
            <w:pPr>
              <w:rPr>
                <w:sz w:val="24"/>
                <w:szCs w:val="24"/>
              </w:rPr>
            </w:pPr>
          </w:p>
        </w:tc>
        <w:tc>
          <w:tcPr>
            <w:tcW w:w="12979" w:type="dxa"/>
            <w:gridSpan w:val="9"/>
          </w:tcPr>
          <w:p w:rsidR="00C325DE" w:rsidRPr="00C325DE" w:rsidRDefault="00C325DE" w:rsidP="00C325DE">
            <w:pPr>
              <w:rPr>
                <w:sz w:val="24"/>
                <w:szCs w:val="24"/>
              </w:rPr>
            </w:pPr>
            <w:r w:rsidRPr="00C325DE">
              <w:rPr>
                <w:sz w:val="24"/>
                <w:szCs w:val="24"/>
              </w:rPr>
              <w:t>Задача: поддержание состояния учреждений культуры, образования, объектов сельских округов в соответствии с нормами пожарной безопасности</w:t>
            </w:r>
          </w:p>
        </w:tc>
      </w:tr>
      <w:tr w:rsidR="00D4664D" w:rsidRPr="00EA2F69" w:rsidTr="00E14B3D">
        <w:trPr>
          <w:trHeight w:val="1277"/>
        </w:trPr>
        <w:tc>
          <w:tcPr>
            <w:tcW w:w="1021" w:type="dxa"/>
            <w:vAlign w:val="center"/>
          </w:tcPr>
          <w:p w:rsidR="00D4664D" w:rsidRPr="00C325DE" w:rsidRDefault="00D4664D" w:rsidP="00C325DE">
            <w:pPr>
              <w:rPr>
                <w:sz w:val="24"/>
                <w:szCs w:val="24"/>
              </w:rPr>
            </w:pPr>
            <w:r w:rsidRPr="00C325DE">
              <w:rPr>
                <w:sz w:val="24"/>
                <w:szCs w:val="24"/>
              </w:rPr>
              <w:t>1.1</w:t>
            </w:r>
          </w:p>
        </w:tc>
        <w:tc>
          <w:tcPr>
            <w:tcW w:w="3543" w:type="dxa"/>
            <w:vAlign w:val="center"/>
            <w:hideMark/>
          </w:tcPr>
          <w:p w:rsidR="00D4664D" w:rsidRPr="00C325DE" w:rsidRDefault="00D4664D" w:rsidP="00C325DE">
            <w:pPr>
              <w:pStyle w:val="a5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 xml:space="preserve">Оснащение учреждений культуры техническими средствами пожаротушения и сигнализации, техническое обслуживание, поверки. </w:t>
            </w:r>
          </w:p>
          <w:p w:rsidR="00D4664D" w:rsidRPr="00C325DE" w:rsidRDefault="00D4664D" w:rsidP="00C325DE">
            <w:pPr>
              <w:rPr>
                <w:lang w:eastAsia="ru-RU"/>
              </w:rPr>
            </w:pPr>
          </w:p>
        </w:tc>
        <w:tc>
          <w:tcPr>
            <w:tcW w:w="1351" w:type="dxa"/>
            <w:vAlign w:val="center"/>
          </w:tcPr>
          <w:p w:rsidR="00D4664D" w:rsidRPr="00C325DE" w:rsidRDefault="00D4664D" w:rsidP="00C325DE">
            <w:pPr>
              <w:rPr>
                <w:sz w:val="24"/>
                <w:szCs w:val="24"/>
              </w:rPr>
            </w:pPr>
            <w:r w:rsidRPr="00C325DE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492" w:type="dxa"/>
            <w:vAlign w:val="center"/>
          </w:tcPr>
          <w:p w:rsidR="00D4664D" w:rsidRPr="00C325DE" w:rsidRDefault="00D4664D" w:rsidP="00C325DE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D4664D" w:rsidRPr="00C325DE" w:rsidRDefault="00D4664D" w:rsidP="00E14B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D4664D" w:rsidRPr="00C325DE" w:rsidRDefault="00D4664D" w:rsidP="00E14B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</w:tcPr>
          <w:p w:rsidR="00D4664D" w:rsidRPr="00C325DE" w:rsidRDefault="00D4664D" w:rsidP="00E14B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3" w:type="dxa"/>
          </w:tcPr>
          <w:p w:rsidR="00D4664D" w:rsidRPr="00C325DE" w:rsidRDefault="00D4664D" w:rsidP="00E14B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D4664D" w:rsidRPr="00C325DE" w:rsidRDefault="00D4664D" w:rsidP="00E14B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D4664D" w:rsidRPr="00C325DE" w:rsidRDefault="00D4664D" w:rsidP="00E14B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4</w:t>
            </w:r>
          </w:p>
        </w:tc>
      </w:tr>
      <w:tr w:rsidR="00D4664D" w:rsidRPr="00EA2F69" w:rsidTr="00E14B3D">
        <w:trPr>
          <w:trHeight w:val="259"/>
        </w:trPr>
        <w:tc>
          <w:tcPr>
            <w:tcW w:w="1021" w:type="dxa"/>
            <w:vAlign w:val="center"/>
          </w:tcPr>
          <w:p w:rsidR="00D4664D" w:rsidRPr="00C325DE" w:rsidRDefault="00D4664D" w:rsidP="00C325DE">
            <w:pPr>
              <w:rPr>
                <w:sz w:val="24"/>
                <w:szCs w:val="24"/>
              </w:rPr>
            </w:pPr>
            <w:r w:rsidRPr="00C325DE">
              <w:rPr>
                <w:sz w:val="24"/>
                <w:szCs w:val="24"/>
              </w:rPr>
              <w:t>1.2</w:t>
            </w:r>
          </w:p>
        </w:tc>
        <w:tc>
          <w:tcPr>
            <w:tcW w:w="3543" w:type="dxa"/>
            <w:vAlign w:val="center"/>
          </w:tcPr>
          <w:p w:rsidR="00D25218" w:rsidRDefault="00D25218" w:rsidP="00C325DE">
            <w:pPr>
              <w:pStyle w:val="a5"/>
              <w:rPr>
                <w:rFonts w:ascii="Times New Roman" w:hAnsi="Times New Roman" w:cs="Times New Roman"/>
              </w:rPr>
            </w:pPr>
          </w:p>
          <w:p w:rsidR="00D25218" w:rsidRDefault="00D25218" w:rsidP="00C325DE">
            <w:pPr>
              <w:pStyle w:val="a5"/>
              <w:rPr>
                <w:rFonts w:ascii="Times New Roman" w:hAnsi="Times New Roman" w:cs="Times New Roman"/>
              </w:rPr>
            </w:pPr>
          </w:p>
          <w:p w:rsidR="00D4664D" w:rsidRPr="00C325DE" w:rsidRDefault="00D4664D" w:rsidP="00C325DE">
            <w:pPr>
              <w:pStyle w:val="a5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Поддержание зданий и помещений учреждений культуры в соответствии с нормами пожарной безопасности</w:t>
            </w:r>
          </w:p>
          <w:p w:rsidR="00D4664D" w:rsidRDefault="00D4664D" w:rsidP="00C325DE">
            <w:pPr>
              <w:rPr>
                <w:lang w:eastAsia="ru-RU"/>
              </w:rPr>
            </w:pPr>
          </w:p>
          <w:p w:rsidR="00D25218" w:rsidRDefault="00D25218" w:rsidP="00C325DE">
            <w:pPr>
              <w:rPr>
                <w:lang w:eastAsia="ru-RU"/>
              </w:rPr>
            </w:pPr>
          </w:p>
          <w:p w:rsidR="00D25218" w:rsidRDefault="00D25218" w:rsidP="00C325DE">
            <w:pPr>
              <w:rPr>
                <w:lang w:eastAsia="ru-RU"/>
              </w:rPr>
            </w:pPr>
          </w:p>
          <w:p w:rsidR="00D25218" w:rsidRPr="00C325DE" w:rsidRDefault="00D25218" w:rsidP="00C325DE">
            <w:pPr>
              <w:rPr>
                <w:lang w:eastAsia="ru-RU"/>
              </w:rPr>
            </w:pPr>
          </w:p>
        </w:tc>
        <w:tc>
          <w:tcPr>
            <w:tcW w:w="1351" w:type="dxa"/>
            <w:vAlign w:val="center"/>
          </w:tcPr>
          <w:p w:rsidR="00D25218" w:rsidRDefault="00D25218" w:rsidP="00C325DE">
            <w:pPr>
              <w:rPr>
                <w:sz w:val="24"/>
                <w:szCs w:val="24"/>
              </w:rPr>
            </w:pPr>
          </w:p>
          <w:p w:rsidR="00D25218" w:rsidRDefault="00D25218" w:rsidP="00C325DE">
            <w:pPr>
              <w:rPr>
                <w:sz w:val="24"/>
                <w:szCs w:val="24"/>
              </w:rPr>
            </w:pPr>
          </w:p>
          <w:p w:rsidR="00D4664D" w:rsidRDefault="00D4664D" w:rsidP="00C325DE">
            <w:pPr>
              <w:rPr>
                <w:sz w:val="24"/>
                <w:szCs w:val="24"/>
              </w:rPr>
            </w:pPr>
            <w:r w:rsidRPr="00C325DE">
              <w:rPr>
                <w:sz w:val="24"/>
                <w:szCs w:val="24"/>
              </w:rPr>
              <w:t>Количество учреждений</w:t>
            </w:r>
          </w:p>
          <w:p w:rsidR="00D4664D" w:rsidRDefault="00D4664D" w:rsidP="00C325DE">
            <w:pPr>
              <w:rPr>
                <w:sz w:val="24"/>
                <w:szCs w:val="24"/>
              </w:rPr>
            </w:pPr>
          </w:p>
          <w:p w:rsidR="00D4664D" w:rsidRDefault="00D4664D" w:rsidP="00C325DE">
            <w:pPr>
              <w:rPr>
                <w:sz w:val="24"/>
                <w:szCs w:val="24"/>
              </w:rPr>
            </w:pPr>
          </w:p>
          <w:p w:rsidR="00D4664D" w:rsidRDefault="00D4664D" w:rsidP="00C325DE">
            <w:pPr>
              <w:rPr>
                <w:sz w:val="24"/>
                <w:szCs w:val="24"/>
              </w:rPr>
            </w:pPr>
          </w:p>
          <w:p w:rsidR="00E14B3D" w:rsidRPr="00C325DE" w:rsidRDefault="00E14B3D" w:rsidP="00C325DE">
            <w:pPr>
              <w:rPr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D4664D" w:rsidRPr="00C325DE" w:rsidRDefault="00D4664D" w:rsidP="00C325DE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D4664D" w:rsidRPr="00C325DE" w:rsidRDefault="00D4664D" w:rsidP="00E14B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D4664D" w:rsidRPr="00C325DE" w:rsidRDefault="00D4664D" w:rsidP="00E14B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</w:tcPr>
          <w:p w:rsidR="00D4664D" w:rsidRPr="00C325DE" w:rsidRDefault="00D4664D" w:rsidP="00E14B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3" w:type="dxa"/>
          </w:tcPr>
          <w:p w:rsidR="00D4664D" w:rsidRPr="00C325DE" w:rsidRDefault="00D4664D" w:rsidP="00E14B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D4664D" w:rsidRPr="00C325DE" w:rsidRDefault="00D4664D" w:rsidP="00E14B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D4664D" w:rsidRPr="00C325DE" w:rsidRDefault="00D4664D" w:rsidP="00E14B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4</w:t>
            </w:r>
          </w:p>
        </w:tc>
      </w:tr>
      <w:tr w:rsidR="00D4664D" w:rsidRPr="00EA2F69" w:rsidTr="00E14B3D">
        <w:trPr>
          <w:trHeight w:val="259"/>
        </w:trPr>
        <w:tc>
          <w:tcPr>
            <w:tcW w:w="1021" w:type="dxa"/>
          </w:tcPr>
          <w:p w:rsidR="00D4664D" w:rsidRPr="00EA2F69" w:rsidRDefault="00D4664D" w:rsidP="00C325DE">
            <w:pPr>
              <w:jc w:val="center"/>
              <w:rPr>
                <w:sz w:val="24"/>
                <w:szCs w:val="24"/>
              </w:rPr>
            </w:pPr>
            <w:r w:rsidRPr="00EA2F6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</w:tcPr>
          <w:p w:rsidR="00D4664D" w:rsidRPr="00EA2F69" w:rsidRDefault="00D4664D" w:rsidP="00C325DE">
            <w:pPr>
              <w:jc w:val="center"/>
              <w:rPr>
                <w:sz w:val="24"/>
                <w:szCs w:val="24"/>
              </w:rPr>
            </w:pPr>
            <w:r w:rsidRPr="00EA2F69">
              <w:rPr>
                <w:sz w:val="24"/>
                <w:szCs w:val="24"/>
              </w:rPr>
              <w:t>2</w:t>
            </w:r>
          </w:p>
        </w:tc>
        <w:tc>
          <w:tcPr>
            <w:tcW w:w="1351" w:type="dxa"/>
            <w:vAlign w:val="center"/>
          </w:tcPr>
          <w:p w:rsidR="00D4664D" w:rsidRPr="00EA2F69" w:rsidRDefault="00D4664D" w:rsidP="00C325DE">
            <w:pPr>
              <w:jc w:val="center"/>
              <w:rPr>
                <w:sz w:val="24"/>
                <w:szCs w:val="24"/>
              </w:rPr>
            </w:pPr>
            <w:r w:rsidRPr="00EA2F69">
              <w:rPr>
                <w:sz w:val="24"/>
                <w:szCs w:val="24"/>
              </w:rPr>
              <w:t>3</w:t>
            </w:r>
          </w:p>
        </w:tc>
        <w:tc>
          <w:tcPr>
            <w:tcW w:w="492" w:type="dxa"/>
          </w:tcPr>
          <w:p w:rsidR="00D4664D" w:rsidRPr="00EA2F69" w:rsidRDefault="00D4664D" w:rsidP="00C325DE">
            <w:pPr>
              <w:jc w:val="center"/>
              <w:rPr>
                <w:sz w:val="24"/>
                <w:szCs w:val="24"/>
              </w:rPr>
            </w:pPr>
            <w:r w:rsidRPr="00EA2F69">
              <w:rPr>
                <w:sz w:val="24"/>
                <w:szCs w:val="24"/>
              </w:rPr>
              <w:t>4</w:t>
            </w:r>
          </w:p>
        </w:tc>
        <w:tc>
          <w:tcPr>
            <w:tcW w:w="1212" w:type="dxa"/>
            <w:vAlign w:val="center"/>
          </w:tcPr>
          <w:p w:rsidR="00D4664D" w:rsidRPr="00EA2F69" w:rsidRDefault="00E14B3D" w:rsidP="00E14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4664D" w:rsidRPr="00EA2F69" w:rsidRDefault="00E14B3D" w:rsidP="00E14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D4664D" w:rsidRPr="00EA2F69" w:rsidRDefault="00E14B3D" w:rsidP="00E14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D4664D" w:rsidRPr="00EA2F69" w:rsidRDefault="00E14B3D" w:rsidP="00E14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4664D" w:rsidRPr="00EA2F69" w:rsidRDefault="00E14B3D" w:rsidP="00E14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4664D" w:rsidRPr="00EA2F69" w:rsidRDefault="00E14B3D" w:rsidP="00E14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4664D" w:rsidRPr="00EA2F69" w:rsidTr="00E14B3D">
        <w:trPr>
          <w:trHeight w:val="980"/>
        </w:trPr>
        <w:tc>
          <w:tcPr>
            <w:tcW w:w="1021" w:type="dxa"/>
            <w:vAlign w:val="center"/>
          </w:tcPr>
          <w:p w:rsidR="00D4664D" w:rsidRPr="00C325DE" w:rsidRDefault="00D4664D" w:rsidP="00C325DE">
            <w:pPr>
              <w:rPr>
                <w:sz w:val="24"/>
                <w:szCs w:val="24"/>
              </w:rPr>
            </w:pPr>
          </w:p>
          <w:p w:rsidR="00D4664D" w:rsidRPr="00C325DE" w:rsidRDefault="00D4664D" w:rsidP="00C325DE">
            <w:pPr>
              <w:rPr>
                <w:sz w:val="24"/>
                <w:szCs w:val="24"/>
              </w:rPr>
            </w:pPr>
            <w:r w:rsidRPr="00C325DE">
              <w:rPr>
                <w:sz w:val="24"/>
                <w:szCs w:val="24"/>
              </w:rPr>
              <w:t>1.4</w:t>
            </w:r>
          </w:p>
        </w:tc>
        <w:tc>
          <w:tcPr>
            <w:tcW w:w="3543" w:type="dxa"/>
            <w:vAlign w:val="center"/>
          </w:tcPr>
          <w:p w:rsidR="00D4664D" w:rsidRPr="00C325DE" w:rsidRDefault="00D4664D" w:rsidP="00C325DE">
            <w:pPr>
              <w:rPr>
                <w:sz w:val="24"/>
                <w:szCs w:val="24"/>
              </w:rPr>
            </w:pPr>
            <w:r w:rsidRPr="00C325DE">
              <w:rPr>
                <w:sz w:val="24"/>
                <w:szCs w:val="24"/>
              </w:rPr>
              <w:t>Оснащение сельских округов техническими средствами пожаротушения и сигнализации, техническое обслуживание, поверки.</w:t>
            </w:r>
          </w:p>
        </w:tc>
        <w:tc>
          <w:tcPr>
            <w:tcW w:w="1351" w:type="dxa"/>
            <w:vAlign w:val="center"/>
          </w:tcPr>
          <w:p w:rsidR="00D4664D" w:rsidRPr="00C325DE" w:rsidRDefault="00D4664D" w:rsidP="00C325DE">
            <w:pPr>
              <w:rPr>
                <w:sz w:val="24"/>
                <w:szCs w:val="24"/>
              </w:rPr>
            </w:pPr>
            <w:r w:rsidRPr="00C325DE">
              <w:rPr>
                <w:sz w:val="24"/>
                <w:szCs w:val="24"/>
              </w:rPr>
              <w:t>Коли</w:t>
            </w:r>
            <w:r w:rsidR="00E14B3D">
              <w:rPr>
                <w:sz w:val="24"/>
                <w:szCs w:val="24"/>
              </w:rPr>
              <w:t>чес</w:t>
            </w:r>
            <w:r w:rsidRPr="00C325DE">
              <w:rPr>
                <w:sz w:val="24"/>
                <w:szCs w:val="24"/>
              </w:rPr>
              <w:t>т</w:t>
            </w:r>
            <w:r w:rsidR="00E14B3D">
              <w:rPr>
                <w:sz w:val="24"/>
                <w:szCs w:val="24"/>
              </w:rPr>
              <w:t>в</w:t>
            </w:r>
            <w:r w:rsidRPr="00C325DE">
              <w:rPr>
                <w:sz w:val="24"/>
                <w:szCs w:val="24"/>
              </w:rPr>
              <w:t>о сельских округов</w:t>
            </w:r>
          </w:p>
        </w:tc>
        <w:tc>
          <w:tcPr>
            <w:tcW w:w="492" w:type="dxa"/>
            <w:vAlign w:val="center"/>
          </w:tcPr>
          <w:p w:rsidR="00D4664D" w:rsidRPr="00C325DE" w:rsidRDefault="00D4664D" w:rsidP="00C325DE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D4664D" w:rsidRPr="00C325DE" w:rsidRDefault="00D4664D" w:rsidP="00E14B3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4664D" w:rsidRPr="00C325DE" w:rsidRDefault="00D4664D" w:rsidP="00E14B3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4664D" w:rsidRPr="00C325DE" w:rsidRDefault="00D4664D" w:rsidP="00E14B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4664D" w:rsidRPr="00C325DE" w:rsidRDefault="00D4664D" w:rsidP="00E14B3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4664D" w:rsidRPr="00C325DE" w:rsidRDefault="00D4664D" w:rsidP="00E14B3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4664D" w:rsidRPr="00C325DE" w:rsidRDefault="00D4664D" w:rsidP="00E14B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</w:tcPr>
          <w:p w:rsidR="00D4664D" w:rsidRPr="00C325DE" w:rsidRDefault="00D4664D" w:rsidP="00E14B3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4664D" w:rsidRPr="00C325DE" w:rsidRDefault="00D4664D" w:rsidP="00E14B3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4664D" w:rsidRPr="00C325DE" w:rsidRDefault="00D4664D" w:rsidP="00E14B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D4664D" w:rsidRPr="00C325DE" w:rsidRDefault="00D4664D" w:rsidP="00E14B3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4664D" w:rsidRPr="00C325DE" w:rsidRDefault="00D4664D" w:rsidP="00E14B3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4664D" w:rsidRPr="00C325DE" w:rsidRDefault="00D4664D" w:rsidP="00E14B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4664D" w:rsidRPr="00C325DE" w:rsidRDefault="00D4664D" w:rsidP="00E14B3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4664D" w:rsidRPr="00C325DE" w:rsidRDefault="00D4664D" w:rsidP="00E14B3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4664D" w:rsidRPr="00C325DE" w:rsidRDefault="00D4664D" w:rsidP="00E14B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4664D" w:rsidRPr="00C325DE" w:rsidRDefault="00D4664D" w:rsidP="00E14B3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4664D" w:rsidRPr="00C325DE" w:rsidRDefault="00D4664D" w:rsidP="00E14B3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4664D" w:rsidRPr="00C325DE" w:rsidRDefault="00D4664D" w:rsidP="00E14B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1</w:t>
            </w:r>
          </w:p>
        </w:tc>
      </w:tr>
      <w:tr w:rsidR="00D4664D" w:rsidRPr="00EA2F69" w:rsidTr="00E14B3D">
        <w:trPr>
          <w:trHeight w:val="271"/>
        </w:trPr>
        <w:tc>
          <w:tcPr>
            <w:tcW w:w="1021" w:type="dxa"/>
            <w:vAlign w:val="center"/>
          </w:tcPr>
          <w:p w:rsidR="00D4664D" w:rsidRPr="00C325DE" w:rsidRDefault="00D4664D" w:rsidP="00C325DE">
            <w:pPr>
              <w:rPr>
                <w:sz w:val="24"/>
                <w:szCs w:val="24"/>
              </w:rPr>
            </w:pPr>
            <w:r w:rsidRPr="00C325DE">
              <w:rPr>
                <w:sz w:val="24"/>
                <w:szCs w:val="24"/>
              </w:rPr>
              <w:t>1.5</w:t>
            </w:r>
          </w:p>
        </w:tc>
        <w:tc>
          <w:tcPr>
            <w:tcW w:w="3543" w:type="dxa"/>
            <w:vAlign w:val="center"/>
          </w:tcPr>
          <w:p w:rsidR="00D4664D" w:rsidRPr="00C325DE" w:rsidRDefault="00D4664D" w:rsidP="00C325DE">
            <w:pPr>
              <w:rPr>
                <w:sz w:val="24"/>
                <w:szCs w:val="24"/>
              </w:rPr>
            </w:pPr>
            <w:r w:rsidRPr="00C325DE">
              <w:rPr>
                <w:sz w:val="24"/>
                <w:szCs w:val="24"/>
              </w:rPr>
              <w:t>общие мероприятия на объектах муниципального образования город Горячий Ключ</w:t>
            </w:r>
          </w:p>
        </w:tc>
        <w:tc>
          <w:tcPr>
            <w:tcW w:w="1351" w:type="dxa"/>
            <w:vAlign w:val="center"/>
          </w:tcPr>
          <w:p w:rsidR="00D4664D" w:rsidRPr="00AE237E" w:rsidRDefault="00D4664D" w:rsidP="00C325DE">
            <w:pPr>
              <w:rPr>
                <w:sz w:val="23"/>
                <w:szCs w:val="23"/>
              </w:rPr>
            </w:pPr>
            <w:r w:rsidRPr="00AE237E">
              <w:rPr>
                <w:sz w:val="23"/>
                <w:szCs w:val="23"/>
              </w:rPr>
              <w:t>Количе</w:t>
            </w:r>
            <w:r>
              <w:rPr>
                <w:sz w:val="23"/>
                <w:szCs w:val="23"/>
              </w:rPr>
              <w:t>ство мероприятий</w:t>
            </w:r>
          </w:p>
        </w:tc>
        <w:tc>
          <w:tcPr>
            <w:tcW w:w="492" w:type="dxa"/>
            <w:vAlign w:val="center"/>
          </w:tcPr>
          <w:p w:rsidR="00D4664D" w:rsidRPr="00C325DE" w:rsidRDefault="00D4664D" w:rsidP="00C325DE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D4664D" w:rsidRPr="00C325DE" w:rsidRDefault="00D4664D" w:rsidP="00E14B3D">
            <w:pPr>
              <w:jc w:val="center"/>
              <w:rPr>
                <w:sz w:val="24"/>
                <w:szCs w:val="24"/>
              </w:rPr>
            </w:pPr>
            <w:r w:rsidRPr="00C325D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4664D" w:rsidRPr="00C325DE" w:rsidRDefault="00D4664D" w:rsidP="00E14B3D">
            <w:pPr>
              <w:jc w:val="center"/>
              <w:rPr>
                <w:sz w:val="24"/>
                <w:szCs w:val="24"/>
              </w:rPr>
            </w:pPr>
            <w:r w:rsidRPr="00C325DE"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D4664D" w:rsidRPr="00C325DE" w:rsidRDefault="00D4664D" w:rsidP="00E14B3D">
            <w:pPr>
              <w:jc w:val="center"/>
              <w:rPr>
                <w:sz w:val="24"/>
                <w:szCs w:val="24"/>
              </w:rPr>
            </w:pPr>
            <w:r w:rsidRPr="00C325DE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D4664D" w:rsidRPr="00C325DE" w:rsidRDefault="00D4664D" w:rsidP="00E14B3D">
            <w:pPr>
              <w:jc w:val="center"/>
              <w:rPr>
                <w:sz w:val="24"/>
                <w:szCs w:val="24"/>
              </w:rPr>
            </w:pPr>
            <w:r w:rsidRPr="00C325D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4664D" w:rsidRPr="00C325DE" w:rsidRDefault="00D4664D" w:rsidP="00E14B3D">
            <w:pPr>
              <w:jc w:val="center"/>
              <w:rPr>
                <w:sz w:val="24"/>
                <w:szCs w:val="24"/>
              </w:rPr>
            </w:pPr>
            <w:r w:rsidRPr="00C325D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4664D" w:rsidRPr="00C325DE" w:rsidRDefault="00D4664D" w:rsidP="00E14B3D">
            <w:pPr>
              <w:jc w:val="center"/>
              <w:rPr>
                <w:sz w:val="24"/>
                <w:szCs w:val="24"/>
              </w:rPr>
            </w:pPr>
            <w:r w:rsidRPr="00C325DE">
              <w:rPr>
                <w:sz w:val="24"/>
                <w:szCs w:val="24"/>
              </w:rPr>
              <w:t>5</w:t>
            </w:r>
          </w:p>
        </w:tc>
      </w:tr>
    </w:tbl>
    <w:p w:rsidR="00C325DE" w:rsidRPr="00EA2F69" w:rsidRDefault="00C325DE" w:rsidP="00C325DE">
      <w:pPr>
        <w:jc w:val="right"/>
        <w:rPr>
          <w:b/>
          <w:sz w:val="28"/>
          <w:szCs w:val="28"/>
        </w:rPr>
      </w:pPr>
    </w:p>
    <w:tbl>
      <w:tblPr>
        <w:tblW w:w="15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1559"/>
        <w:gridCol w:w="425"/>
        <w:gridCol w:w="1134"/>
        <w:gridCol w:w="851"/>
        <w:gridCol w:w="1275"/>
        <w:gridCol w:w="1276"/>
        <w:gridCol w:w="1276"/>
        <w:gridCol w:w="1417"/>
        <w:gridCol w:w="1418"/>
        <w:gridCol w:w="1400"/>
        <w:gridCol w:w="17"/>
        <w:gridCol w:w="1259"/>
        <w:gridCol w:w="17"/>
        <w:gridCol w:w="1418"/>
      </w:tblGrid>
      <w:tr w:rsidR="00C325DE" w:rsidRPr="00EA2F69" w:rsidTr="00EC28F0">
        <w:trPr>
          <w:trHeight w:val="79"/>
          <w:jc w:val="center"/>
        </w:trPr>
        <w:tc>
          <w:tcPr>
            <w:tcW w:w="158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5DE" w:rsidRDefault="00C325DE" w:rsidP="00C325DE">
            <w:pPr>
              <w:jc w:val="center"/>
              <w:rPr>
                <w:b/>
                <w:sz w:val="28"/>
                <w:szCs w:val="28"/>
              </w:rPr>
            </w:pPr>
          </w:p>
          <w:p w:rsidR="00C325DE" w:rsidRPr="00EA2F69" w:rsidRDefault="00C325DE" w:rsidP="00C325DE">
            <w:pPr>
              <w:jc w:val="center"/>
              <w:rPr>
                <w:b/>
                <w:sz w:val="28"/>
                <w:szCs w:val="28"/>
              </w:rPr>
            </w:pPr>
            <w:r w:rsidRPr="00EA2F69">
              <w:rPr>
                <w:b/>
                <w:sz w:val="28"/>
                <w:szCs w:val="28"/>
              </w:rPr>
              <w:t>Раздел 3. Перечень основных мероприятий муниципальной программы</w:t>
            </w:r>
          </w:p>
          <w:p w:rsidR="00C325DE" w:rsidRPr="00EA2F69" w:rsidRDefault="00C325DE" w:rsidP="00C325DE">
            <w:pPr>
              <w:jc w:val="center"/>
              <w:rPr>
                <w:b/>
                <w:sz w:val="28"/>
                <w:szCs w:val="28"/>
              </w:rPr>
            </w:pPr>
            <w:r w:rsidRPr="00EA2F69">
              <w:rPr>
                <w:b/>
                <w:sz w:val="28"/>
                <w:szCs w:val="28"/>
              </w:rPr>
              <w:t>«Обеспечение пожарной безопасности и защита населения</w:t>
            </w:r>
          </w:p>
          <w:p w:rsidR="00C325DE" w:rsidRPr="00EA2F69" w:rsidRDefault="00C325DE" w:rsidP="00C325DE">
            <w:pPr>
              <w:jc w:val="center"/>
              <w:rPr>
                <w:b/>
                <w:sz w:val="28"/>
                <w:szCs w:val="28"/>
              </w:rPr>
            </w:pPr>
            <w:r w:rsidRPr="00EA2F69">
              <w:rPr>
                <w:b/>
                <w:sz w:val="28"/>
                <w:szCs w:val="28"/>
              </w:rPr>
              <w:t>муниципального образования город Горячий Ключ на 20</w:t>
            </w:r>
            <w:r w:rsidR="00E14B3D">
              <w:rPr>
                <w:b/>
                <w:sz w:val="28"/>
                <w:szCs w:val="28"/>
              </w:rPr>
              <w:t>23</w:t>
            </w:r>
            <w:r w:rsidRPr="00EA2F69">
              <w:rPr>
                <w:b/>
                <w:sz w:val="28"/>
                <w:szCs w:val="28"/>
              </w:rPr>
              <w:t>-202</w:t>
            </w:r>
            <w:r w:rsidR="00E14B3D">
              <w:rPr>
                <w:b/>
                <w:sz w:val="28"/>
                <w:szCs w:val="28"/>
              </w:rPr>
              <w:t>8</w:t>
            </w:r>
            <w:r w:rsidRPr="00EA2F69">
              <w:rPr>
                <w:b/>
                <w:sz w:val="28"/>
                <w:szCs w:val="28"/>
              </w:rPr>
              <w:t xml:space="preserve"> годы»</w:t>
            </w:r>
          </w:p>
          <w:p w:rsidR="00C325DE" w:rsidRPr="00EA2F69" w:rsidRDefault="00C325DE" w:rsidP="00C325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25DE" w:rsidRPr="00EA2F69" w:rsidTr="00EC28F0">
        <w:trPr>
          <w:trHeight w:val="79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</w:tcBorders>
          </w:tcPr>
          <w:p w:rsidR="00C325DE" w:rsidRPr="00EA2F69" w:rsidRDefault="00C325DE" w:rsidP="00C325DE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F69">
              <w:rPr>
                <w:rFonts w:ascii="Times New Roman" w:hAnsi="Times New Roman" w:cs="Times New Roman"/>
              </w:rPr>
              <w:t>№</w:t>
            </w:r>
            <w:r w:rsidRPr="00EA2F69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325DE" w:rsidRPr="00EA2F69" w:rsidRDefault="00C325DE" w:rsidP="00C325DE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F6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C325DE" w:rsidRPr="00EA2F69" w:rsidRDefault="00C325DE" w:rsidP="00C325DE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F69">
              <w:rPr>
                <w:rFonts w:ascii="Times New Roman" w:hAnsi="Times New Roman" w:cs="Times New Roman"/>
              </w:rPr>
              <w:t xml:space="preserve">Статус </w:t>
            </w:r>
            <w:hyperlink w:anchor="sub_20" w:history="1">
              <w:r w:rsidRPr="00EA2F69">
                <w:rPr>
                  <w:rStyle w:val="af4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325DE" w:rsidRPr="00EA2F69" w:rsidRDefault="00C325DE" w:rsidP="00C325DE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F6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325DE" w:rsidRPr="00EA2F69" w:rsidRDefault="00C325DE" w:rsidP="00C325DE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F69">
              <w:rPr>
                <w:rFonts w:ascii="Times New Roman" w:hAnsi="Times New Roman" w:cs="Times New Roman"/>
              </w:rPr>
              <w:t>Объем финансирования, всего (</w:t>
            </w:r>
            <w:proofErr w:type="spellStart"/>
            <w:r w:rsidRPr="00EA2F6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A2F6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062" w:type="dxa"/>
            <w:gridSpan w:val="6"/>
            <w:tcBorders>
              <w:top w:val="single" w:sz="4" w:space="0" w:color="auto"/>
            </w:tcBorders>
          </w:tcPr>
          <w:p w:rsidR="00C325DE" w:rsidRPr="00EA2F69" w:rsidRDefault="00C325DE" w:rsidP="00C325DE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F69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C325DE" w:rsidRPr="00EA2F69" w:rsidRDefault="00C325DE" w:rsidP="00C325DE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F69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</w:tcBorders>
          </w:tcPr>
          <w:p w:rsidR="00C325DE" w:rsidRPr="00EA2F69" w:rsidRDefault="00C325DE" w:rsidP="00C325DE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F69">
              <w:rPr>
                <w:rFonts w:ascii="Times New Roman" w:hAnsi="Times New Roman" w:cs="Times New Roman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D4664D" w:rsidRPr="00EA2F69" w:rsidTr="00EC28F0">
        <w:trPr>
          <w:trHeight w:val="79"/>
          <w:jc w:val="center"/>
        </w:trPr>
        <w:tc>
          <w:tcPr>
            <w:tcW w:w="1059" w:type="dxa"/>
            <w:vMerge/>
          </w:tcPr>
          <w:p w:rsidR="00D4664D" w:rsidRPr="00EA2F69" w:rsidRDefault="00D4664D" w:rsidP="00C325DE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4664D" w:rsidRPr="00EA2F69" w:rsidRDefault="00D4664D" w:rsidP="00C325DE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D4664D" w:rsidRPr="00EA2F69" w:rsidRDefault="00D4664D" w:rsidP="00C325DE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4664D" w:rsidRPr="00EA2F69" w:rsidRDefault="00D4664D" w:rsidP="00C325DE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4664D" w:rsidRPr="00EA2F69" w:rsidRDefault="00D4664D" w:rsidP="00C325DE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4664D" w:rsidRPr="00EA2F69" w:rsidRDefault="00D4664D" w:rsidP="00E14B3D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F69">
              <w:rPr>
                <w:rFonts w:ascii="Times New Roman" w:hAnsi="Times New Roman" w:cs="Times New Roman"/>
              </w:rPr>
              <w:t>20</w:t>
            </w:r>
            <w:r w:rsidR="00E14B3D">
              <w:rPr>
                <w:rFonts w:ascii="Times New Roman" w:hAnsi="Times New Roman" w:cs="Times New Roman"/>
              </w:rPr>
              <w:t>23</w:t>
            </w:r>
            <w:r w:rsidRPr="00EA2F6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D4664D" w:rsidRPr="00EA2F69" w:rsidRDefault="00D4664D" w:rsidP="00E14B3D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F69">
              <w:rPr>
                <w:rFonts w:ascii="Times New Roman" w:hAnsi="Times New Roman" w:cs="Times New Roman"/>
              </w:rPr>
              <w:t>202</w:t>
            </w:r>
            <w:r w:rsidR="00E14B3D">
              <w:rPr>
                <w:rFonts w:ascii="Times New Roman" w:hAnsi="Times New Roman" w:cs="Times New Roman"/>
              </w:rPr>
              <w:t>4</w:t>
            </w:r>
            <w:r w:rsidRPr="00EA2F6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D4664D" w:rsidRPr="00EA2F69" w:rsidRDefault="00D4664D" w:rsidP="00E14B3D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F69">
              <w:rPr>
                <w:rFonts w:ascii="Times New Roman" w:hAnsi="Times New Roman" w:cs="Times New Roman"/>
              </w:rPr>
              <w:t>202</w:t>
            </w:r>
            <w:r w:rsidR="00E14B3D">
              <w:rPr>
                <w:rFonts w:ascii="Times New Roman" w:hAnsi="Times New Roman" w:cs="Times New Roman"/>
              </w:rPr>
              <w:t>5</w:t>
            </w:r>
            <w:r w:rsidRPr="00EA2F6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D4664D" w:rsidRPr="00EA2F69" w:rsidRDefault="00D4664D" w:rsidP="00E14B3D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F69">
              <w:rPr>
                <w:rFonts w:ascii="Times New Roman" w:hAnsi="Times New Roman" w:cs="Times New Roman"/>
              </w:rPr>
              <w:t>202</w:t>
            </w:r>
            <w:r w:rsidR="00E14B3D">
              <w:rPr>
                <w:rFonts w:ascii="Times New Roman" w:hAnsi="Times New Roman" w:cs="Times New Roman"/>
              </w:rPr>
              <w:t>6</w:t>
            </w:r>
            <w:r w:rsidRPr="00EA2F6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</w:tcPr>
          <w:p w:rsidR="00D4664D" w:rsidRPr="00EA2F69" w:rsidRDefault="00D4664D" w:rsidP="00E14B3D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F69">
              <w:rPr>
                <w:rFonts w:ascii="Times New Roman" w:hAnsi="Times New Roman" w:cs="Times New Roman"/>
              </w:rPr>
              <w:t>202</w:t>
            </w:r>
            <w:r w:rsidR="00E14B3D">
              <w:rPr>
                <w:rFonts w:ascii="Times New Roman" w:hAnsi="Times New Roman" w:cs="Times New Roman"/>
              </w:rPr>
              <w:t>7</w:t>
            </w:r>
            <w:r w:rsidRPr="00EA2F6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D4664D" w:rsidRPr="00EA2F69" w:rsidRDefault="00D4664D" w:rsidP="00E14B3D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EA2F69">
              <w:rPr>
                <w:rFonts w:ascii="Times New Roman" w:hAnsi="Times New Roman" w:cs="Times New Roman"/>
              </w:rPr>
              <w:t>202</w:t>
            </w:r>
            <w:r w:rsidR="00E14B3D">
              <w:rPr>
                <w:rFonts w:ascii="Times New Roman" w:hAnsi="Times New Roman" w:cs="Times New Roman"/>
              </w:rPr>
              <w:t>8</w:t>
            </w:r>
            <w:r w:rsidRPr="00EA2F6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:rsidR="00D4664D" w:rsidRPr="00EA2F69" w:rsidRDefault="00D4664D" w:rsidP="00C325DE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64D" w:rsidRPr="00EA2F69" w:rsidRDefault="00D4664D" w:rsidP="00C325DE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664D" w:rsidRPr="00C325DE" w:rsidTr="00EC28F0">
        <w:trPr>
          <w:trHeight w:val="79"/>
          <w:jc w:val="center"/>
        </w:trPr>
        <w:tc>
          <w:tcPr>
            <w:tcW w:w="1059" w:type="dxa"/>
          </w:tcPr>
          <w:p w:rsidR="00D4664D" w:rsidRPr="00C325DE" w:rsidRDefault="00D4664D" w:rsidP="00C325DE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4664D" w:rsidRPr="00C325DE" w:rsidRDefault="00D4664D" w:rsidP="00C325DE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D4664D" w:rsidRPr="00C325DE" w:rsidRDefault="00D4664D" w:rsidP="00C325DE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4664D" w:rsidRPr="00C325DE" w:rsidRDefault="00D4664D" w:rsidP="00C325DE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D4664D" w:rsidRPr="00C325DE" w:rsidRDefault="00D4664D" w:rsidP="00C325DE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D4664D" w:rsidRPr="00C325DE" w:rsidRDefault="00E14B3D" w:rsidP="00E14B3D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D4664D" w:rsidRPr="00C325DE" w:rsidRDefault="00E14B3D" w:rsidP="00E14B3D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D4664D" w:rsidRPr="00C325DE" w:rsidRDefault="00E14B3D" w:rsidP="00E14B3D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D4664D" w:rsidRPr="00C325DE" w:rsidRDefault="00E14B3D" w:rsidP="00E14B3D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D4664D" w:rsidRPr="00C325DE" w:rsidRDefault="00E14B3D" w:rsidP="00E14B3D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gridSpan w:val="2"/>
          </w:tcPr>
          <w:p w:rsidR="00D4664D" w:rsidRPr="00C325DE" w:rsidRDefault="00E14B3D" w:rsidP="00E14B3D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gridSpan w:val="2"/>
          </w:tcPr>
          <w:p w:rsidR="00D4664D" w:rsidRPr="00C325DE" w:rsidRDefault="00E14B3D" w:rsidP="00C325DE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D4664D" w:rsidRPr="00C325DE" w:rsidRDefault="00E14B3D" w:rsidP="00C325DE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325DE" w:rsidRPr="00EA2F69" w:rsidTr="00EC28F0">
        <w:trPr>
          <w:trHeight w:val="79"/>
          <w:jc w:val="center"/>
        </w:trPr>
        <w:tc>
          <w:tcPr>
            <w:tcW w:w="2618" w:type="dxa"/>
            <w:gridSpan w:val="2"/>
          </w:tcPr>
          <w:p w:rsidR="00C325DE" w:rsidRPr="00C325DE" w:rsidRDefault="00C325DE" w:rsidP="00C325DE">
            <w:pPr>
              <w:pStyle w:val="a5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Мероприятие №1</w:t>
            </w:r>
          </w:p>
        </w:tc>
        <w:tc>
          <w:tcPr>
            <w:tcW w:w="425" w:type="dxa"/>
          </w:tcPr>
          <w:p w:rsidR="00C325DE" w:rsidRPr="00C325DE" w:rsidRDefault="00C325DE" w:rsidP="00C325D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25DE" w:rsidRPr="00C325DE" w:rsidRDefault="00C325DE" w:rsidP="00C325D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25DE" w:rsidRPr="00C325DE" w:rsidRDefault="00C325DE" w:rsidP="00C325D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gridSpan w:val="10"/>
          </w:tcPr>
          <w:p w:rsidR="00C325DE" w:rsidRPr="00C325DE" w:rsidRDefault="00C325DE" w:rsidP="00C325DE">
            <w:pPr>
              <w:pStyle w:val="a4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Обеспечение пожарной безопасности и защита населения</w:t>
            </w:r>
          </w:p>
        </w:tc>
      </w:tr>
      <w:tr w:rsidR="00C325DE" w:rsidRPr="00EA2F69" w:rsidTr="00EC28F0">
        <w:trPr>
          <w:trHeight w:val="79"/>
          <w:jc w:val="center"/>
        </w:trPr>
        <w:tc>
          <w:tcPr>
            <w:tcW w:w="1059" w:type="dxa"/>
          </w:tcPr>
          <w:p w:rsidR="00C325DE" w:rsidRPr="00C325DE" w:rsidRDefault="00C325DE" w:rsidP="00C325D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C325DE" w:rsidRPr="00C325DE" w:rsidRDefault="00C325DE" w:rsidP="00C325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325DE" w:rsidRPr="00C325DE" w:rsidRDefault="00C325DE" w:rsidP="00C325DE">
            <w:pPr>
              <w:pStyle w:val="a5"/>
              <w:rPr>
                <w:rFonts w:ascii="Times New Roman" w:hAnsi="Times New Roman" w:cs="Times New Roman"/>
              </w:rPr>
            </w:pPr>
          </w:p>
          <w:p w:rsidR="00C325DE" w:rsidRPr="00C325DE" w:rsidRDefault="00C325DE" w:rsidP="00C325DE">
            <w:pPr>
              <w:pStyle w:val="a5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25" w:type="dxa"/>
          </w:tcPr>
          <w:p w:rsidR="00C325DE" w:rsidRPr="00C325DE" w:rsidRDefault="00C325DE" w:rsidP="00C325D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325DE" w:rsidRPr="00C325DE" w:rsidRDefault="00C325DE" w:rsidP="00C325D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25DE" w:rsidRPr="00C325DE" w:rsidRDefault="00C325DE" w:rsidP="00C325D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gridSpan w:val="10"/>
          </w:tcPr>
          <w:p w:rsidR="008F4B69" w:rsidRPr="00E14B3D" w:rsidRDefault="00C325DE" w:rsidP="00E14B3D">
            <w:pPr>
              <w:pStyle w:val="a4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обеспечение безопасности населения и работников муниципальных предприятий и учреждений муниципального образования город Горячий Ключ путем повышения безопасности их жизнедеятельности, пожарной, электрической и технической безопасности зданий, сооружений на основе использования современных достижений науки и техники в этой области</w:t>
            </w:r>
          </w:p>
          <w:p w:rsidR="008F4B69" w:rsidRPr="008F4B69" w:rsidRDefault="008F4B69" w:rsidP="008F4B69">
            <w:pPr>
              <w:rPr>
                <w:lang w:eastAsia="ru-RU"/>
              </w:rPr>
            </w:pPr>
          </w:p>
          <w:p w:rsidR="00131C31" w:rsidRPr="00131C31" w:rsidRDefault="00131C31" w:rsidP="00131C31">
            <w:pPr>
              <w:rPr>
                <w:lang w:eastAsia="ru-RU"/>
              </w:rPr>
            </w:pPr>
          </w:p>
        </w:tc>
      </w:tr>
      <w:tr w:rsidR="00E14B3D" w:rsidRPr="00EA2F69" w:rsidTr="00EC28F0">
        <w:trPr>
          <w:trHeight w:val="79"/>
          <w:jc w:val="center"/>
        </w:trPr>
        <w:tc>
          <w:tcPr>
            <w:tcW w:w="1059" w:type="dxa"/>
          </w:tcPr>
          <w:p w:rsidR="00E14B3D" w:rsidRPr="00C325DE" w:rsidRDefault="00E14B3D" w:rsidP="00236DF3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E14B3D" w:rsidRPr="00C325DE" w:rsidRDefault="00E14B3D" w:rsidP="00236DF3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E14B3D" w:rsidRPr="00C325DE" w:rsidRDefault="00E14B3D" w:rsidP="00236DF3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14B3D" w:rsidRPr="00C325DE" w:rsidRDefault="00E14B3D" w:rsidP="00236DF3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14B3D" w:rsidRPr="00C325DE" w:rsidRDefault="00E14B3D" w:rsidP="00236DF3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E14B3D" w:rsidRPr="00C325DE" w:rsidRDefault="00E14B3D" w:rsidP="00236DF3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E14B3D" w:rsidRPr="00C325DE" w:rsidRDefault="00E14B3D" w:rsidP="00236DF3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E14B3D" w:rsidRPr="00C325DE" w:rsidRDefault="00E14B3D" w:rsidP="00236DF3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E14B3D" w:rsidRPr="00C325DE" w:rsidRDefault="00E14B3D" w:rsidP="00236DF3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E14B3D" w:rsidRPr="00C325DE" w:rsidRDefault="00E14B3D" w:rsidP="00236DF3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gridSpan w:val="2"/>
          </w:tcPr>
          <w:p w:rsidR="00E14B3D" w:rsidRPr="00C325DE" w:rsidRDefault="00E14B3D" w:rsidP="00236DF3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gridSpan w:val="2"/>
          </w:tcPr>
          <w:p w:rsidR="00E14B3D" w:rsidRPr="00C325DE" w:rsidRDefault="00E14B3D" w:rsidP="00236DF3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E14B3D" w:rsidRPr="00C325DE" w:rsidRDefault="00E14B3D" w:rsidP="00236DF3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14B3D" w:rsidRPr="00EA2F69" w:rsidTr="00EC28F0">
        <w:trPr>
          <w:trHeight w:val="566"/>
          <w:jc w:val="center"/>
        </w:trPr>
        <w:tc>
          <w:tcPr>
            <w:tcW w:w="1059" w:type="dxa"/>
          </w:tcPr>
          <w:p w:rsidR="00E14B3D" w:rsidRPr="00C325DE" w:rsidRDefault="00E14B3D" w:rsidP="00C325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59" w:type="dxa"/>
          </w:tcPr>
          <w:p w:rsidR="00E14B3D" w:rsidRPr="00C325DE" w:rsidRDefault="00E14B3D" w:rsidP="00C325DE">
            <w:pPr>
              <w:pStyle w:val="a5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Задача</w:t>
            </w:r>
          </w:p>
          <w:p w:rsidR="00E14B3D" w:rsidRPr="00C325DE" w:rsidRDefault="00E14B3D" w:rsidP="00C325D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14B3D" w:rsidRPr="00C325DE" w:rsidRDefault="00E14B3D" w:rsidP="00C325D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4B3D" w:rsidRPr="00C325DE" w:rsidRDefault="00E14B3D" w:rsidP="00C325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14B3D" w:rsidRPr="00C325DE" w:rsidRDefault="00E14B3D" w:rsidP="00C325DE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10"/>
          </w:tcPr>
          <w:p w:rsidR="00E14B3D" w:rsidRPr="00C325DE" w:rsidRDefault="00E14B3D" w:rsidP="00D54B36">
            <w:pPr>
              <w:rPr>
                <w:sz w:val="24"/>
                <w:szCs w:val="24"/>
              </w:rPr>
            </w:pPr>
            <w:r w:rsidRPr="00C325DE">
              <w:rPr>
                <w:sz w:val="24"/>
                <w:szCs w:val="24"/>
              </w:rPr>
              <w:t>поддержание состояния учреждений культуры, образования, объектов сельских округов в соответств</w:t>
            </w:r>
            <w:r w:rsidR="00D54B36">
              <w:rPr>
                <w:sz w:val="24"/>
                <w:szCs w:val="24"/>
              </w:rPr>
              <w:t>и</w:t>
            </w:r>
            <w:r w:rsidRPr="00C325DE">
              <w:rPr>
                <w:sz w:val="24"/>
                <w:szCs w:val="24"/>
              </w:rPr>
              <w:t>и с</w:t>
            </w:r>
            <w:r w:rsidR="00D54B36">
              <w:rPr>
                <w:sz w:val="24"/>
                <w:szCs w:val="24"/>
              </w:rPr>
              <w:t xml:space="preserve"> нормами пожарной безопасности </w:t>
            </w:r>
          </w:p>
        </w:tc>
      </w:tr>
      <w:tr w:rsidR="00E14B3D" w:rsidRPr="00EA2F69" w:rsidTr="00EC28F0">
        <w:trPr>
          <w:cantSplit/>
          <w:trHeight w:val="1134"/>
          <w:jc w:val="center"/>
        </w:trPr>
        <w:tc>
          <w:tcPr>
            <w:tcW w:w="1059" w:type="dxa"/>
          </w:tcPr>
          <w:p w:rsidR="00E14B3D" w:rsidRPr="00C325DE" w:rsidRDefault="00E14B3D" w:rsidP="00C325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559" w:type="dxa"/>
          </w:tcPr>
          <w:p w:rsidR="00E14B3D" w:rsidRPr="00C325DE" w:rsidRDefault="00E14B3D" w:rsidP="00C325DE">
            <w:pPr>
              <w:pStyle w:val="a5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Оснащение учреждений культуры техническими средствами пожаротушения и сигнализации, техническое обслуживание, поверки.</w:t>
            </w:r>
          </w:p>
        </w:tc>
        <w:tc>
          <w:tcPr>
            <w:tcW w:w="425" w:type="dxa"/>
          </w:tcPr>
          <w:p w:rsidR="00E14B3D" w:rsidRPr="00C325DE" w:rsidRDefault="00E14B3D" w:rsidP="00C325D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4B3D" w:rsidRPr="00C325DE" w:rsidRDefault="00E14B3D" w:rsidP="00C325DE">
            <w:pPr>
              <w:pStyle w:val="a5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extDirection w:val="tbRl"/>
          </w:tcPr>
          <w:p w:rsidR="00E14B3D" w:rsidRPr="00C325DE" w:rsidRDefault="00BA7A59" w:rsidP="00C325DE">
            <w:pPr>
              <w:pStyle w:val="a4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1808,4</w:t>
            </w:r>
          </w:p>
        </w:tc>
        <w:tc>
          <w:tcPr>
            <w:tcW w:w="1275" w:type="dxa"/>
            <w:textDirection w:val="tbRl"/>
          </w:tcPr>
          <w:p w:rsidR="00E14B3D" w:rsidRPr="00C325DE" w:rsidRDefault="00BA7A59" w:rsidP="00C325DE">
            <w:pPr>
              <w:pStyle w:val="a4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301,4</w:t>
            </w:r>
          </w:p>
        </w:tc>
        <w:tc>
          <w:tcPr>
            <w:tcW w:w="1276" w:type="dxa"/>
            <w:textDirection w:val="tbRl"/>
          </w:tcPr>
          <w:p w:rsidR="00E14B3D" w:rsidRPr="00C325DE" w:rsidRDefault="00BA7A59" w:rsidP="00C325DE">
            <w:pPr>
              <w:pStyle w:val="a4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301,4</w:t>
            </w:r>
          </w:p>
        </w:tc>
        <w:tc>
          <w:tcPr>
            <w:tcW w:w="1276" w:type="dxa"/>
            <w:textDirection w:val="tbRl"/>
          </w:tcPr>
          <w:p w:rsidR="00E14B3D" w:rsidRPr="00C325DE" w:rsidRDefault="00BA7A59" w:rsidP="00C325DE">
            <w:pPr>
              <w:pStyle w:val="a4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301,4</w:t>
            </w:r>
          </w:p>
        </w:tc>
        <w:tc>
          <w:tcPr>
            <w:tcW w:w="1417" w:type="dxa"/>
            <w:textDirection w:val="tbRl"/>
          </w:tcPr>
          <w:p w:rsidR="00E14B3D" w:rsidRPr="00C325DE" w:rsidRDefault="00BA7A59" w:rsidP="00C325DE">
            <w:pPr>
              <w:pStyle w:val="a4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301,4</w:t>
            </w:r>
          </w:p>
        </w:tc>
        <w:tc>
          <w:tcPr>
            <w:tcW w:w="1418" w:type="dxa"/>
            <w:textDirection w:val="tbRl"/>
          </w:tcPr>
          <w:p w:rsidR="00E14B3D" w:rsidRPr="00C325DE" w:rsidRDefault="00E14B3D" w:rsidP="00C325DE">
            <w:pPr>
              <w:pStyle w:val="a4"/>
              <w:ind w:left="113" w:right="113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301,4</w:t>
            </w:r>
          </w:p>
        </w:tc>
        <w:tc>
          <w:tcPr>
            <w:tcW w:w="1417" w:type="dxa"/>
            <w:gridSpan w:val="2"/>
            <w:textDirection w:val="tbRl"/>
          </w:tcPr>
          <w:p w:rsidR="00E14B3D" w:rsidRPr="00C325DE" w:rsidRDefault="00E14B3D" w:rsidP="00C325DE">
            <w:pPr>
              <w:pStyle w:val="a4"/>
              <w:ind w:left="113" w:right="113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301,4</w:t>
            </w:r>
          </w:p>
        </w:tc>
        <w:tc>
          <w:tcPr>
            <w:tcW w:w="1276" w:type="dxa"/>
            <w:gridSpan w:val="2"/>
          </w:tcPr>
          <w:p w:rsidR="00E14B3D" w:rsidRPr="00C325DE" w:rsidRDefault="00E14B3D" w:rsidP="00C325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E14B3D" w:rsidRPr="00C325DE" w:rsidRDefault="00E14B3D" w:rsidP="00C325D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Отдел культуры и учреждения культуры</w:t>
            </w:r>
          </w:p>
        </w:tc>
      </w:tr>
      <w:tr w:rsidR="00E14B3D" w:rsidRPr="00EA2F69" w:rsidTr="00BA7A59">
        <w:trPr>
          <w:cantSplit/>
          <w:trHeight w:val="1597"/>
          <w:jc w:val="center"/>
        </w:trPr>
        <w:tc>
          <w:tcPr>
            <w:tcW w:w="1059" w:type="dxa"/>
          </w:tcPr>
          <w:p w:rsidR="00E14B3D" w:rsidRPr="00C325DE" w:rsidRDefault="005D499B" w:rsidP="00C325D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1.1.2</w:t>
            </w:r>
          </w:p>
          <w:p w:rsidR="00E14B3D" w:rsidRPr="00C325DE" w:rsidRDefault="00E14B3D" w:rsidP="00C325D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C325D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C325D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C325D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C325DE">
            <w:pPr>
              <w:jc w:val="center"/>
            </w:pPr>
          </w:p>
        </w:tc>
        <w:tc>
          <w:tcPr>
            <w:tcW w:w="1559" w:type="dxa"/>
          </w:tcPr>
          <w:p w:rsidR="00D54B36" w:rsidRDefault="005D499B" w:rsidP="00C325DE">
            <w:pPr>
              <w:rPr>
                <w:sz w:val="24"/>
                <w:szCs w:val="24"/>
              </w:rPr>
            </w:pPr>
            <w:r w:rsidRPr="005D499B">
              <w:rPr>
                <w:sz w:val="24"/>
                <w:szCs w:val="24"/>
              </w:rPr>
              <w:t xml:space="preserve">Оснащение учреждений </w:t>
            </w:r>
            <w:r w:rsidR="00683770" w:rsidRPr="005D499B">
              <w:rPr>
                <w:sz w:val="24"/>
                <w:szCs w:val="24"/>
              </w:rPr>
              <w:t>образования техническими</w:t>
            </w:r>
            <w:r w:rsidRPr="005D499B">
              <w:rPr>
                <w:sz w:val="24"/>
                <w:szCs w:val="24"/>
              </w:rPr>
              <w:t xml:space="preserve"> средствами пожаротушения</w:t>
            </w:r>
            <w:r w:rsidR="00683770">
              <w:rPr>
                <w:sz w:val="24"/>
                <w:szCs w:val="24"/>
              </w:rPr>
              <w:t xml:space="preserve">, обеспечение внутренними и наружными источниками водоснабжения, ремонт запасных пожарных выходов. </w:t>
            </w:r>
            <w:r w:rsidRPr="005D499B">
              <w:rPr>
                <w:sz w:val="24"/>
                <w:szCs w:val="24"/>
              </w:rPr>
              <w:t xml:space="preserve"> </w:t>
            </w:r>
          </w:p>
          <w:p w:rsidR="00D25218" w:rsidRPr="00C325DE" w:rsidRDefault="00D25218" w:rsidP="00C325D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14B3D" w:rsidRPr="00C325DE" w:rsidRDefault="00E14B3D" w:rsidP="00C325DE">
            <w:pPr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C325DE">
            <w:pPr>
              <w:jc w:val="center"/>
            </w:pPr>
          </w:p>
        </w:tc>
        <w:tc>
          <w:tcPr>
            <w:tcW w:w="1134" w:type="dxa"/>
          </w:tcPr>
          <w:p w:rsidR="00E14B3D" w:rsidRPr="00C325DE" w:rsidRDefault="00E14B3D" w:rsidP="00C325DE">
            <w:pPr>
              <w:rPr>
                <w:sz w:val="24"/>
                <w:szCs w:val="24"/>
                <w:lang w:eastAsia="ru-RU"/>
              </w:rPr>
            </w:pPr>
            <w:r w:rsidRPr="00C325DE">
              <w:rPr>
                <w:sz w:val="24"/>
                <w:szCs w:val="24"/>
                <w:lang w:eastAsia="ru-RU"/>
              </w:rPr>
              <w:t>Местный бюджет</w:t>
            </w:r>
          </w:p>
          <w:p w:rsidR="00E14B3D" w:rsidRPr="00C325DE" w:rsidRDefault="00E14B3D" w:rsidP="00C325DE">
            <w:pPr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C325DE">
            <w:pPr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C325DE"/>
        </w:tc>
        <w:tc>
          <w:tcPr>
            <w:tcW w:w="851" w:type="dxa"/>
            <w:textDirection w:val="tbRl"/>
          </w:tcPr>
          <w:p w:rsidR="00E14B3D" w:rsidRPr="00C325DE" w:rsidRDefault="000B72D1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1970,0</w:t>
            </w:r>
          </w:p>
          <w:p w:rsidR="00E14B3D" w:rsidRPr="00C325DE" w:rsidRDefault="00E14B3D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BA7A59">
            <w:pPr>
              <w:ind w:left="113" w:right="113"/>
            </w:pPr>
          </w:p>
        </w:tc>
        <w:tc>
          <w:tcPr>
            <w:tcW w:w="1275" w:type="dxa"/>
            <w:textDirection w:val="tbRl"/>
          </w:tcPr>
          <w:p w:rsidR="00E14B3D" w:rsidRPr="00C325DE" w:rsidRDefault="000B72D1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320,0</w:t>
            </w:r>
          </w:p>
          <w:p w:rsidR="00E14B3D" w:rsidRPr="00C325DE" w:rsidRDefault="00E14B3D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BA7A59">
            <w:pPr>
              <w:ind w:left="113" w:right="113"/>
            </w:pPr>
          </w:p>
        </w:tc>
        <w:tc>
          <w:tcPr>
            <w:tcW w:w="1276" w:type="dxa"/>
            <w:textDirection w:val="tbRl"/>
          </w:tcPr>
          <w:p w:rsidR="00E14B3D" w:rsidRPr="00C325DE" w:rsidRDefault="000B72D1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330,0</w:t>
            </w:r>
          </w:p>
          <w:p w:rsidR="00E14B3D" w:rsidRPr="00C325DE" w:rsidRDefault="00E14B3D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BA7A59">
            <w:pPr>
              <w:ind w:left="113" w:right="113"/>
            </w:pPr>
          </w:p>
        </w:tc>
        <w:tc>
          <w:tcPr>
            <w:tcW w:w="1276" w:type="dxa"/>
            <w:textDirection w:val="tbRl"/>
          </w:tcPr>
          <w:p w:rsidR="00BA7A59" w:rsidRPr="00C325DE" w:rsidRDefault="000B72D1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330,0</w:t>
            </w:r>
          </w:p>
          <w:p w:rsidR="00E14B3D" w:rsidRPr="00C325DE" w:rsidRDefault="00E14B3D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BA7A59">
            <w:pPr>
              <w:ind w:left="113" w:right="113"/>
            </w:pPr>
          </w:p>
        </w:tc>
        <w:tc>
          <w:tcPr>
            <w:tcW w:w="1417" w:type="dxa"/>
            <w:textDirection w:val="tbRl"/>
          </w:tcPr>
          <w:p w:rsidR="00BA7A59" w:rsidRPr="00C325DE" w:rsidRDefault="000B72D1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330,0</w:t>
            </w:r>
          </w:p>
          <w:p w:rsidR="00E14B3D" w:rsidRPr="00C325DE" w:rsidRDefault="00E14B3D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BA7A59">
            <w:pPr>
              <w:ind w:left="113" w:right="113"/>
            </w:pPr>
          </w:p>
        </w:tc>
        <w:tc>
          <w:tcPr>
            <w:tcW w:w="1418" w:type="dxa"/>
            <w:textDirection w:val="tbRl"/>
          </w:tcPr>
          <w:p w:rsidR="00BA7A59" w:rsidRPr="00C325DE" w:rsidRDefault="000B72D1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330,0</w:t>
            </w:r>
          </w:p>
          <w:p w:rsidR="00E14B3D" w:rsidRPr="00C325DE" w:rsidRDefault="00E14B3D" w:rsidP="00BA7A59">
            <w:pPr>
              <w:ind w:right="113" w:hanging="8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extDirection w:val="tbRl"/>
          </w:tcPr>
          <w:p w:rsidR="00BA7A59" w:rsidRPr="00C325DE" w:rsidRDefault="000B72D1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330,0</w:t>
            </w:r>
          </w:p>
          <w:p w:rsidR="00E14B3D" w:rsidRPr="00C325DE" w:rsidRDefault="00E14B3D" w:rsidP="00BA7A5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4B3D" w:rsidRPr="00C325DE" w:rsidRDefault="00BA7A59" w:rsidP="00C32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14B3D" w:rsidRPr="00BA7A59" w:rsidRDefault="00BA7A59" w:rsidP="00C325DE">
            <w:pPr>
              <w:rPr>
                <w:sz w:val="24"/>
                <w:szCs w:val="24"/>
              </w:rPr>
            </w:pPr>
            <w:r w:rsidRPr="00BA7A59">
              <w:rPr>
                <w:sz w:val="24"/>
                <w:szCs w:val="24"/>
              </w:rPr>
              <w:t>Учреждения образования</w:t>
            </w:r>
          </w:p>
        </w:tc>
      </w:tr>
      <w:tr w:rsidR="00D54B36" w:rsidRPr="00EA2F69" w:rsidTr="00EC28F0">
        <w:trPr>
          <w:trHeight w:val="278"/>
          <w:jc w:val="center"/>
        </w:trPr>
        <w:tc>
          <w:tcPr>
            <w:tcW w:w="1059" w:type="dxa"/>
          </w:tcPr>
          <w:p w:rsidR="00D54B36" w:rsidRPr="00C325DE" w:rsidRDefault="00D54B36" w:rsidP="00236DF3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D54B36" w:rsidRPr="00C325DE" w:rsidRDefault="00D54B36" w:rsidP="00236DF3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D54B36" w:rsidRPr="00C325DE" w:rsidRDefault="00D54B36" w:rsidP="00236DF3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54B36" w:rsidRPr="00C325DE" w:rsidRDefault="00D54B36" w:rsidP="00236DF3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D54B36" w:rsidRPr="00C325DE" w:rsidRDefault="00D54B36" w:rsidP="00236DF3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D54B36" w:rsidRPr="00C325DE" w:rsidRDefault="00D54B36" w:rsidP="00236DF3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D54B36" w:rsidRPr="00C325DE" w:rsidRDefault="00D54B36" w:rsidP="00236DF3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D54B36" w:rsidRPr="00C325DE" w:rsidRDefault="00D54B36" w:rsidP="00236DF3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D54B36" w:rsidRPr="00C325DE" w:rsidRDefault="00D54B36" w:rsidP="00236DF3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D54B36" w:rsidRPr="00C325DE" w:rsidRDefault="00D54B36" w:rsidP="00236DF3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gridSpan w:val="2"/>
          </w:tcPr>
          <w:p w:rsidR="00D54B36" w:rsidRPr="00C325DE" w:rsidRDefault="00D54B36" w:rsidP="00236DF3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gridSpan w:val="2"/>
          </w:tcPr>
          <w:p w:rsidR="00D54B36" w:rsidRPr="00C325DE" w:rsidRDefault="00D54B36" w:rsidP="00236DF3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D54B36" w:rsidRPr="00C325DE" w:rsidRDefault="00D54B36" w:rsidP="00236DF3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A7A59" w:rsidRPr="00EA2F69" w:rsidTr="00BA7A59">
        <w:trPr>
          <w:cantSplit/>
          <w:trHeight w:val="1486"/>
          <w:jc w:val="center"/>
        </w:trPr>
        <w:tc>
          <w:tcPr>
            <w:tcW w:w="1059" w:type="dxa"/>
          </w:tcPr>
          <w:p w:rsidR="00BA7A59" w:rsidRPr="00C325DE" w:rsidRDefault="00BA7A59" w:rsidP="00BA7A5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1.1.2.1</w:t>
            </w:r>
          </w:p>
          <w:p w:rsidR="00BA7A59" w:rsidRPr="00C325DE" w:rsidRDefault="00BA7A59" w:rsidP="00BA7A5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7A59" w:rsidRPr="00C325DE" w:rsidRDefault="00BA7A59" w:rsidP="00BA7A59">
            <w:r w:rsidRPr="00C325DE">
              <w:rPr>
                <w:sz w:val="24"/>
                <w:szCs w:val="24"/>
              </w:rPr>
              <w:t>Обслуживание автоматической пожарной сигнализации в учре</w:t>
            </w:r>
            <w:r>
              <w:rPr>
                <w:sz w:val="24"/>
                <w:szCs w:val="24"/>
              </w:rPr>
              <w:t>ждениях образования</w:t>
            </w:r>
          </w:p>
        </w:tc>
        <w:tc>
          <w:tcPr>
            <w:tcW w:w="425" w:type="dxa"/>
          </w:tcPr>
          <w:p w:rsidR="00BA7A59" w:rsidRPr="00C325DE" w:rsidRDefault="00BA7A59" w:rsidP="00BA7A5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A7A59" w:rsidRDefault="00BA7A59" w:rsidP="00BA7A59">
            <w:pPr>
              <w:pStyle w:val="a5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Местный бюджет</w:t>
            </w:r>
          </w:p>
          <w:p w:rsidR="00BA7A59" w:rsidRDefault="00BA7A59" w:rsidP="00BA7A59">
            <w:pPr>
              <w:rPr>
                <w:lang w:eastAsia="ru-RU"/>
              </w:rPr>
            </w:pPr>
          </w:p>
          <w:p w:rsidR="00BA7A59" w:rsidRDefault="00BA7A59" w:rsidP="00BA7A59">
            <w:pPr>
              <w:rPr>
                <w:lang w:eastAsia="ru-RU"/>
              </w:rPr>
            </w:pPr>
          </w:p>
          <w:p w:rsidR="00BA7A59" w:rsidRDefault="00BA7A59" w:rsidP="00BA7A59">
            <w:pPr>
              <w:rPr>
                <w:lang w:eastAsia="ru-RU"/>
              </w:rPr>
            </w:pPr>
          </w:p>
          <w:p w:rsidR="00BA7A59" w:rsidRDefault="00BA7A59" w:rsidP="00BA7A59">
            <w:pPr>
              <w:rPr>
                <w:lang w:eastAsia="ru-RU"/>
              </w:rPr>
            </w:pPr>
          </w:p>
          <w:p w:rsidR="00BA7A59" w:rsidRDefault="00BA7A59" w:rsidP="00BA7A59">
            <w:pPr>
              <w:rPr>
                <w:lang w:eastAsia="ru-RU"/>
              </w:rPr>
            </w:pPr>
          </w:p>
          <w:p w:rsidR="00BA7A59" w:rsidRDefault="00BA7A59" w:rsidP="00BA7A59">
            <w:pPr>
              <w:rPr>
                <w:lang w:eastAsia="ru-RU"/>
              </w:rPr>
            </w:pPr>
          </w:p>
          <w:p w:rsidR="00BA7A59" w:rsidRPr="00474B45" w:rsidRDefault="00BA7A59" w:rsidP="00BA7A59">
            <w:pPr>
              <w:rPr>
                <w:lang w:eastAsia="ru-RU"/>
              </w:rPr>
            </w:pPr>
          </w:p>
        </w:tc>
        <w:tc>
          <w:tcPr>
            <w:tcW w:w="851" w:type="dxa"/>
            <w:textDirection w:val="tbRl"/>
          </w:tcPr>
          <w:p w:rsidR="00BA7A59" w:rsidRPr="00C325DE" w:rsidRDefault="000B72D1" w:rsidP="00BA7A59">
            <w:pPr>
              <w:pStyle w:val="a4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1970,0</w:t>
            </w:r>
          </w:p>
        </w:tc>
        <w:tc>
          <w:tcPr>
            <w:tcW w:w="1275" w:type="dxa"/>
            <w:textDirection w:val="tbRl"/>
          </w:tcPr>
          <w:p w:rsidR="00BA7A59" w:rsidRPr="00C325DE" w:rsidRDefault="000B72D1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320,0</w:t>
            </w:r>
          </w:p>
          <w:p w:rsidR="00BA7A59" w:rsidRPr="00C325DE" w:rsidRDefault="00BA7A59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</w:p>
          <w:p w:rsidR="00BA7A59" w:rsidRPr="00C325DE" w:rsidRDefault="00BA7A59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</w:p>
          <w:p w:rsidR="00BA7A59" w:rsidRPr="00C325DE" w:rsidRDefault="00BA7A59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</w:p>
          <w:p w:rsidR="00BA7A59" w:rsidRPr="00C325DE" w:rsidRDefault="00BA7A59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</w:p>
          <w:p w:rsidR="00BA7A59" w:rsidRPr="00C325DE" w:rsidRDefault="00BA7A59" w:rsidP="00BA7A59">
            <w:pPr>
              <w:ind w:left="113" w:right="113"/>
            </w:pPr>
          </w:p>
        </w:tc>
        <w:tc>
          <w:tcPr>
            <w:tcW w:w="1276" w:type="dxa"/>
            <w:textDirection w:val="tbRl"/>
          </w:tcPr>
          <w:p w:rsidR="00BA7A59" w:rsidRPr="00C325DE" w:rsidRDefault="000B72D1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330,0</w:t>
            </w:r>
          </w:p>
          <w:p w:rsidR="00BA7A59" w:rsidRPr="00C325DE" w:rsidRDefault="00BA7A59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</w:p>
          <w:p w:rsidR="00BA7A59" w:rsidRPr="00C325DE" w:rsidRDefault="00BA7A59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</w:p>
          <w:p w:rsidR="00BA7A59" w:rsidRPr="00C325DE" w:rsidRDefault="00BA7A59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</w:p>
          <w:p w:rsidR="00BA7A59" w:rsidRPr="00C325DE" w:rsidRDefault="00BA7A59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</w:p>
          <w:p w:rsidR="00BA7A59" w:rsidRPr="00C325DE" w:rsidRDefault="00BA7A59" w:rsidP="00BA7A59">
            <w:pPr>
              <w:ind w:left="113" w:right="113"/>
            </w:pPr>
          </w:p>
        </w:tc>
        <w:tc>
          <w:tcPr>
            <w:tcW w:w="1276" w:type="dxa"/>
            <w:textDirection w:val="tbRl"/>
          </w:tcPr>
          <w:p w:rsidR="00BA7A59" w:rsidRPr="00C325DE" w:rsidRDefault="000B72D1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330,0</w:t>
            </w:r>
          </w:p>
          <w:p w:rsidR="00BA7A59" w:rsidRPr="00C325DE" w:rsidRDefault="00BA7A59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</w:p>
          <w:p w:rsidR="00BA7A59" w:rsidRPr="00C325DE" w:rsidRDefault="00BA7A59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</w:p>
          <w:p w:rsidR="00BA7A59" w:rsidRPr="00C325DE" w:rsidRDefault="00BA7A59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</w:p>
          <w:p w:rsidR="00BA7A59" w:rsidRPr="00C325DE" w:rsidRDefault="00BA7A59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</w:p>
          <w:p w:rsidR="00BA7A59" w:rsidRPr="00C325DE" w:rsidRDefault="00BA7A59" w:rsidP="00BA7A59">
            <w:pPr>
              <w:ind w:left="113" w:right="113"/>
            </w:pPr>
          </w:p>
        </w:tc>
        <w:tc>
          <w:tcPr>
            <w:tcW w:w="1417" w:type="dxa"/>
            <w:textDirection w:val="tbRl"/>
          </w:tcPr>
          <w:p w:rsidR="00BA7A59" w:rsidRPr="00C325DE" w:rsidRDefault="000B72D1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330,0</w:t>
            </w:r>
          </w:p>
          <w:p w:rsidR="00BA7A59" w:rsidRPr="00C325DE" w:rsidRDefault="00BA7A59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</w:p>
          <w:p w:rsidR="00BA7A59" w:rsidRPr="00C325DE" w:rsidRDefault="00BA7A59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</w:p>
          <w:p w:rsidR="00BA7A59" w:rsidRPr="00C325DE" w:rsidRDefault="00BA7A59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</w:p>
          <w:p w:rsidR="00BA7A59" w:rsidRPr="00C325DE" w:rsidRDefault="00BA7A59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</w:p>
          <w:p w:rsidR="00BA7A59" w:rsidRPr="00C325DE" w:rsidRDefault="00BA7A59" w:rsidP="00BA7A59">
            <w:pPr>
              <w:ind w:left="113" w:right="113"/>
            </w:pPr>
          </w:p>
        </w:tc>
        <w:tc>
          <w:tcPr>
            <w:tcW w:w="1418" w:type="dxa"/>
            <w:textDirection w:val="tbRl"/>
          </w:tcPr>
          <w:p w:rsidR="00BA7A59" w:rsidRPr="00C325DE" w:rsidRDefault="000B72D1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330,0</w:t>
            </w:r>
          </w:p>
          <w:p w:rsidR="00BA7A59" w:rsidRPr="00C325DE" w:rsidRDefault="00BA7A59" w:rsidP="00BA7A59">
            <w:pPr>
              <w:ind w:right="113" w:hanging="8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extDirection w:val="tbRl"/>
          </w:tcPr>
          <w:p w:rsidR="00BA7A59" w:rsidRPr="00C325DE" w:rsidRDefault="000B72D1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330,0</w:t>
            </w:r>
          </w:p>
          <w:p w:rsidR="00BA7A59" w:rsidRPr="00C325DE" w:rsidRDefault="00BA7A59" w:rsidP="00BA7A59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A7A59" w:rsidRPr="00C325DE" w:rsidRDefault="00BA7A59" w:rsidP="00BA7A5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BA7A59" w:rsidRPr="00BA7A59" w:rsidRDefault="00BA7A59" w:rsidP="00BA7A59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BA7A59">
              <w:rPr>
                <w:rFonts w:ascii="Times New Roman" w:hAnsi="Times New Roman" w:cs="Times New Roman"/>
              </w:rPr>
              <w:t>Учреждения образования</w:t>
            </w:r>
          </w:p>
        </w:tc>
      </w:tr>
      <w:tr w:rsidR="00E14B3D" w:rsidRPr="00EA2F69" w:rsidTr="00BA7A59">
        <w:trPr>
          <w:cantSplit/>
          <w:trHeight w:val="1134"/>
          <w:jc w:val="center"/>
        </w:trPr>
        <w:tc>
          <w:tcPr>
            <w:tcW w:w="1059" w:type="dxa"/>
          </w:tcPr>
          <w:p w:rsidR="00E14B3D" w:rsidRPr="00C325DE" w:rsidRDefault="00474B45" w:rsidP="00D54B3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  <w:p w:rsidR="00E14B3D" w:rsidRPr="00C325DE" w:rsidRDefault="00E14B3D" w:rsidP="00C325D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C325D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C325D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C325D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C325D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474B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4B3D" w:rsidRPr="00D54B36" w:rsidRDefault="00474B45" w:rsidP="00474B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Общие мероприятия по повышению защищенности от пожаров в муниципальном образовании </w:t>
            </w:r>
          </w:p>
        </w:tc>
        <w:tc>
          <w:tcPr>
            <w:tcW w:w="425" w:type="dxa"/>
          </w:tcPr>
          <w:p w:rsidR="00E14B3D" w:rsidRPr="00C325DE" w:rsidRDefault="00E14B3D" w:rsidP="00C325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E14B3D" w:rsidRPr="00C325DE" w:rsidRDefault="00E14B3D" w:rsidP="00C325D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C325D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C325D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C325D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474B45">
            <w:pPr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C325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14B3D" w:rsidRPr="00C325DE" w:rsidRDefault="00E14B3D" w:rsidP="00C325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Местный бюджет</w:t>
            </w:r>
          </w:p>
          <w:p w:rsidR="00E14B3D" w:rsidRPr="00C325DE" w:rsidRDefault="00E14B3D" w:rsidP="00C325D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C325D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C325D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474B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tbRl"/>
          </w:tcPr>
          <w:p w:rsidR="00E14B3D" w:rsidRPr="00C325DE" w:rsidRDefault="0043380F" w:rsidP="00BA7A59">
            <w:pPr>
              <w:pStyle w:val="a4"/>
              <w:ind w:left="113" w:right="1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6 600,0</w:t>
            </w:r>
          </w:p>
          <w:p w:rsidR="00E14B3D" w:rsidRPr="00C325DE" w:rsidRDefault="00E14B3D" w:rsidP="00BA7A59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BA7A59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BA7A59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BA7A59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BA7A59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extDirection w:val="tbRl"/>
          </w:tcPr>
          <w:p w:rsidR="00E14B3D" w:rsidRPr="00C325DE" w:rsidRDefault="00BA7A59" w:rsidP="00BA7A59">
            <w:pPr>
              <w:pStyle w:val="a4"/>
              <w:ind w:left="113" w:right="1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  <w:p w:rsidR="00E14B3D" w:rsidRPr="00C325DE" w:rsidRDefault="00E14B3D" w:rsidP="00BA7A59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BA7A59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BA7A59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BA7A59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BA7A59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extDirection w:val="tbRl"/>
          </w:tcPr>
          <w:p w:rsidR="00BA7A59" w:rsidRPr="00C325DE" w:rsidRDefault="00BA7A59" w:rsidP="00BA7A59">
            <w:pPr>
              <w:pStyle w:val="a4"/>
              <w:ind w:left="113" w:right="1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  <w:p w:rsidR="00E14B3D" w:rsidRPr="00C325DE" w:rsidRDefault="00E14B3D" w:rsidP="00BA7A59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BA7A59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BA7A59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BA7A59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extDirection w:val="tbRl"/>
          </w:tcPr>
          <w:p w:rsidR="00BA7A59" w:rsidRPr="00C325DE" w:rsidRDefault="00BA7A59" w:rsidP="00BA7A59">
            <w:pPr>
              <w:pStyle w:val="a4"/>
              <w:ind w:left="113" w:right="1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  <w:p w:rsidR="00E14B3D" w:rsidRPr="00C325DE" w:rsidRDefault="00E14B3D" w:rsidP="00BA7A59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BA7A59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BA7A59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BA7A59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BA7A59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extDirection w:val="tbRl"/>
          </w:tcPr>
          <w:p w:rsidR="00BA7A59" w:rsidRPr="00C325DE" w:rsidRDefault="00BA7A59" w:rsidP="00BA7A59">
            <w:pPr>
              <w:pStyle w:val="a4"/>
              <w:ind w:left="113" w:right="1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  <w:p w:rsidR="00E14B3D" w:rsidRPr="00C325DE" w:rsidRDefault="00E14B3D" w:rsidP="00BA7A59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BA7A59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BA7A59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extDirection w:val="tbRl"/>
          </w:tcPr>
          <w:p w:rsidR="00BA7A59" w:rsidRPr="00C325DE" w:rsidRDefault="00BA7A59" w:rsidP="00BA7A59">
            <w:pPr>
              <w:pStyle w:val="a4"/>
              <w:ind w:left="113" w:right="1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  <w:p w:rsidR="00E14B3D" w:rsidRPr="00C325DE" w:rsidRDefault="00E14B3D" w:rsidP="00BA7A5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extDirection w:val="tbRl"/>
          </w:tcPr>
          <w:p w:rsidR="00BA7A59" w:rsidRPr="00C325DE" w:rsidRDefault="00BA7A59" w:rsidP="00BA7A59">
            <w:pPr>
              <w:pStyle w:val="a4"/>
              <w:ind w:left="113" w:right="1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  <w:p w:rsidR="00E14B3D" w:rsidRPr="00C325DE" w:rsidRDefault="00E14B3D" w:rsidP="00BA7A5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14B3D" w:rsidRPr="00C325DE" w:rsidRDefault="00BA7A59" w:rsidP="00C325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14B3D" w:rsidRPr="00C325DE" w:rsidRDefault="00E14B3D" w:rsidP="00C325D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C325D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C325D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C325D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474B4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14B3D" w:rsidRDefault="00474B45" w:rsidP="00C325DE">
            <w:pPr>
              <w:rPr>
                <w:sz w:val="24"/>
                <w:szCs w:val="24"/>
              </w:rPr>
            </w:pPr>
            <w:r w:rsidRPr="00474B45">
              <w:rPr>
                <w:sz w:val="24"/>
                <w:szCs w:val="24"/>
              </w:rPr>
              <w:t>Учреждения (всего)</w:t>
            </w:r>
            <w:r w:rsidR="00BA7A59">
              <w:rPr>
                <w:sz w:val="24"/>
                <w:szCs w:val="24"/>
              </w:rPr>
              <w:t>,</w:t>
            </w:r>
          </w:p>
          <w:p w:rsidR="00BA7A59" w:rsidRPr="00C325DE" w:rsidRDefault="00BA7A59" w:rsidP="00BA7A59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BA7A59" w:rsidRPr="00C325DE" w:rsidRDefault="00BA7A59" w:rsidP="00BA7A59">
            <w:pPr>
              <w:rPr>
                <w:sz w:val="24"/>
                <w:szCs w:val="24"/>
              </w:rPr>
            </w:pPr>
            <w:proofErr w:type="gramStart"/>
            <w:r w:rsidRPr="00C325DE">
              <w:rPr>
                <w:sz w:val="24"/>
                <w:szCs w:val="24"/>
              </w:rPr>
              <w:t>сельских</w:t>
            </w:r>
            <w:proofErr w:type="gramEnd"/>
            <w:r w:rsidRPr="00C325DE">
              <w:rPr>
                <w:sz w:val="24"/>
                <w:szCs w:val="24"/>
              </w:rPr>
              <w:t xml:space="preserve">     округов</w:t>
            </w:r>
          </w:p>
          <w:p w:rsidR="00BA7A59" w:rsidRPr="00474B45" w:rsidRDefault="00BA7A59" w:rsidP="00C325DE">
            <w:pPr>
              <w:rPr>
                <w:sz w:val="24"/>
                <w:szCs w:val="24"/>
                <w:lang w:eastAsia="ru-RU"/>
              </w:rPr>
            </w:pPr>
          </w:p>
          <w:p w:rsidR="00E14B3D" w:rsidRPr="00C325DE" w:rsidRDefault="00E14B3D" w:rsidP="00C325D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14B3D" w:rsidRPr="00EA2F69" w:rsidTr="00BA7A59">
        <w:trPr>
          <w:cantSplit/>
          <w:trHeight w:val="1134"/>
          <w:jc w:val="center"/>
        </w:trPr>
        <w:tc>
          <w:tcPr>
            <w:tcW w:w="1059" w:type="dxa"/>
            <w:tcBorders>
              <w:bottom w:val="single" w:sz="4" w:space="0" w:color="auto"/>
            </w:tcBorders>
          </w:tcPr>
          <w:p w:rsidR="00E14B3D" w:rsidRPr="00C325DE" w:rsidRDefault="00474B45" w:rsidP="00C325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4B3D" w:rsidRPr="00D54B36" w:rsidRDefault="00474B45" w:rsidP="00D54B3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минерализованных полос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14B3D" w:rsidRPr="00C325DE" w:rsidRDefault="00E14B3D" w:rsidP="00C325D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B3D" w:rsidRPr="00C325DE" w:rsidRDefault="00E14B3D" w:rsidP="00C325DE">
            <w:pPr>
              <w:pStyle w:val="a5"/>
              <w:rPr>
                <w:rFonts w:ascii="Times New Roman" w:hAnsi="Times New Roman" w:cs="Times New Roman"/>
              </w:rPr>
            </w:pPr>
          </w:p>
          <w:p w:rsidR="00E14B3D" w:rsidRPr="00C325DE" w:rsidRDefault="00E14B3D" w:rsidP="00C325DE">
            <w:pPr>
              <w:pStyle w:val="a5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tbRl"/>
          </w:tcPr>
          <w:p w:rsidR="00E14B3D" w:rsidRPr="00C325DE" w:rsidRDefault="0043380F" w:rsidP="00BA7A59">
            <w:pPr>
              <w:pStyle w:val="a4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6 600,0</w:t>
            </w:r>
          </w:p>
          <w:p w:rsidR="00E14B3D" w:rsidRPr="00C325DE" w:rsidRDefault="00E14B3D" w:rsidP="00BA7A59">
            <w:pPr>
              <w:pStyle w:val="a4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tbRl"/>
          </w:tcPr>
          <w:p w:rsidR="00BA7A59" w:rsidRPr="00C325DE" w:rsidRDefault="00BA7A59" w:rsidP="00BA7A59">
            <w:pPr>
              <w:pStyle w:val="a4"/>
              <w:ind w:left="113" w:right="1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  <w:p w:rsidR="00E14B3D" w:rsidRPr="00C325DE" w:rsidRDefault="00E14B3D" w:rsidP="00BA7A59">
            <w:pPr>
              <w:pStyle w:val="a4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  <w:p w:rsidR="00E14B3D" w:rsidRDefault="00E14B3D" w:rsidP="00BA7A59">
            <w:pPr>
              <w:pStyle w:val="a4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  <w:p w:rsidR="00BA7A59" w:rsidRPr="00BA7A59" w:rsidRDefault="00BA7A59" w:rsidP="00BA7A5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tbRl"/>
          </w:tcPr>
          <w:p w:rsidR="00BA7A59" w:rsidRPr="00C325DE" w:rsidRDefault="00BA7A59" w:rsidP="00BA7A59">
            <w:pPr>
              <w:pStyle w:val="a4"/>
              <w:ind w:left="113" w:right="1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  <w:p w:rsidR="00E14B3D" w:rsidRPr="00C325DE" w:rsidRDefault="00E14B3D" w:rsidP="00BA7A59">
            <w:pPr>
              <w:pStyle w:val="a4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  <w:p w:rsidR="00E14B3D" w:rsidRPr="00C325DE" w:rsidRDefault="00E14B3D" w:rsidP="00BA7A59">
            <w:pPr>
              <w:pStyle w:val="a4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tbRl"/>
          </w:tcPr>
          <w:p w:rsidR="00BA7A59" w:rsidRPr="00C325DE" w:rsidRDefault="00BA7A59" w:rsidP="00BA7A59">
            <w:pPr>
              <w:pStyle w:val="a4"/>
              <w:ind w:left="113" w:right="1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  <w:p w:rsidR="00E14B3D" w:rsidRPr="00C325DE" w:rsidRDefault="00E14B3D" w:rsidP="00BA7A59">
            <w:pPr>
              <w:pStyle w:val="a4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  <w:p w:rsidR="00E14B3D" w:rsidRPr="00C325DE" w:rsidRDefault="00E14B3D" w:rsidP="00BA7A59">
            <w:pPr>
              <w:pStyle w:val="a4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tbRl"/>
          </w:tcPr>
          <w:p w:rsidR="00BA7A59" w:rsidRPr="00C325DE" w:rsidRDefault="00BA7A59" w:rsidP="00BA7A59">
            <w:pPr>
              <w:pStyle w:val="a4"/>
              <w:ind w:left="113" w:right="1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  <w:p w:rsidR="00E14B3D" w:rsidRPr="00C325DE" w:rsidRDefault="00E14B3D" w:rsidP="00BA7A59">
            <w:pPr>
              <w:pStyle w:val="a4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  <w:p w:rsidR="00E14B3D" w:rsidRPr="00C325DE" w:rsidRDefault="00E14B3D" w:rsidP="00BA7A59">
            <w:pPr>
              <w:pStyle w:val="a4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tbRl"/>
          </w:tcPr>
          <w:p w:rsidR="00BA7A59" w:rsidRPr="00C325DE" w:rsidRDefault="00BA7A59" w:rsidP="00BA7A59">
            <w:pPr>
              <w:pStyle w:val="a4"/>
              <w:ind w:left="113" w:right="1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  <w:p w:rsidR="00E14B3D" w:rsidRPr="00C325DE" w:rsidRDefault="00E14B3D" w:rsidP="00BA7A59">
            <w:pPr>
              <w:pStyle w:val="a4"/>
              <w:ind w:left="113" w:right="113"/>
              <w:rPr>
                <w:rFonts w:ascii="Times New Roman" w:hAnsi="Times New Roman" w:cs="Times New Roman"/>
              </w:rPr>
            </w:pPr>
          </w:p>
          <w:p w:rsidR="00E14B3D" w:rsidRPr="00C325DE" w:rsidRDefault="00E14B3D" w:rsidP="00BA7A59">
            <w:pPr>
              <w:pStyle w:val="a4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textDirection w:val="tbRl"/>
          </w:tcPr>
          <w:p w:rsidR="00BA7A59" w:rsidRPr="00C325DE" w:rsidRDefault="00BA7A59" w:rsidP="00BA7A59">
            <w:pPr>
              <w:pStyle w:val="a4"/>
              <w:ind w:left="113" w:right="11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  <w:p w:rsidR="00E14B3D" w:rsidRPr="00C325DE" w:rsidRDefault="00E14B3D" w:rsidP="00BA7A59">
            <w:pPr>
              <w:pStyle w:val="a4"/>
              <w:ind w:left="113" w:right="113"/>
              <w:rPr>
                <w:rFonts w:ascii="Times New Roman" w:hAnsi="Times New Roman" w:cs="Times New Roman"/>
              </w:rPr>
            </w:pPr>
          </w:p>
          <w:p w:rsidR="00E14B3D" w:rsidRPr="00C325DE" w:rsidRDefault="00E14B3D" w:rsidP="00BA7A59">
            <w:pPr>
              <w:ind w:left="113" w:right="11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14B3D" w:rsidRPr="00C325DE" w:rsidRDefault="00E14B3D" w:rsidP="00C325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 xml:space="preserve"> </w:t>
            </w:r>
          </w:p>
          <w:p w:rsidR="00E14B3D" w:rsidRPr="00C325DE" w:rsidRDefault="00E14B3D" w:rsidP="00C325DE">
            <w:pPr>
              <w:jc w:val="center"/>
              <w:rPr>
                <w:sz w:val="24"/>
                <w:szCs w:val="24"/>
                <w:lang w:eastAsia="ru-RU"/>
              </w:rPr>
            </w:pPr>
            <w:r w:rsidRPr="00C325D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A7A59" w:rsidRPr="00C325DE" w:rsidRDefault="00BA7A59" w:rsidP="00BA7A59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BA7A59" w:rsidRPr="00C325DE" w:rsidRDefault="00BA7A59" w:rsidP="00BA7A59">
            <w:pPr>
              <w:rPr>
                <w:sz w:val="24"/>
                <w:szCs w:val="24"/>
              </w:rPr>
            </w:pPr>
            <w:proofErr w:type="gramStart"/>
            <w:r w:rsidRPr="00C325DE">
              <w:rPr>
                <w:sz w:val="24"/>
                <w:szCs w:val="24"/>
              </w:rPr>
              <w:t>сельских</w:t>
            </w:r>
            <w:proofErr w:type="gramEnd"/>
            <w:r w:rsidRPr="00C325DE">
              <w:rPr>
                <w:sz w:val="24"/>
                <w:szCs w:val="24"/>
              </w:rPr>
              <w:t xml:space="preserve">     округов</w:t>
            </w:r>
          </w:p>
          <w:p w:rsidR="00E14B3D" w:rsidRPr="00C325DE" w:rsidRDefault="00E14B3D" w:rsidP="00C325DE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B506D6" w:rsidRPr="00EA2F69" w:rsidTr="00EC28F0">
        <w:trPr>
          <w:cantSplit/>
          <w:trHeight w:val="1134"/>
          <w:jc w:val="center"/>
        </w:trPr>
        <w:tc>
          <w:tcPr>
            <w:tcW w:w="1059" w:type="dxa"/>
          </w:tcPr>
          <w:p w:rsidR="00B506D6" w:rsidRPr="00C325DE" w:rsidRDefault="00B506D6" w:rsidP="00C325D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06D6" w:rsidRPr="00C325DE" w:rsidRDefault="00B506D6" w:rsidP="00C325DE">
            <w:pPr>
              <w:pStyle w:val="a5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" w:type="dxa"/>
          </w:tcPr>
          <w:p w:rsidR="00B506D6" w:rsidRPr="00C325DE" w:rsidRDefault="00B506D6" w:rsidP="00C325D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06D6" w:rsidRPr="00C325DE" w:rsidRDefault="00B506D6" w:rsidP="00C325DE">
            <w:pPr>
              <w:pStyle w:val="a5"/>
              <w:rPr>
                <w:rFonts w:ascii="Times New Roman" w:hAnsi="Times New Roman" w:cs="Times New Roman"/>
              </w:rPr>
            </w:pPr>
            <w:r w:rsidRPr="00C325D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textDirection w:val="tbRl"/>
          </w:tcPr>
          <w:p w:rsidR="00B506D6" w:rsidRPr="00C325DE" w:rsidRDefault="000B72D1" w:rsidP="00C325DE">
            <w:pPr>
              <w:pStyle w:val="a4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10 378,4</w:t>
            </w:r>
          </w:p>
        </w:tc>
        <w:tc>
          <w:tcPr>
            <w:tcW w:w="1275" w:type="dxa"/>
            <w:textDirection w:val="tbRl"/>
          </w:tcPr>
          <w:p w:rsidR="00B506D6" w:rsidRPr="00C325DE" w:rsidRDefault="008E11AC" w:rsidP="00C325DE">
            <w:pPr>
              <w:pStyle w:val="a4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1721,4</w:t>
            </w:r>
          </w:p>
        </w:tc>
        <w:tc>
          <w:tcPr>
            <w:tcW w:w="1276" w:type="dxa"/>
            <w:textDirection w:val="tbRl"/>
          </w:tcPr>
          <w:p w:rsidR="00B506D6" w:rsidRPr="00C325DE" w:rsidRDefault="008E11AC" w:rsidP="00C325DE">
            <w:pPr>
              <w:pStyle w:val="a4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1731,4</w:t>
            </w:r>
          </w:p>
        </w:tc>
        <w:tc>
          <w:tcPr>
            <w:tcW w:w="1276" w:type="dxa"/>
            <w:textDirection w:val="tbRl"/>
          </w:tcPr>
          <w:p w:rsidR="00B506D6" w:rsidRPr="00C325DE" w:rsidRDefault="008E11AC" w:rsidP="00C325DE">
            <w:pPr>
              <w:pStyle w:val="a4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1731,4</w:t>
            </w:r>
          </w:p>
        </w:tc>
        <w:tc>
          <w:tcPr>
            <w:tcW w:w="1417" w:type="dxa"/>
            <w:textDirection w:val="tbRl"/>
          </w:tcPr>
          <w:p w:rsidR="00B506D6" w:rsidRPr="00C325DE" w:rsidRDefault="008E11AC" w:rsidP="00C325DE">
            <w:pPr>
              <w:pStyle w:val="a4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1731,4</w:t>
            </w:r>
          </w:p>
        </w:tc>
        <w:tc>
          <w:tcPr>
            <w:tcW w:w="1418" w:type="dxa"/>
            <w:textDirection w:val="tbRl"/>
          </w:tcPr>
          <w:p w:rsidR="00B506D6" w:rsidRPr="00C325DE" w:rsidRDefault="008E11AC" w:rsidP="00C325DE">
            <w:pPr>
              <w:pStyle w:val="a4"/>
              <w:ind w:left="113" w:right="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1731,4</w:t>
            </w:r>
          </w:p>
        </w:tc>
        <w:tc>
          <w:tcPr>
            <w:tcW w:w="1417" w:type="dxa"/>
            <w:gridSpan w:val="2"/>
            <w:textDirection w:val="tbRl"/>
          </w:tcPr>
          <w:p w:rsidR="00B506D6" w:rsidRPr="00C325DE" w:rsidRDefault="008E11AC" w:rsidP="00C325DE">
            <w:pPr>
              <w:pStyle w:val="a4"/>
              <w:ind w:left="113" w:right="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1731,4</w:t>
            </w:r>
          </w:p>
        </w:tc>
        <w:tc>
          <w:tcPr>
            <w:tcW w:w="1276" w:type="dxa"/>
            <w:gridSpan w:val="2"/>
          </w:tcPr>
          <w:p w:rsidR="00B506D6" w:rsidRPr="00C325DE" w:rsidRDefault="00B506D6" w:rsidP="00C325DE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B506D6" w:rsidRPr="00C325DE" w:rsidRDefault="00B506D6" w:rsidP="00C325DE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325DE" w:rsidRPr="00EA2F69" w:rsidRDefault="00C325DE" w:rsidP="00C325DE">
      <w:pPr>
        <w:rPr>
          <w:sz w:val="28"/>
          <w:szCs w:val="28"/>
        </w:rPr>
      </w:pPr>
    </w:p>
    <w:p w:rsidR="00C325DE" w:rsidRPr="00EA2F69" w:rsidRDefault="00C325DE" w:rsidP="00C325DE">
      <w:pPr>
        <w:rPr>
          <w:sz w:val="28"/>
          <w:szCs w:val="28"/>
        </w:rPr>
      </w:pPr>
    </w:p>
    <w:p w:rsidR="00C325DE" w:rsidRPr="00EA2F69" w:rsidRDefault="00C325DE" w:rsidP="00C325DE">
      <w:pPr>
        <w:rPr>
          <w:sz w:val="28"/>
          <w:szCs w:val="28"/>
        </w:rPr>
      </w:pPr>
    </w:p>
    <w:p w:rsidR="00C325DE" w:rsidRDefault="00C325DE">
      <w:pPr>
        <w:sectPr w:rsidR="00C325DE" w:rsidSect="00683770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C325DE" w:rsidRPr="00774FC6" w:rsidRDefault="00C325DE" w:rsidP="00C325DE">
      <w:pPr>
        <w:pStyle w:val="a3"/>
        <w:tabs>
          <w:tab w:val="left" w:pos="4111"/>
        </w:tabs>
        <w:autoSpaceDE w:val="0"/>
        <w:autoSpaceDN w:val="0"/>
        <w:adjustRightInd w:val="0"/>
        <w:ind w:left="0" w:right="-144"/>
        <w:jc w:val="center"/>
        <w:outlineLvl w:val="1"/>
        <w:rPr>
          <w:b/>
          <w:sz w:val="28"/>
          <w:szCs w:val="28"/>
        </w:rPr>
      </w:pPr>
      <w:r w:rsidRPr="00774FC6">
        <w:rPr>
          <w:b/>
          <w:sz w:val="28"/>
          <w:szCs w:val="28"/>
        </w:rPr>
        <w:lastRenderedPageBreak/>
        <w:t>Раздел 4. Ресурсное обеспечение программы</w:t>
      </w:r>
    </w:p>
    <w:p w:rsidR="00C325DE" w:rsidRPr="00774FC6" w:rsidRDefault="00C325DE" w:rsidP="00C325DE">
      <w:pPr>
        <w:pStyle w:val="a3"/>
        <w:autoSpaceDE w:val="0"/>
        <w:autoSpaceDN w:val="0"/>
        <w:adjustRightInd w:val="0"/>
        <w:ind w:right="-144"/>
        <w:outlineLvl w:val="1"/>
        <w:rPr>
          <w:sz w:val="28"/>
          <w:szCs w:val="28"/>
        </w:rPr>
      </w:pPr>
    </w:p>
    <w:p w:rsidR="00C325DE" w:rsidRPr="00774FC6" w:rsidRDefault="00C325DE" w:rsidP="00C325DE">
      <w:pPr>
        <w:ind w:right="-144" w:firstLine="29"/>
      </w:pPr>
      <w:r w:rsidRPr="00774FC6">
        <w:rPr>
          <w:sz w:val="28"/>
          <w:szCs w:val="28"/>
        </w:rPr>
        <w:t xml:space="preserve">         Общий объем финансирования программы составляет </w:t>
      </w:r>
      <w:r w:rsidR="008E11AC">
        <w:rPr>
          <w:sz w:val="28"/>
          <w:szCs w:val="28"/>
        </w:rPr>
        <w:t>10 378,4</w:t>
      </w:r>
      <w:r w:rsidRPr="00774FC6">
        <w:rPr>
          <w:sz w:val="28"/>
          <w:szCs w:val="28"/>
        </w:rPr>
        <w:t xml:space="preserve"> тысяч рублей, в том числе по годам реализации:</w:t>
      </w:r>
    </w:p>
    <w:p w:rsidR="00C325DE" w:rsidRPr="00774FC6" w:rsidRDefault="00C325DE" w:rsidP="00C325DE">
      <w:pPr>
        <w:ind w:right="-144"/>
      </w:pPr>
      <w:r w:rsidRPr="00774FC6">
        <w:rPr>
          <w:sz w:val="28"/>
          <w:szCs w:val="28"/>
        </w:rPr>
        <w:t>20</w:t>
      </w:r>
      <w:r w:rsidR="00E14B3D">
        <w:rPr>
          <w:sz w:val="28"/>
          <w:szCs w:val="28"/>
        </w:rPr>
        <w:t>23</w:t>
      </w:r>
      <w:r w:rsidRPr="00774FC6">
        <w:rPr>
          <w:sz w:val="28"/>
          <w:szCs w:val="28"/>
        </w:rPr>
        <w:t xml:space="preserve"> год –</w:t>
      </w:r>
      <w:r w:rsidR="008E11AC">
        <w:rPr>
          <w:sz w:val="28"/>
          <w:szCs w:val="28"/>
        </w:rPr>
        <w:t xml:space="preserve"> 1721,</w:t>
      </w:r>
      <w:r w:rsidR="0043380F">
        <w:rPr>
          <w:sz w:val="28"/>
          <w:szCs w:val="28"/>
        </w:rPr>
        <w:t>4</w:t>
      </w:r>
      <w:r w:rsidR="008E11AC">
        <w:rPr>
          <w:sz w:val="28"/>
          <w:szCs w:val="28"/>
        </w:rPr>
        <w:t xml:space="preserve"> </w:t>
      </w:r>
      <w:r w:rsidRPr="00774FC6">
        <w:rPr>
          <w:sz w:val="28"/>
          <w:szCs w:val="28"/>
        </w:rPr>
        <w:t>тысяч рублей</w:t>
      </w:r>
      <w:r w:rsidR="0043380F">
        <w:rPr>
          <w:sz w:val="28"/>
          <w:szCs w:val="28"/>
        </w:rPr>
        <w:t>;</w:t>
      </w:r>
    </w:p>
    <w:p w:rsidR="00C325DE" w:rsidRPr="00774FC6" w:rsidRDefault="00C325DE" w:rsidP="00C325DE">
      <w:pPr>
        <w:ind w:right="-144"/>
      </w:pPr>
      <w:r w:rsidRPr="00774FC6">
        <w:rPr>
          <w:sz w:val="28"/>
          <w:szCs w:val="28"/>
        </w:rPr>
        <w:t>202</w:t>
      </w:r>
      <w:r w:rsidR="00E14B3D">
        <w:rPr>
          <w:sz w:val="28"/>
          <w:szCs w:val="28"/>
        </w:rPr>
        <w:t>4</w:t>
      </w:r>
      <w:r w:rsidRPr="00774FC6">
        <w:rPr>
          <w:sz w:val="28"/>
          <w:szCs w:val="28"/>
        </w:rPr>
        <w:t xml:space="preserve"> год – </w:t>
      </w:r>
      <w:r w:rsidR="008E11AC">
        <w:rPr>
          <w:sz w:val="28"/>
          <w:szCs w:val="28"/>
        </w:rPr>
        <w:t>1731,4</w:t>
      </w:r>
      <w:r w:rsidRPr="00774FC6">
        <w:rPr>
          <w:sz w:val="28"/>
          <w:szCs w:val="28"/>
        </w:rPr>
        <w:t xml:space="preserve"> тысяч рублей</w:t>
      </w:r>
      <w:r w:rsidR="0043380F">
        <w:rPr>
          <w:sz w:val="28"/>
          <w:szCs w:val="28"/>
        </w:rPr>
        <w:t>;</w:t>
      </w:r>
    </w:p>
    <w:p w:rsidR="00C325DE" w:rsidRPr="00774FC6" w:rsidRDefault="00C325DE" w:rsidP="00C325DE">
      <w:pPr>
        <w:ind w:right="-144"/>
        <w:rPr>
          <w:sz w:val="28"/>
          <w:szCs w:val="28"/>
        </w:rPr>
      </w:pPr>
      <w:r w:rsidRPr="00774FC6">
        <w:rPr>
          <w:sz w:val="28"/>
          <w:szCs w:val="28"/>
        </w:rPr>
        <w:t>202</w:t>
      </w:r>
      <w:r w:rsidR="00E14B3D">
        <w:rPr>
          <w:sz w:val="28"/>
          <w:szCs w:val="28"/>
        </w:rPr>
        <w:t>5</w:t>
      </w:r>
      <w:r w:rsidRPr="00774FC6">
        <w:rPr>
          <w:sz w:val="28"/>
          <w:szCs w:val="28"/>
        </w:rPr>
        <w:t xml:space="preserve"> год – </w:t>
      </w:r>
      <w:r w:rsidR="008E11AC">
        <w:rPr>
          <w:sz w:val="28"/>
          <w:szCs w:val="28"/>
        </w:rPr>
        <w:t>1731,4</w:t>
      </w:r>
      <w:r w:rsidR="008E11AC" w:rsidRPr="00774FC6">
        <w:rPr>
          <w:sz w:val="28"/>
          <w:szCs w:val="28"/>
        </w:rPr>
        <w:t xml:space="preserve"> </w:t>
      </w:r>
      <w:r w:rsidRPr="00774FC6">
        <w:rPr>
          <w:sz w:val="28"/>
          <w:szCs w:val="28"/>
        </w:rPr>
        <w:t>тысяч рублей</w:t>
      </w:r>
      <w:r w:rsidR="0043380F">
        <w:rPr>
          <w:sz w:val="28"/>
          <w:szCs w:val="28"/>
        </w:rPr>
        <w:t>;</w:t>
      </w:r>
    </w:p>
    <w:p w:rsidR="00C325DE" w:rsidRPr="00774FC6" w:rsidRDefault="00C325DE" w:rsidP="00C325DE">
      <w:pPr>
        <w:ind w:right="-144"/>
        <w:rPr>
          <w:sz w:val="28"/>
          <w:szCs w:val="28"/>
        </w:rPr>
      </w:pPr>
      <w:r w:rsidRPr="00774FC6">
        <w:rPr>
          <w:sz w:val="28"/>
          <w:szCs w:val="28"/>
        </w:rPr>
        <w:t>202</w:t>
      </w:r>
      <w:r w:rsidR="00E14B3D">
        <w:rPr>
          <w:sz w:val="28"/>
          <w:szCs w:val="28"/>
        </w:rPr>
        <w:t>6</w:t>
      </w:r>
      <w:r w:rsidRPr="00774FC6">
        <w:rPr>
          <w:sz w:val="28"/>
          <w:szCs w:val="28"/>
        </w:rPr>
        <w:t xml:space="preserve"> год –</w:t>
      </w:r>
      <w:r w:rsidR="0043380F">
        <w:rPr>
          <w:sz w:val="28"/>
          <w:szCs w:val="28"/>
        </w:rPr>
        <w:t xml:space="preserve"> </w:t>
      </w:r>
      <w:r w:rsidR="008E11AC">
        <w:rPr>
          <w:sz w:val="28"/>
          <w:szCs w:val="28"/>
        </w:rPr>
        <w:t>1731,4</w:t>
      </w:r>
      <w:r w:rsidR="008E11AC" w:rsidRPr="00774FC6">
        <w:rPr>
          <w:sz w:val="28"/>
          <w:szCs w:val="28"/>
        </w:rPr>
        <w:t xml:space="preserve"> </w:t>
      </w:r>
      <w:r w:rsidRPr="00774FC6">
        <w:rPr>
          <w:sz w:val="28"/>
          <w:szCs w:val="28"/>
        </w:rPr>
        <w:t>тысяч рублей</w:t>
      </w:r>
      <w:r w:rsidR="0043380F">
        <w:rPr>
          <w:sz w:val="28"/>
          <w:szCs w:val="28"/>
        </w:rPr>
        <w:t>;</w:t>
      </w:r>
    </w:p>
    <w:p w:rsidR="00C325DE" w:rsidRPr="00774FC6" w:rsidRDefault="00C325DE" w:rsidP="00C325DE">
      <w:pPr>
        <w:ind w:right="-144"/>
        <w:rPr>
          <w:sz w:val="28"/>
          <w:szCs w:val="28"/>
        </w:rPr>
      </w:pPr>
      <w:r w:rsidRPr="00774FC6">
        <w:rPr>
          <w:sz w:val="28"/>
          <w:szCs w:val="28"/>
        </w:rPr>
        <w:t>202</w:t>
      </w:r>
      <w:r w:rsidR="00E14B3D">
        <w:rPr>
          <w:sz w:val="28"/>
          <w:szCs w:val="28"/>
        </w:rPr>
        <w:t>7</w:t>
      </w:r>
      <w:r w:rsidRPr="00774FC6">
        <w:rPr>
          <w:sz w:val="28"/>
          <w:szCs w:val="28"/>
        </w:rPr>
        <w:t xml:space="preserve"> год</w:t>
      </w:r>
      <w:r w:rsidR="0043380F">
        <w:rPr>
          <w:sz w:val="28"/>
          <w:szCs w:val="28"/>
        </w:rPr>
        <w:t xml:space="preserve"> </w:t>
      </w:r>
      <w:r w:rsidRPr="00774FC6">
        <w:rPr>
          <w:sz w:val="28"/>
          <w:szCs w:val="28"/>
        </w:rPr>
        <w:t xml:space="preserve">– </w:t>
      </w:r>
      <w:r w:rsidR="008E11AC">
        <w:rPr>
          <w:sz w:val="28"/>
          <w:szCs w:val="28"/>
        </w:rPr>
        <w:t>1731,4</w:t>
      </w:r>
      <w:r w:rsidR="008E11AC" w:rsidRPr="00774FC6">
        <w:rPr>
          <w:sz w:val="28"/>
          <w:szCs w:val="28"/>
        </w:rPr>
        <w:t xml:space="preserve"> </w:t>
      </w:r>
      <w:r w:rsidRPr="00774FC6">
        <w:rPr>
          <w:sz w:val="28"/>
          <w:szCs w:val="28"/>
        </w:rPr>
        <w:t>тысяч рублей</w:t>
      </w:r>
      <w:r w:rsidR="0043380F">
        <w:rPr>
          <w:sz w:val="28"/>
          <w:szCs w:val="28"/>
        </w:rPr>
        <w:t>;</w:t>
      </w:r>
    </w:p>
    <w:p w:rsidR="00C325DE" w:rsidRPr="00774FC6" w:rsidRDefault="00C325DE" w:rsidP="00C325DE">
      <w:pPr>
        <w:ind w:right="-144"/>
        <w:rPr>
          <w:sz w:val="28"/>
          <w:szCs w:val="28"/>
        </w:rPr>
      </w:pPr>
      <w:r w:rsidRPr="00774FC6">
        <w:rPr>
          <w:sz w:val="28"/>
          <w:szCs w:val="28"/>
        </w:rPr>
        <w:t>202</w:t>
      </w:r>
      <w:r w:rsidR="00E14B3D">
        <w:rPr>
          <w:sz w:val="28"/>
          <w:szCs w:val="28"/>
        </w:rPr>
        <w:t>8</w:t>
      </w:r>
      <w:r w:rsidRPr="00774FC6">
        <w:rPr>
          <w:sz w:val="28"/>
          <w:szCs w:val="28"/>
        </w:rPr>
        <w:t xml:space="preserve"> год</w:t>
      </w:r>
      <w:r w:rsidR="0043380F">
        <w:rPr>
          <w:sz w:val="28"/>
          <w:szCs w:val="28"/>
        </w:rPr>
        <w:t xml:space="preserve"> </w:t>
      </w:r>
      <w:r w:rsidRPr="00774FC6">
        <w:rPr>
          <w:sz w:val="28"/>
          <w:szCs w:val="28"/>
        </w:rPr>
        <w:t xml:space="preserve">– </w:t>
      </w:r>
      <w:r w:rsidR="008E11AC">
        <w:rPr>
          <w:sz w:val="28"/>
          <w:szCs w:val="28"/>
        </w:rPr>
        <w:t>1731,4</w:t>
      </w:r>
      <w:r w:rsidR="008E11AC" w:rsidRPr="00774FC6">
        <w:rPr>
          <w:sz w:val="28"/>
          <w:szCs w:val="28"/>
        </w:rPr>
        <w:t xml:space="preserve"> </w:t>
      </w:r>
      <w:r w:rsidRPr="00774FC6">
        <w:rPr>
          <w:sz w:val="28"/>
          <w:szCs w:val="28"/>
        </w:rPr>
        <w:t>тысяч рублей</w:t>
      </w:r>
      <w:r w:rsidR="0043380F">
        <w:rPr>
          <w:sz w:val="28"/>
          <w:szCs w:val="28"/>
        </w:rPr>
        <w:t>.</w:t>
      </w:r>
    </w:p>
    <w:p w:rsidR="00C325DE" w:rsidRPr="00774FC6" w:rsidRDefault="00C325DE" w:rsidP="00C325DE">
      <w:pPr>
        <w:ind w:right="-144"/>
        <w:rPr>
          <w:sz w:val="28"/>
          <w:szCs w:val="28"/>
        </w:rPr>
      </w:pPr>
    </w:p>
    <w:p w:rsidR="00C325DE" w:rsidRPr="00774FC6" w:rsidRDefault="00C325DE" w:rsidP="00C325DE">
      <w:pPr>
        <w:ind w:right="-144" w:firstLine="851"/>
        <w:contextualSpacing/>
        <w:rPr>
          <w:sz w:val="28"/>
          <w:szCs w:val="28"/>
        </w:rPr>
      </w:pPr>
      <w:r w:rsidRPr="00774FC6">
        <w:rPr>
          <w:sz w:val="28"/>
          <w:szCs w:val="28"/>
        </w:rPr>
        <w:t>Реализация мероприятий программы осуществляется из средств бюджета муниципального образования город Горячий Ключ.</w:t>
      </w:r>
    </w:p>
    <w:p w:rsidR="00C325DE" w:rsidRPr="00774FC6" w:rsidRDefault="00C325DE" w:rsidP="00C325DE">
      <w:pPr>
        <w:ind w:right="-144"/>
        <w:contextualSpacing/>
        <w:rPr>
          <w:b/>
        </w:rPr>
      </w:pPr>
    </w:p>
    <w:p w:rsidR="00C325DE" w:rsidRPr="00774FC6" w:rsidRDefault="00C325DE" w:rsidP="00C325DE">
      <w:pPr>
        <w:pStyle w:val="1"/>
        <w:ind w:right="-144"/>
        <w:jc w:val="center"/>
        <w:rPr>
          <w:rFonts w:ascii="Times New Roman" w:hAnsi="Times New Roman"/>
          <w:b w:val="0"/>
          <w:sz w:val="28"/>
          <w:szCs w:val="28"/>
        </w:rPr>
      </w:pPr>
      <w:r w:rsidRPr="00774FC6">
        <w:rPr>
          <w:rFonts w:ascii="Times New Roman" w:hAnsi="Times New Roman"/>
          <w:sz w:val="28"/>
          <w:szCs w:val="28"/>
        </w:rPr>
        <w:t xml:space="preserve">Раздел 5. Прогноз сводных показателей муниципальных </w:t>
      </w:r>
      <w:r w:rsidRPr="00774FC6">
        <w:rPr>
          <w:rFonts w:ascii="Times New Roman" w:hAnsi="Times New Roman"/>
          <w:sz w:val="28"/>
          <w:szCs w:val="28"/>
        </w:rPr>
        <w:br/>
        <w:t xml:space="preserve">заданий на оказание муниципальных услуг (выполнение работ) </w:t>
      </w:r>
      <w:r w:rsidR="00E14B3D">
        <w:rPr>
          <w:rFonts w:ascii="Times New Roman" w:hAnsi="Times New Roman"/>
          <w:sz w:val="28"/>
          <w:szCs w:val="28"/>
        </w:rPr>
        <w:br/>
      </w:r>
      <w:r w:rsidRPr="00774FC6">
        <w:rPr>
          <w:rFonts w:ascii="Times New Roman" w:hAnsi="Times New Roman"/>
          <w:sz w:val="28"/>
          <w:szCs w:val="28"/>
        </w:rPr>
        <w:t>учреждением муниципального образования город Горячий Ключ в сфере реализации муниципальной программы на очеред</w:t>
      </w:r>
      <w:r w:rsidR="00E14B3D">
        <w:rPr>
          <w:rFonts w:ascii="Times New Roman" w:hAnsi="Times New Roman"/>
          <w:sz w:val="28"/>
          <w:szCs w:val="28"/>
        </w:rPr>
        <w:t>ной финансовый год и плановый</w:t>
      </w:r>
      <w:r w:rsidRPr="00774FC6">
        <w:rPr>
          <w:rFonts w:ascii="Times New Roman" w:hAnsi="Times New Roman"/>
          <w:sz w:val="28"/>
          <w:szCs w:val="28"/>
        </w:rPr>
        <w:t xml:space="preserve"> период</w:t>
      </w:r>
    </w:p>
    <w:p w:rsidR="00C325DE" w:rsidRPr="00774FC6" w:rsidRDefault="00C325DE" w:rsidP="00C325DE">
      <w:pPr>
        <w:pStyle w:val="ConsPlusTitle"/>
        <w:widowControl/>
        <w:ind w:right="-144"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325DE" w:rsidRPr="00774FC6" w:rsidRDefault="00C325DE" w:rsidP="00C325DE">
      <w:pPr>
        <w:pStyle w:val="ConsPlusTitle"/>
        <w:widowControl/>
        <w:ind w:right="-144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4F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предусмотрено </w:t>
      </w:r>
    </w:p>
    <w:p w:rsidR="00C325DE" w:rsidRPr="00774FC6" w:rsidRDefault="00C325DE" w:rsidP="00C325DE">
      <w:pPr>
        <w:pStyle w:val="ConsPlusTitle"/>
        <w:widowControl/>
        <w:ind w:right="-144" w:firstLine="56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25DE" w:rsidRPr="00774FC6" w:rsidRDefault="00C325DE" w:rsidP="00C325DE">
      <w:pPr>
        <w:pStyle w:val="ConsPlusTitle"/>
        <w:widowControl/>
        <w:ind w:right="-14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4FC6">
        <w:rPr>
          <w:rFonts w:ascii="Times New Roman" w:hAnsi="Times New Roman" w:cs="Times New Roman"/>
          <w:bCs w:val="0"/>
          <w:sz w:val="28"/>
          <w:szCs w:val="28"/>
        </w:rPr>
        <w:t>Раздел 6. Методика оценки эффективности реализации</w:t>
      </w:r>
      <w:r w:rsidR="00E14B3D">
        <w:rPr>
          <w:rFonts w:ascii="Times New Roman" w:hAnsi="Times New Roman" w:cs="Times New Roman"/>
          <w:bCs w:val="0"/>
          <w:sz w:val="28"/>
          <w:szCs w:val="28"/>
        </w:rPr>
        <w:br/>
      </w:r>
      <w:r w:rsidRPr="00774FC6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C325DE" w:rsidRPr="00774FC6" w:rsidRDefault="00C325DE" w:rsidP="00C325DE">
      <w:pPr>
        <w:pStyle w:val="ConsPlusTitle"/>
        <w:widowControl/>
        <w:ind w:right="-144"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325DE" w:rsidRPr="00774FC6" w:rsidRDefault="00C325DE" w:rsidP="00C325DE">
      <w:pPr>
        <w:pStyle w:val="ConsPlusTitle"/>
        <w:widowControl/>
        <w:ind w:right="-144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325DE" w:rsidRPr="00774FC6" w:rsidRDefault="00C325DE" w:rsidP="00C325DE">
      <w:pPr>
        <w:ind w:right="-144" w:firstLine="567"/>
        <w:rPr>
          <w:b/>
          <w:sz w:val="28"/>
          <w:szCs w:val="28"/>
        </w:rPr>
      </w:pPr>
      <w:r w:rsidRPr="00774FC6">
        <w:rPr>
          <w:sz w:val="28"/>
          <w:szCs w:val="28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город Горячий Ключ от 27 июня 2016 года № 1454 «Об утверждении порядка разработки, формирования, реализации и оценки эффективности реализации муниципальных программ муниципального образования город Горячий Ключ»</w:t>
      </w:r>
      <w:r w:rsidRPr="00774FC6">
        <w:rPr>
          <w:b/>
          <w:sz w:val="28"/>
          <w:szCs w:val="28"/>
        </w:rPr>
        <w:t>.</w:t>
      </w:r>
    </w:p>
    <w:p w:rsidR="00C325DE" w:rsidRPr="00774FC6" w:rsidRDefault="00C325DE" w:rsidP="00C325DE">
      <w:pPr>
        <w:ind w:right="-144" w:firstLine="567"/>
        <w:rPr>
          <w:b/>
          <w:sz w:val="28"/>
          <w:szCs w:val="28"/>
        </w:rPr>
      </w:pPr>
    </w:p>
    <w:p w:rsidR="00C325DE" w:rsidRPr="00774FC6" w:rsidRDefault="00C325DE" w:rsidP="00C325DE">
      <w:pPr>
        <w:pStyle w:val="a3"/>
        <w:tabs>
          <w:tab w:val="left" w:pos="4111"/>
        </w:tabs>
        <w:autoSpaceDE w:val="0"/>
        <w:autoSpaceDN w:val="0"/>
        <w:adjustRightInd w:val="0"/>
        <w:ind w:left="0" w:right="-144"/>
        <w:jc w:val="center"/>
        <w:outlineLvl w:val="1"/>
        <w:rPr>
          <w:b/>
          <w:sz w:val="28"/>
          <w:szCs w:val="28"/>
        </w:rPr>
      </w:pPr>
      <w:r w:rsidRPr="00774FC6">
        <w:rPr>
          <w:b/>
          <w:sz w:val="28"/>
          <w:szCs w:val="28"/>
        </w:rPr>
        <w:t>Раздел 7. Механизм реализации программы</w:t>
      </w:r>
    </w:p>
    <w:p w:rsidR="00C325DE" w:rsidRPr="00774FC6" w:rsidRDefault="00C325DE" w:rsidP="00C325DE">
      <w:pPr>
        <w:pStyle w:val="Style5"/>
        <w:widowControl/>
        <w:ind w:right="-144" w:firstLine="709"/>
        <w:jc w:val="both"/>
        <w:rPr>
          <w:rStyle w:val="FontStyle29"/>
          <w:sz w:val="28"/>
          <w:szCs w:val="28"/>
        </w:rPr>
      </w:pPr>
      <w:r w:rsidRPr="00774FC6">
        <w:rPr>
          <w:sz w:val="28"/>
          <w:szCs w:val="28"/>
        </w:rPr>
        <w:t xml:space="preserve">Механизм реализации </w:t>
      </w:r>
      <w:r w:rsidRPr="00774FC6">
        <w:rPr>
          <w:rStyle w:val="FontStyle29"/>
          <w:sz w:val="28"/>
          <w:szCs w:val="28"/>
        </w:rPr>
        <w:t>программы базируется на основании мониторинга выполнения мероприятий по пожарной безопасности на территории муниципального образования город Горячий Ключ, проводимого МБУ «Управление по делам ГО и ЧС</w:t>
      </w:r>
      <w:r w:rsidR="00E14B3D">
        <w:rPr>
          <w:rStyle w:val="FontStyle29"/>
          <w:sz w:val="28"/>
          <w:szCs w:val="28"/>
        </w:rPr>
        <w:t>» МО</w:t>
      </w:r>
      <w:r w:rsidRPr="00774FC6">
        <w:rPr>
          <w:rStyle w:val="FontStyle29"/>
          <w:sz w:val="28"/>
          <w:szCs w:val="28"/>
        </w:rPr>
        <w:t xml:space="preserve"> город Горячий Ключ. </w:t>
      </w:r>
    </w:p>
    <w:p w:rsidR="00C325DE" w:rsidRPr="00774FC6" w:rsidRDefault="00C325DE" w:rsidP="00C325DE">
      <w:pPr>
        <w:pStyle w:val="Style5"/>
        <w:widowControl/>
        <w:ind w:right="-144" w:firstLine="709"/>
        <w:jc w:val="both"/>
        <w:rPr>
          <w:rStyle w:val="FontStyle29"/>
          <w:sz w:val="28"/>
          <w:szCs w:val="28"/>
        </w:rPr>
      </w:pPr>
      <w:r w:rsidRPr="00774FC6">
        <w:rPr>
          <w:rStyle w:val="FontStyle29"/>
          <w:sz w:val="28"/>
          <w:szCs w:val="28"/>
        </w:rPr>
        <w:t>Текущее управление программой осуществляет координатор программы.</w:t>
      </w:r>
    </w:p>
    <w:p w:rsidR="00C325DE" w:rsidRPr="00774FC6" w:rsidRDefault="00C325DE" w:rsidP="00C325DE">
      <w:pPr>
        <w:pStyle w:val="Style5"/>
        <w:widowControl/>
        <w:ind w:right="-144" w:firstLine="709"/>
        <w:jc w:val="both"/>
        <w:rPr>
          <w:rStyle w:val="FontStyle29"/>
          <w:sz w:val="28"/>
          <w:szCs w:val="28"/>
        </w:rPr>
      </w:pPr>
      <w:r w:rsidRPr="00774FC6">
        <w:rPr>
          <w:rStyle w:val="FontStyle29"/>
          <w:sz w:val="28"/>
          <w:szCs w:val="28"/>
        </w:rPr>
        <w:t>Координатор программы в процессе реализации программы:</w:t>
      </w:r>
    </w:p>
    <w:p w:rsidR="00C325DE" w:rsidRPr="00774FC6" w:rsidRDefault="00C325DE" w:rsidP="00C325DE">
      <w:pPr>
        <w:pStyle w:val="Style5"/>
        <w:widowControl/>
        <w:ind w:right="-144" w:firstLine="709"/>
        <w:jc w:val="both"/>
        <w:rPr>
          <w:rStyle w:val="FontStyle29"/>
          <w:sz w:val="28"/>
          <w:szCs w:val="28"/>
        </w:rPr>
      </w:pPr>
      <w:r w:rsidRPr="00774FC6">
        <w:rPr>
          <w:rStyle w:val="FontStyle29"/>
          <w:sz w:val="28"/>
          <w:szCs w:val="28"/>
        </w:rPr>
        <w:t xml:space="preserve"> организует координацию деятельности муниципальных заказчиков и исполнителей мероприятий программы;</w:t>
      </w:r>
    </w:p>
    <w:p w:rsidR="00C325DE" w:rsidRPr="00774FC6" w:rsidRDefault="00C325DE" w:rsidP="00C325DE">
      <w:pPr>
        <w:pStyle w:val="Style5"/>
        <w:widowControl/>
        <w:ind w:right="-144" w:firstLine="709"/>
        <w:jc w:val="both"/>
        <w:rPr>
          <w:rStyle w:val="FontStyle29"/>
          <w:sz w:val="28"/>
          <w:szCs w:val="28"/>
        </w:rPr>
      </w:pPr>
      <w:r w:rsidRPr="00774FC6">
        <w:rPr>
          <w:rStyle w:val="FontStyle29"/>
          <w:sz w:val="28"/>
          <w:szCs w:val="28"/>
        </w:rPr>
        <w:lastRenderedPageBreak/>
        <w:t xml:space="preserve"> организует нормативно-правовое и методическое обеспечение реализации программы;</w:t>
      </w:r>
    </w:p>
    <w:p w:rsidR="00C325DE" w:rsidRPr="00774FC6" w:rsidRDefault="00C325DE" w:rsidP="00C325DE">
      <w:pPr>
        <w:pStyle w:val="Style5"/>
        <w:widowControl/>
        <w:ind w:right="-144" w:firstLine="709"/>
        <w:jc w:val="both"/>
        <w:rPr>
          <w:rStyle w:val="FontStyle29"/>
          <w:sz w:val="28"/>
          <w:szCs w:val="28"/>
        </w:rPr>
      </w:pPr>
      <w:r w:rsidRPr="00774FC6">
        <w:rPr>
          <w:rStyle w:val="FontStyle29"/>
          <w:sz w:val="28"/>
          <w:szCs w:val="28"/>
        </w:rPr>
        <w:t xml:space="preserve"> осуществляет подготовку предложений по объёмам и источникам средств на реализацию программы на основании предложений государственных заказчиков программы;</w:t>
      </w:r>
    </w:p>
    <w:p w:rsidR="00C325DE" w:rsidRPr="00774FC6" w:rsidRDefault="00C325DE" w:rsidP="00C325DE">
      <w:pPr>
        <w:pStyle w:val="Style5"/>
        <w:widowControl/>
        <w:ind w:right="-144" w:firstLine="709"/>
        <w:jc w:val="both"/>
        <w:rPr>
          <w:rStyle w:val="FontStyle29"/>
          <w:sz w:val="28"/>
          <w:szCs w:val="28"/>
        </w:rPr>
      </w:pPr>
      <w:r w:rsidRPr="00774FC6">
        <w:rPr>
          <w:rStyle w:val="FontStyle29"/>
          <w:sz w:val="28"/>
          <w:szCs w:val="28"/>
        </w:rPr>
        <w:t xml:space="preserve"> организует информационную и разъяснительную работу, направленную на освещение целей и задач программы;</w:t>
      </w:r>
    </w:p>
    <w:p w:rsidR="00C325DE" w:rsidRPr="00774FC6" w:rsidRDefault="00C325DE" w:rsidP="00C325DE">
      <w:pPr>
        <w:pStyle w:val="Style5"/>
        <w:widowControl/>
        <w:ind w:right="-144" w:firstLine="709"/>
        <w:jc w:val="both"/>
        <w:rPr>
          <w:rStyle w:val="FontStyle29"/>
          <w:sz w:val="28"/>
          <w:szCs w:val="28"/>
        </w:rPr>
      </w:pPr>
      <w:r w:rsidRPr="00774FC6">
        <w:rPr>
          <w:rStyle w:val="FontStyle29"/>
          <w:sz w:val="28"/>
          <w:szCs w:val="28"/>
        </w:rPr>
        <w:t xml:space="preserve"> осуществляет оценку социально-экономической эффективности реализации программы;</w:t>
      </w:r>
    </w:p>
    <w:p w:rsidR="00C325DE" w:rsidRPr="00774FC6" w:rsidRDefault="00C325DE" w:rsidP="00C325DE">
      <w:pPr>
        <w:pStyle w:val="Style5"/>
        <w:widowControl/>
        <w:ind w:right="-144" w:firstLine="709"/>
        <w:jc w:val="both"/>
      </w:pPr>
      <w:r w:rsidRPr="00774FC6">
        <w:rPr>
          <w:rStyle w:val="FontStyle29"/>
          <w:sz w:val="28"/>
          <w:szCs w:val="28"/>
        </w:rPr>
        <w:t xml:space="preserve"> </w:t>
      </w:r>
      <w:proofErr w:type="gramStart"/>
      <w:r w:rsidRPr="00774FC6">
        <w:rPr>
          <w:rStyle w:val="FontStyle29"/>
          <w:sz w:val="28"/>
          <w:szCs w:val="28"/>
        </w:rPr>
        <w:t>осуществляет</w:t>
      </w:r>
      <w:proofErr w:type="gramEnd"/>
      <w:r w:rsidRPr="00774FC6">
        <w:rPr>
          <w:rStyle w:val="FontStyle29"/>
          <w:sz w:val="28"/>
          <w:szCs w:val="28"/>
        </w:rPr>
        <w:t xml:space="preserve"> контроль за ходом реализации программы.</w:t>
      </w:r>
    </w:p>
    <w:p w:rsidR="00C325DE" w:rsidRPr="00774FC6" w:rsidRDefault="00C325DE" w:rsidP="00C325DE">
      <w:pPr>
        <w:ind w:right="-144"/>
        <w:rPr>
          <w:sz w:val="28"/>
          <w:szCs w:val="28"/>
        </w:rPr>
      </w:pPr>
    </w:p>
    <w:p w:rsidR="00C325DE" w:rsidRPr="00774FC6" w:rsidRDefault="00C325DE" w:rsidP="00C325DE">
      <w:pPr>
        <w:ind w:right="-144"/>
        <w:rPr>
          <w:sz w:val="28"/>
          <w:szCs w:val="28"/>
        </w:rPr>
      </w:pPr>
    </w:p>
    <w:p w:rsidR="00C325DE" w:rsidRPr="00774FC6" w:rsidRDefault="0043380F" w:rsidP="00C325DE">
      <w:pPr>
        <w:ind w:right="-144"/>
        <w:rPr>
          <w:sz w:val="28"/>
          <w:szCs w:val="28"/>
        </w:rPr>
      </w:pPr>
      <w:r>
        <w:rPr>
          <w:sz w:val="28"/>
          <w:szCs w:val="28"/>
        </w:rPr>
        <w:t>З</w:t>
      </w:r>
      <w:r w:rsidR="00C3569F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C325DE" w:rsidRPr="00774FC6">
        <w:rPr>
          <w:sz w:val="28"/>
          <w:szCs w:val="28"/>
        </w:rPr>
        <w:t xml:space="preserve"> главы </w:t>
      </w:r>
    </w:p>
    <w:p w:rsidR="00C325DE" w:rsidRPr="00E14B3D" w:rsidRDefault="00C325DE" w:rsidP="00C325DE">
      <w:pPr>
        <w:ind w:right="-144"/>
        <w:rPr>
          <w:color w:val="FF0000"/>
          <w:sz w:val="28"/>
          <w:szCs w:val="28"/>
        </w:rPr>
      </w:pPr>
      <w:r w:rsidRPr="00774FC6">
        <w:rPr>
          <w:sz w:val="28"/>
          <w:szCs w:val="28"/>
        </w:rPr>
        <w:t>муниципального образования</w:t>
      </w:r>
    </w:p>
    <w:p w:rsidR="00B506D6" w:rsidRPr="00774FC6" w:rsidRDefault="00C325DE" w:rsidP="00B506D6">
      <w:pPr>
        <w:rPr>
          <w:sz w:val="28"/>
          <w:szCs w:val="28"/>
        </w:rPr>
      </w:pPr>
      <w:proofErr w:type="gramStart"/>
      <w:r w:rsidRPr="00E14B3D">
        <w:rPr>
          <w:sz w:val="28"/>
          <w:szCs w:val="28"/>
        </w:rPr>
        <w:t>город</w:t>
      </w:r>
      <w:proofErr w:type="gramEnd"/>
      <w:r w:rsidRPr="00E14B3D">
        <w:rPr>
          <w:sz w:val="28"/>
          <w:szCs w:val="28"/>
        </w:rPr>
        <w:t xml:space="preserve"> Горячий Ключ    </w:t>
      </w:r>
      <w:r w:rsidR="0043380F">
        <w:rPr>
          <w:sz w:val="28"/>
          <w:szCs w:val="28"/>
        </w:rPr>
        <w:t xml:space="preserve">                                                                         К.Б. </w:t>
      </w:r>
      <w:proofErr w:type="spellStart"/>
      <w:r w:rsidR="0043380F">
        <w:rPr>
          <w:sz w:val="28"/>
          <w:szCs w:val="28"/>
        </w:rPr>
        <w:t>Акалелов</w:t>
      </w:r>
      <w:proofErr w:type="spellEnd"/>
      <w:r w:rsidRPr="00E14B3D">
        <w:rPr>
          <w:sz w:val="28"/>
          <w:szCs w:val="28"/>
        </w:rPr>
        <w:t xml:space="preserve">               </w:t>
      </w:r>
      <w:r w:rsidR="00B506D6">
        <w:rPr>
          <w:sz w:val="28"/>
          <w:szCs w:val="28"/>
        </w:rPr>
        <w:t xml:space="preserve">                    </w:t>
      </w:r>
      <w:r w:rsidRPr="00E14B3D">
        <w:rPr>
          <w:sz w:val="28"/>
          <w:szCs w:val="28"/>
        </w:rPr>
        <w:t xml:space="preserve">    </w:t>
      </w:r>
      <w:r w:rsidR="00E14B3D" w:rsidRPr="00E14B3D">
        <w:rPr>
          <w:sz w:val="28"/>
          <w:szCs w:val="28"/>
        </w:rPr>
        <w:t xml:space="preserve">       </w:t>
      </w:r>
    </w:p>
    <w:p w:rsidR="00B470E0" w:rsidRPr="00774FC6" w:rsidRDefault="00B470E0"/>
    <w:sectPr w:rsidR="00B470E0" w:rsidRPr="00774FC6" w:rsidSect="00C325DE">
      <w:footnotePr>
        <w:pos w:val="beneathText"/>
      </w:footnotePr>
      <w:pgSz w:w="11905" w:h="16837"/>
      <w:pgMar w:top="993" w:right="565" w:bottom="993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FBB" w:rsidRDefault="004B3FBB" w:rsidP="00C325DE">
      <w:r>
        <w:separator/>
      </w:r>
    </w:p>
  </w:endnote>
  <w:endnote w:type="continuationSeparator" w:id="0">
    <w:p w:rsidR="004B3FBB" w:rsidRDefault="004B3FBB" w:rsidP="00C3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FBB" w:rsidRDefault="004B3FBB" w:rsidP="00C325DE">
      <w:r>
        <w:separator/>
      </w:r>
    </w:p>
  </w:footnote>
  <w:footnote w:type="continuationSeparator" w:id="0">
    <w:p w:rsidR="004B3FBB" w:rsidRDefault="004B3FBB" w:rsidP="00C32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F3" w:rsidRDefault="00236DF3" w:rsidP="007D18C9">
    <w:pPr>
      <w:pStyle w:val="af0"/>
    </w:pPr>
  </w:p>
  <w:p w:rsidR="00236DF3" w:rsidRDefault="00236DF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F3" w:rsidRDefault="00236DF3" w:rsidP="00C3569F">
    <w:pPr>
      <w:pStyle w:val="af0"/>
      <w:jc w:val="center"/>
    </w:pPr>
  </w:p>
  <w:p w:rsidR="00236DF3" w:rsidRDefault="00236DF3" w:rsidP="00774FC6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403605"/>
    <w:multiLevelType w:val="multilevel"/>
    <w:tmpl w:val="D9F6383C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2588D"/>
    <w:multiLevelType w:val="hybridMultilevel"/>
    <w:tmpl w:val="BA502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B41A5"/>
    <w:multiLevelType w:val="hybridMultilevel"/>
    <w:tmpl w:val="28DE4A4C"/>
    <w:lvl w:ilvl="0" w:tplc="600ABD84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74BA5"/>
    <w:multiLevelType w:val="hybridMultilevel"/>
    <w:tmpl w:val="9E640A1C"/>
    <w:lvl w:ilvl="0" w:tplc="3B58F1CC">
      <w:start w:val="1"/>
      <w:numFmt w:val="decimal"/>
      <w:lvlText w:val="%1."/>
      <w:lvlJc w:val="left"/>
      <w:pPr>
        <w:tabs>
          <w:tab w:val="num" w:pos="1972"/>
        </w:tabs>
        <w:ind w:left="197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7"/>
        </w:tabs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7"/>
        </w:tabs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7"/>
        </w:tabs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7"/>
        </w:tabs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7"/>
        </w:tabs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7"/>
        </w:tabs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7"/>
        </w:tabs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7"/>
        </w:tabs>
        <w:ind w:left="6937" w:hanging="180"/>
      </w:pPr>
    </w:lvl>
  </w:abstractNum>
  <w:abstractNum w:abstractNumId="5">
    <w:nsid w:val="0EBF64AF"/>
    <w:multiLevelType w:val="hybridMultilevel"/>
    <w:tmpl w:val="AAFAEC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B11EE0"/>
    <w:multiLevelType w:val="hybridMultilevel"/>
    <w:tmpl w:val="6456C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40289"/>
    <w:multiLevelType w:val="hybridMultilevel"/>
    <w:tmpl w:val="F870A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FE37E4"/>
    <w:multiLevelType w:val="hybridMultilevel"/>
    <w:tmpl w:val="F12CB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943E47"/>
    <w:multiLevelType w:val="multilevel"/>
    <w:tmpl w:val="375E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2437BC"/>
    <w:multiLevelType w:val="hybridMultilevel"/>
    <w:tmpl w:val="D01EB6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5F39F2"/>
    <w:multiLevelType w:val="hybridMultilevel"/>
    <w:tmpl w:val="88905B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F90114"/>
    <w:multiLevelType w:val="hybridMultilevel"/>
    <w:tmpl w:val="01A09C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013D7E"/>
    <w:multiLevelType w:val="hybridMultilevel"/>
    <w:tmpl w:val="A608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D59E8"/>
    <w:multiLevelType w:val="hybridMultilevel"/>
    <w:tmpl w:val="D9F6383C"/>
    <w:lvl w:ilvl="0" w:tplc="8E26BECC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D36CA4"/>
    <w:multiLevelType w:val="hybridMultilevel"/>
    <w:tmpl w:val="4ED6D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25E99"/>
    <w:multiLevelType w:val="hybridMultilevel"/>
    <w:tmpl w:val="B2E6A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56718"/>
    <w:multiLevelType w:val="hybridMultilevel"/>
    <w:tmpl w:val="C5726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2E1902"/>
    <w:multiLevelType w:val="hybridMultilevel"/>
    <w:tmpl w:val="434C479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3B4C05"/>
    <w:multiLevelType w:val="hybridMultilevel"/>
    <w:tmpl w:val="53509F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615764"/>
    <w:multiLevelType w:val="hybridMultilevel"/>
    <w:tmpl w:val="BEE4C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AF5EEA"/>
    <w:multiLevelType w:val="hybridMultilevel"/>
    <w:tmpl w:val="159C5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15B30"/>
    <w:multiLevelType w:val="hybridMultilevel"/>
    <w:tmpl w:val="FA5E8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7E5955"/>
    <w:multiLevelType w:val="hybridMultilevel"/>
    <w:tmpl w:val="AE4E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4"/>
  </w:num>
  <w:num w:numId="5">
    <w:abstractNumId w:val="9"/>
  </w:num>
  <w:num w:numId="6">
    <w:abstractNumId w:val="1"/>
  </w:num>
  <w:num w:numId="7">
    <w:abstractNumId w:val="3"/>
  </w:num>
  <w:num w:numId="8">
    <w:abstractNumId w:val="19"/>
  </w:num>
  <w:num w:numId="9">
    <w:abstractNumId w:val="13"/>
  </w:num>
  <w:num w:numId="10">
    <w:abstractNumId w:val="10"/>
  </w:num>
  <w:num w:numId="11">
    <w:abstractNumId w:val="18"/>
  </w:num>
  <w:num w:numId="12">
    <w:abstractNumId w:val="11"/>
  </w:num>
  <w:num w:numId="13">
    <w:abstractNumId w:val="12"/>
  </w:num>
  <w:num w:numId="14">
    <w:abstractNumId w:val="7"/>
  </w:num>
  <w:num w:numId="15">
    <w:abstractNumId w:val="5"/>
  </w:num>
  <w:num w:numId="16">
    <w:abstractNumId w:val="20"/>
  </w:num>
  <w:num w:numId="17">
    <w:abstractNumId w:val="23"/>
  </w:num>
  <w:num w:numId="18">
    <w:abstractNumId w:val="22"/>
  </w:num>
  <w:num w:numId="19">
    <w:abstractNumId w:val="17"/>
  </w:num>
  <w:num w:numId="20">
    <w:abstractNumId w:val="2"/>
  </w:num>
  <w:num w:numId="21">
    <w:abstractNumId w:val="6"/>
  </w:num>
  <w:num w:numId="22">
    <w:abstractNumId w:val="15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5DE"/>
    <w:rsid w:val="000631E3"/>
    <w:rsid w:val="000B72D1"/>
    <w:rsid w:val="00131C31"/>
    <w:rsid w:val="001F1513"/>
    <w:rsid w:val="00236DF3"/>
    <w:rsid w:val="00242481"/>
    <w:rsid w:val="0031725D"/>
    <w:rsid w:val="00326808"/>
    <w:rsid w:val="00361284"/>
    <w:rsid w:val="003B2FCB"/>
    <w:rsid w:val="0043380F"/>
    <w:rsid w:val="00474B45"/>
    <w:rsid w:val="004B3FBB"/>
    <w:rsid w:val="004D5987"/>
    <w:rsid w:val="00501D6D"/>
    <w:rsid w:val="00561A5A"/>
    <w:rsid w:val="005B0C94"/>
    <w:rsid w:val="005D499B"/>
    <w:rsid w:val="005F3FB4"/>
    <w:rsid w:val="00651E3A"/>
    <w:rsid w:val="00670BF2"/>
    <w:rsid w:val="00683770"/>
    <w:rsid w:val="00692B24"/>
    <w:rsid w:val="00765C15"/>
    <w:rsid w:val="00774FC6"/>
    <w:rsid w:val="007810FA"/>
    <w:rsid w:val="00790C34"/>
    <w:rsid w:val="007D18C9"/>
    <w:rsid w:val="007D6594"/>
    <w:rsid w:val="0085615B"/>
    <w:rsid w:val="008E11AC"/>
    <w:rsid w:val="008F4B69"/>
    <w:rsid w:val="0090773E"/>
    <w:rsid w:val="00995254"/>
    <w:rsid w:val="00A11875"/>
    <w:rsid w:val="00AA4877"/>
    <w:rsid w:val="00AE237E"/>
    <w:rsid w:val="00AE638B"/>
    <w:rsid w:val="00B146D7"/>
    <w:rsid w:val="00B470E0"/>
    <w:rsid w:val="00B506D6"/>
    <w:rsid w:val="00B90BF6"/>
    <w:rsid w:val="00BA7A59"/>
    <w:rsid w:val="00C325DE"/>
    <w:rsid w:val="00C3569F"/>
    <w:rsid w:val="00CD600E"/>
    <w:rsid w:val="00D15396"/>
    <w:rsid w:val="00D25218"/>
    <w:rsid w:val="00D34AC6"/>
    <w:rsid w:val="00D4664D"/>
    <w:rsid w:val="00D54B36"/>
    <w:rsid w:val="00E14B3D"/>
    <w:rsid w:val="00EA596C"/>
    <w:rsid w:val="00EC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8E2C1C-D76B-42BA-9EE2-47C8FFEB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5DE"/>
    <w:rPr>
      <w:lang w:eastAsia="ar-SA"/>
    </w:rPr>
  </w:style>
  <w:style w:type="paragraph" w:styleId="1">
    <w:name w:val="heading 1"/>
    <w:basedOn w:val="a"/>
    <w:next w:val="a"/>
    <w:link w:val="10"/>
    <w:qFormat/>
    <w:rsid w:val="00EA59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A59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9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EA596C"/>
    <w:rPr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EA596C"/>
    <w:pPr>
      <w:spacing w:before="120"/>
      <w:ind w:left="720" w:firstLine="709"/>
      <w:contextualSpacing/>
      <w:jc w:val="both"/>
    </w:pPr>
    <w:rPr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C325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325D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325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satz-Standardschriftart">
    <w:name w:val="Absatz-Standardschriftart"/>
    <w:rsid w:val="00C325DE"/>
  </w:style>
  <w:style w:type="character" w:customStyle="1" w:styleId="WW-Absatz-Standardschriftart">
    <w:name w:val="WW-Absatz-Standardschriftart"/>
    <w:rsid w:val="00C325DE"/>
  </w:style>
  <w:style w:type="character" w:customStyle="1" w:styleId="WW-Absatz-Standardschriftart1">
    <w:name w:val="WW-Absatz-Standardschriftart1"/>
    <w:rsid w:val="00C325DE"/>
  </w:style>
  <w:style w:type="character" w:customStyle="1" w:styleId="WW-Absatz-Standardschriftart11">
    <w:name w:val="WW-Absatz-Standardschriftart11"/>
    <w:rsid w:val="00C325DE"/>
  </w:style>
  <w:style w:type="character" w:customStyle="1" w:styleId="WW-Absatz-Standardschriftart111">
    <w:name w:val="WW-Absatz-Standardschriftart111"/>
    <w:rsid w:val="00C325DE"/>
  </w:style>
  <w:style w:type="character" w:customStyle="1" w:styleId="WW-Absatz-Standardschriftart1111">
    <w:name w:val="WW-Absatz-Standardschriftart1111"/>
    <w:rsid w:val="00C325DE"/>
  </w:style>
  <w:style w:type="character" w:customStyle="1" w:styleId="WW-Absatz-Standardschriftart11111">
    <w:name w:val="WW-Absatz-Standardschriftart11111"/>
    <w:rsid w:val="00C325DE"/>
  </w:style>
  <w:style w:type="character" w:customStyle="1" w:styleId="WW-Absatz-Standardschriftart111111">
    <w:name w:val="WW-Absatz-Standardschriftart111111"/>
    <w:rsid w:val="00C325DE"/>
  </w:style>
  <w:style w:type="character" w:customStyle="1" w:styleId="WW-Absatz-Standardschriftart1111111">
    <w:name w:val="WW-Absatz-Standardschriftart1111111"/>
    <w:rsid w:val="00C325DE"/>
  </w:style>
  <w:style w:type="character" w:customStyle="1" w:styleId="11">
    <w:name w:val="Основной шрифт абзаца1"/>
    <w:rsid w:val="00C325DE"/>
  </w:style>
  <w:style w:type="character" w:customStyle="1" w:styleId="a6">
    <w:name w:val="Символ нумерации"/>
    <w:rsid w:val="00C325DE"/>
  </w:style>
  <w:style w:type="paragraph" w:customStyle="1" w:styleId="a7">
    <w:name w:val="Заголовок"/>
    <w:basedOn w:val="a"/>
    <w:next w:val="a8"/>
    <w:rsid w:val="00C325DE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8">
    <w:name w:val="Body Text"/>
    <w:basedOn w:val="a"/>
    <w:link w:val="a9"/>
    <w:rsid w:val="00C325DE"/>
    <w:pPr>
      <w:jc w:val="both"/>
    </w:pPr>
    <w:rPr>
      <w:sz w:val="26"/>
    </w:rPr>
  </w:style>
  <w:style w:type="character" w:customStyle="1" w:styleId="a9">
    <w:name w:val="Основной текст Знак"/>
    <w:basedOn w:val="a0"/>
    <w:link w:val="a8"/>
    <w:rsid w:val="00C325DE"/>
    <w:rPr>
      <w:sz w:val="26"/>
      <w:lang w:eastAsia="ar-SA"/>
    </w:rPr>
  </w:style>
  <w:style w:type="paragraph" w:styleId="aa">
    <w:name w:val="List"/>
    <w:basedOn w:val="a8"/>
    <w:rsid w:val="00C325DE"/>
    <w:rPr>
      <w:rFonts w:cs="Tahoma"/>
    </w:rPr>
  </w:style>
  <w:style w:type="paragraph" w:customStyle="1" w:styleId="12">
    <w:name w:val="Название1"/>
    <w:basedOn w:val="a"/>
    <w:rsid w:val="00C325DE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3">
    <w:name w:val="Указатель1"/>
    <w:basedOn w:val="a"/>
    <w:rsid w:val="00C325DE"/>
    <w:pPr>
      <w:suppressLineNumbers/>
    </w:pPr>
    <w:rPr>
      <w:rFonts w:cs="Tahoma"/>
    </w:rPr>
  </w:style>
  <w:style w:type="paragraph" w:styleId="ab">
    <w:name w:val="Body Text Indent"/>
    <w:basedOn w:val="a"/>
    <w:link w:val="ac"/>
    <w:rsid w:val="00C325DE"/>
    <w:pPr>
      <w:ind w:firstLine="567"/>
    </w:pPr>
    <w:rPr>
      <w:sz w:val="26"/>
    </w:rPr>
  </w:style>
  <w:style w:type="character" w:customStyle="1" w:styleId="ac">
    <w:name w:val="Основной текст с отступом Знак"/>
    <w:basedOn w:val="a0"/>
    <w:link w:val="ab"/>
    <w:rsid w:val="00C325DE"/>
    <w:rPr>
      <w:sz w:val="26"/>
      <w:lang w:eastAsia="ar-SA"/>
    </w:rPr>
  </w:style>
  <w:style w:type="paragraph" w:customStyle="1" w:styleId="21">
    <w:name w:val="Основной текст с отступом 21"/>
    <w:basedOn w:val="a"/>
    <w:rsid w:val="00C325DE"/>
    <w:pPr>
      <w:ind w:firstLine="851"/>
      <w:jc w:val="both"/>
    </w:pPr>
    <w:rPr>
      <w:sz w:val="26"/>
    </w:rPr>
  </w:style>
  <w:style w:type="paragraph" w:customStyle="1" w:styleId="210">
    <w:name w:val="Основной текст 21"/>
    <w:basedOn w:val="a"/>
    <w:rsid w:val="00C325DE"/>
    <w:pPr>
      <w:spacing w:after="120" w:line="480" w:lineRule="auto"/>
    </w:pPr>
  </w:style>
  <w:style w:type="character" w:customStyle="1" w:styleId="Internetlink1">
    <w:name w:val="Internet link1"/>
    <w:rsid w:val="00C325DE"/>
    <w:rPr>
      <w:rFonts w:eastAsia="Times New Roman"/>
      <w:color w:val="000080"/>
      <w:sz w:val="20"/>
      <w:u w:val="single"/>
    </w:rPr>
  </w:style>
  <w:style w:type="paragraph" w:styleId="ad">
    <w:name w:val="footer"/>
    <w:basedOn w:val="a"/>
    <w:link w:val="ae"/>
    <w:uiPriority w:val="99"/>
    <w:rsid w:val="00C325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325DE"/>
    <w:rPr>
      <w:lang w:eastAsia="ar-SA"/>
    </w:rPr>
  </w:style>
  <w:style w:type="character" w:styleId="af">
    <w:name w:val="page number"/>
    <w:basedOn w:val="a0"/>
    <w:rsid w:val="00C325DE"/>
  </w:style>
  <w:style w:type="paragraph" w:styleId="af0">
    <w:name w:val="header"/>
    <w:basedOn w:val="a"/>
    <w:link w:val="af1"/>
    <w:uiPriority w:val="99"/>
    <w:rsid w:val="00C325D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325DE"/>
    <w:rPr>
      <w:lang w:eastAsia="ar-SA"/>
    </w:rPr>
  </w:style>
  <w:style w:type="paragraph" w:styleId="af2">
    <w:name w:val="No Spacing"/>
    <w:uiPriority w:val="1"/>
    <w:qFormat/>
    <w:rsid w:val="00C325DE"/>
    <w:rPr>
      <w:rFonts w:ascii="Calibri" w:hAnsi="Calibri"/>
      <w:sz w:val="22"/>
      <w:szCs w:val="22"/>
    </w:rPr>
  </w:style>
  <w:style w:type="table" w:styleId="af3">
    <w:name w:val="Table Grid"/>
    <w:basedOn w:val="a1"/>
    <w:uiPriority w:val="39"/>
    <w:rsid w:val="00C32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325D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4">
    <w:name w:val="Гипертекстовая ссылка"/>
    <w:uiPriority w:val="99"/>
    <w:rsid w:val="00C325DE"/>
    <w:rPr>
      <w:color w:val="106BBE"/>
    </w:rPr>
  </w:style>
  <w:style w:type="paragraph" w:styleId="af5">
    <w:name w:val="Balloon Text"/>
    <w:basedOn w:val="a"/>
    <w:link w:val="af6"/>
    <w:rsid w:val="00C325DE"/>
    <w:rPr>
      <w:rFonts w:ascii="Segoe UI" w:hAnsi="Segoe UI"/>
      <w:sz w:val="18"/>
      <w:szCs w:val="18"/>
    </w:rPr>
  </w:style>
  <w:style w:type="character" w:customStyle="1" w:styleId="af6">
    <w:name w:val="Текст выноски Знак"/>
    <w:basedOn w:val="a0"/>
    <w:link w:val="af5"/>
    <w:rsid w:val="00C325DE"/>
    <w:rPr>
      <w:rFonts w:ascii="Segoe UI" w:hAnsi="Segoe UI"/>
      <w:sz w:val="18"/>
      <w:szCs w:val="18"/>
      <w:lang w:eastAsia="ar-SA"/>
    </w:rPr>
  </w:style>
  <w:style w:type="character" w:customStyle="1" w:styleId="FontStyle29">
    <w:name w:val="Font Style29"/>
    <w:basedOn w:val="a0"/>
    <w:rsid w:val="00C325D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rsid w:val="00C325DE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897AE-E556-4EC5-BEC2-3719604E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mahlun_n</dc:creator>
  <cp:lastModifiedBy>EDDS-PC</cp:lastModifiedBy>
  <cp:revision>18</cp:revision>
  <cp:lastPrinted>2022-07-22T05:19:00Z</cp:lastPrinted>
  <dcterms:created xsi:type="dcterms:W3CDTF">2022-02-04T06:12:00Z</dcterms:created>
  <dcterms:modified xsi:type="dcterms:W3CDTF">2022-07-22T05:26:00Z</dcterms:modified>
</cp:coreProperties>
</file>