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49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3"/>
        <w:gridCol w:w="6804"/>
      </w:tblGrid>
      <w:tr>
        <w:trPr>
          <w:trHeight w:val="2696" w:hRule="atLeast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widowControl/>
              <w:spacing w:lineRule="auto" w:line="240" w:before="0" w:after="0"/>
              <w:ind w:right="-1" w:hanging="0"/>
              <w:rPr>
                <w:rFonts w:ascii="Times New Roman" w:hAnsi="Times New Roman" w:eastAsia="Calibri" w:cs="Times New Roman" w:eastAsiaTheme="minorHAnsi"/>
                <w:b w:val="false"/>
                <w:b w:val="false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sz w:val="28"/>
                <w:szCs w:val="28"/>
                <w:lang w:eastAsia="en-US"/>
              </w:rPr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Normal"/>
              <w:widowControl/>
              <w:spacing w:lineRule="auto" w:line="240" w:before="0" w:after="0"/>
              <w:ind w:left="2440" w:right="-1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Приложение</w:t>
            </w:r>
          </w:p>
          <w:p>
            <w:pPr>
              <w:pStyle w:val="ConsPlusNormal"/>
              <w:widowControl/>
              <w:spacing w:lineRule="auto" w:line="240" w:before="0" w:after="0"/>
              <w:ind w:left="2440" w:right="-1" w:hanging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ConsPlusNormal"/>
              <w:widowControl/>
              <w:spacing w:lineRule="auto" w:line="240" w:before="0" w:after="0"/>
              <w:ind w:left="2440" w:right="-1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УТВЕРЖДЕНА</w:t>
            </w:r>
          </w:p>
          <w:p>
            <w:pPr>
              <w:pStyle w:val="ConsPlusNormal"/>
              <w:widowControl/>
              <w:spacing w:lineRule="auto" w:line="240" w:before="0" w:after="0"/>
              <w:ind w:left="2440" w:right="-1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>
            <w:pPr>
              <w:pStyle w:val="ConsPlusNormal"/>
              <w:widowControl/>
              <w:spacing w:lineRule="auto" w:line="240" w:before="0" w:after="0"/>
              <w:ind w:left="2440" w:right="-1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>
            <w:pPr>
              <w:pStyle w:val="ConsPlusNormal"/>
              <w:widowControl/>
              <w:spacing w:lineRule="auto" w:line="240" w:before="0" w:after="0"/>
              <w:ind w:left="2440" w:right="-1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город Горячий Ключ</w:t>
            </w:r>
          </w:p>
          <w:p>
            <w:pPr>
              <w:pStyle w:val="ConsPlusNormal"/>
              <w:widowControl/>
              <w:tabs>
                <w:tab w:val="clear" w:pos="709"/>
                <w:tab w:val="left" w:pos="5880" w:leader="none"/>
              </w:tabs>
              <w:spacing w:lineRule="auto" w:line="240" w:before="0" w:after="0"/>
              <w:ind w:left="2440" w:right="-1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от _______________ № _______</w:t>
            </w:r>
          </w:p>
          <w:p>
            <w:pPr>
              <w:pStyle w:val="ConsPlusNormal"/>
              <w:widowControl/>
              <w:tabs>
                <w:tab w:val="clear" w:pos="709"/>
                <w:tab w:val="left" w:pos="5880" w:leader="none"/>
                <w:tab w:val="left" w:pos="6096" w:leader="none"/>
              </w:tabs>
              <w:spacing w:lineRule="auto" w:line="240" w:before="0" w:after="0"/>
              <w:ind w:left="2440" w:right="-1" w:hanging="0"/>
              <w:jc w:val="both"/>
              <w:rPr>
                <w:rFonts w:ascii="Times New Roman" w:hAnsi="Times New Roman" w:eastAsia="Calibri" w:cs="Times New Roman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8"/>
                <w:szCs w:val="28"/>
                <w:lang w:eastAsia="en-US"/>
              </w:rPr>
            </w:r>
          </w:p>
        </w:tc>
      </w:tr>
    </w:tbl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Муниципальная программа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«Духовно-нравственное развитие детей и молодежи,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становление и укрепление семейных традиций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муниципальном образовании город Горячий Ключ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2023 - 2028 годы»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ПАСПОРТ</w:t>
      </w:r>
    </w:p>
    <w:p>
      <w:pPr>
        <w:pStyle w:val="ConsPlusTitle"/>
        <w:widowControl/>
        <w:jc w:val="center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муниципальной </w:t>
      </w:r>
      <w:hyperlink r:id="rId2">
        <w:r>
          <w:rPr>
            <w:rStyle w:val="ListLabel1"/>
            <w:rFonts w:cs="Times New Roman" w:ascii="Times New Roman" w:hAnsi="Times New Roman"/>
            <w:b w:val="false"/>
            <w:sz w:val="28"/>
            <w:szCs w:val="28"/>
          </w:rPr>
          <w:t>программы</w:t>
        </w:r>
      </w:hyperlink>
      <w:r>
        <w:rPr>
          <w:rFonts w:cs="Times New Roman" w:ascii="Times New Roman" w:hAnsi="Times New Roman"/>
          <w:b w:val="false"/>
          <w:sz w:val="28"/>
          <w:szCs w:val="28"/>
        </w:rPr>
        <w:t xml:space="preserve"> «Духовно-нравственное развитие детей и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молодежи, становление и укрепление семейных традиций</w:t>
      </w:r>
    </w:p>
    <w:p>
      <w:pPr>
        <w:pStyle w:val="ConsPlusTitle"/>
        <w:widowControl/>
        <w:tabs>
          <w:tab w:val="clear" w:pos="709"/>
          <w:tab w:val="left" w:pos="4962" w:leader="none"/>
        </w:tabs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в муниципальном образовании город Горячий Ключ на 2023– 2028 годы»</w:t>
      </w:r>
    </w:p>
    <w:p>
      <w:pPr>
        <w:pStyle w:val="ConsPlusTitle"/>
        <w:widowControl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tbl>
      <w:tblPr>
        <w:tblStyle w:val="a3"/>
        <w:tblW w:w="9781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01"/>
        <w:gridCol w:w="6379"/>
      </w:tblGrid>
      <w:tr>
        <w:trPr>
          <w:trHeight w:val="2079" w:hRule="atLeast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widowControl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sz w:val="28"/>
                <w:szCs w:val="28"/>
                <w:lang w:eastAsia="en-US"/>
              </w:rPr>
              <w:t>Координатор муниципальной программы</w:t>
            </w:r>
          </w:p>
          <w:p>
            <w:pPr>
              <w:pStyle w:val="ConsPlusTitle"/>
              <w:widowControl/>
              <w:spacing w:lineRule="auto" w:line="240" w:before="0" w:after="0"/>
              <w:ind w:left="-108" w:hanging="0"/>
              <w:rPr>
                <w:rFonts w:ascii="Times New Roman" w:hAnsi="Times New Roman" w:eastAsia="Calibri" w:cs="Times New Roman" w:eastAsiaTheme="minorHAnsi"/>
                <w:b w:val="false"/>
                <w:b w:val="false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Координатор </w:t>
            </w:r>
          </w:p>
          <w:p>
            <w:pPr>
              <w:pStyle w:val="Normal"/>
              <w:spacing w:lineRule="auto" w:line="240" w:before="0" w:after="0"/>
              <w:ind w:left="-108" w:hanging="0"/>
              <w:rPr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widowControl/>
              <w:tabs>
                <w:tab w:val="clear" w:pos="709"/>
                <w:tab w:val="left" w:pos="1559" w:leader="none"/>
              </w:tabs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sz w:val="28"/>
                <w:szCs w:val="28"/>
                <w:lang w:eastAsia="en-US"/>
              </w:rPr>
              <w:t>управление образования администрации муниципального образования город Горячий Ключ</w:t>
            </w:r>
          </w:p>
          <w:p>
            <w:pPr>
              <w:pStyle w:val="ConsPlusTitle"/>
              <w:widowControl/>
              <w:tabs>
                <w:tab w:val="clear" w:pos="709"/>
                <w:tab w:val="left" w:pos="1559" w:leader="none"/>
              </w:tabs>
              <w:spacing w:lineRule="auto" w:line="240" w:before="0" w:after="0"/>
              <w:ind w:left="-108" w:hanging="0"/>
              <w:jc w:val="both"/>
              <w:rPr>
                <w:rFonts w:ascii="Times New Roman" w:hAnsi="Times New Roman" w:eastAsia="Calibri" w:cs="Times New Roman" w:eastAsiaTheme="minorHAnsi"/>
                <w:b w:val="false"/>
                <w:b w:val="false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sz w:val="28"/>
                <w:szCs w:val="28"/>
                <w:lang w:eastAsia="en-US"/>
              </w:rPr>
            </w:r>
          </w:p>
          <w:p>
            <w:pPr>
              <w:pStyle w:val="ConsPlusTitle"/>
              <w:widowControl/>
              <w:tabs>
                <w:tab w:val="clear" w:pos="709"/>
                <w:tab w:val="left" w:pos="1559" w:leader="none"/>
              </w:tabs>
              <w:spacing w:lineRule="auto" w:line="240" w:before="0" w:after="0"/>
              <w:ind w:left="-108" w:hanging="0"/>
              <w:jc w:val="both"/>
              <w:rPr>
                <w:rFonts w:ascii="Times New Roman" w:hAnsi="Times New Roman" w:eastAsia="Calibri" w:cs="Times New Roman" w:eastAsiaTheme="minorHAnsi"/>
                <w:b w:val="false"/>
                <w:b w:val="false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sz w:val="28"/>
                <w:szCs w:val="28"/>
                <w:lang w:eastAsia="en-US"/>
              </w:rPr>
            </w:r>
          </w:p>
          <w:p>
            <w:pPr>
              <w:pStyle w:val="ConsPlusTitle"/>
              <w:widowControl/>
              <w:tabs>
                <w:tab w:val="clear" w:pos="709"/>
                <w:tab w:val="left" w:pos="1559" w:leader="none"/>
              </w:tabs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sz w:val="28"/>
                <w:szCs w:val="28"/>
                <w:lang w:eastAsia="en-US"/>
              </w:rPr>
              <w:t>не предусмотрен</w:t>
            </w:r>
          </w:p>
        </w:tc>
      </w:tr>
      <w:tr>
        <w:trPr/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  <w:t xml:space="preserve">Участники муниципальной </w:t>
            </w:r>
          </w:p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  <w:t>программы</w:t>
            </w:r>
          </w:p>
          <w:p>
            <w:pPr>
              <w:pStyle w:val="ConsPlusTitle"/>
              <w:widowControl/>
              <w:spacing w:lineRule="auto" w:line="240" w:before="0" w:after="0"/>
              <w:ind w:left="-108" w:hanging="0"/>
              <w:rPr>
                <w:rFonts w:ascii="Times New Roman" w:hAnsi="Times New Roman" w:eastAsia="Calibri" w:cs="Times New Roman" w:eastAsiaTheme="minorHAnsi"/>
                <w:b w:val="false"/>
                <w:b w:val="false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sz w:val="28"/>
                <w:szCs w:val="28"/>
                <w:lang w:eastAsia="en-US"/>
              </w:rPr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widowControl/>
              <w:tabs>
                <w:tab w:val="clear" w:pos="709"/>
                <w:tab w:val="left" w:pos="1559" w:leader="none"/>
              </w:tabs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sz w:val="28"/>
                <w:szCs w:val="28"/>
                <w:lang w:eastAsia="en-US"/>
              </w:rPr>
              <w:t>управление образования администрации муниципального образования город Горячий Ключ;</w:t>
            </w:r>
          </w:p>
          <w:p>
            <w:pPr>
              <w:pStyle w:val="ConsPlusTitle"/>
              <w:widowControl/>
              <w:tabs>
                <w:tab w:val="clear" w:pos="709"/>
                <w:tab w:val="left" w:pos="1559" w:leader="none"/>
              </w:tabs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sz w:val="28"/>
                <w:szCs w:val="28"/>
                <w:lang w:eastAsia="en-US"/>
              </w:rPr>
              <w:t xml:space="preserve">муниципальное казенное учреждение «Центр развития образования» муниципального образования город Горячий Ключ; </w:t>
            </w:r>
          </w:p>
          <w:p>
            <w:pPr>
              <w:pStyle w:val="ConsPlusTitle"/>
              <w:widowControl/>
              <w:tabs>
                <w:tab w:val="clear" w:pos="709"/>
                <w:tab w:val="left" w:pos="1559" w:leader="none"/>
              </w:tabs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sz w:val="28"/>
                <w:szCs w:val="28"/>
                <w:lang w:eastAsia="en-US"/>
              </w:rPr>
              <w:t>отдел по вопросам молодежной политики администрации муниципального образования город Горячий Ключ</w:t>
            </w:r>
          </w:p>
          <w:p>
            <w:pPr>
              <w:pStyle w:val="ConsPlusTitle"/>
              <w:widowControl/>
              <w:tabs>
                <w:tab w:val="clear" w:pos="709"/>
                <w:tab w:val="left" w:pos="1559" w:leader="none"/>
                <w:tab w:val="left" w:pos="1876" w:leader="none"/>
                <w:tab w:val="left" w:pos="2868" w:leader="none"/>
                <w:tab w:val="left" w:pos="3435" w:leader="none"/>
              </w:tabs>
              <w:spacing w:lineRule="auto" w:line="240" w:before="0" w:after="0"/>
              <w:ind w:left="-108" w:hanging="0"/>
              <w:rPr>
                <w:rFonts w:ascii="Times New Roman" w:hAnsi="Times New Roman" w:eastAsia="Calibri" w:cs="Times New Roman" w:eastAsiaTheme="minorHAnsi"/>
                <w:b w:val="false"/>
                <w:b w:val="false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  <w:t xml:space="preserve">Подпрограммы муниципальной программы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jc w:val="both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left="-108" w:hanging="0"/>
              <w:jc w:val="both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не предусмотрены</w:t>
            </w:r>
          </w:p>
          <w:p>
            <w:pPr>
              <w:pStyle w:val="Normal"/>
              <w:spacing w:lineRule="auto" w:line="240" w:before="0" w:after="0"/>
              <w:ind w:left="-108" w:hanging="0"/>
              <w:jc w:val="both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  <w:t>Цели Программы</w:t>
            </w:r>
          </w:p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eastAsia="Calibri" w:cs="Times New Roman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sz w:val="28"/>
                <w:szCs w:val="28"/>
                <w:lang w:eastAsia="en-US"/>
              </w:rPr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создание условий для реализации потребностей общества в воспитании духовно богатой личности с высокими нравственными устоями, активной гражданской позицией, а также для формирования у детей и молодежи ценностных ориентиров и нравственных норм, основанных на культурно-исторических и духовных традициях России и Кубани</w:t>
            </w:r>
          </w:p>
          <w:p>
            <w:pPr>
              <w:pStyle w:val="Normal"/>
              <w:spacing w:lineRule="auto" w:line="240" w:before="0" w:after="0"/>
              <w:ind w:left="-108" w:hanging="0"/>
              <w:jc w:val="both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widowControl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sz w:val="28"/>
                <w:szCs w:val="28"/>
                <w:lang w:eastAsia="en-US"/>
              </w:rPr>
              <w:t>подготовка, повышение квалификации и переподготовка педагогических кадров в области православной культуры и духовно-нравственного воспитания;</w:t>
            </w:r>
          </w:p>
          <w:p>
            <w:pPr>
              <w:pStyle w:val="ConsPlusTitle"/>
              <w:widowControl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sz w:val="28"/>
                <w:szCs w:val="28"/>
                <w:lang w:eastAsia="en-US"/>
              </w:rPr>
              <w:t>учебное и научно-методическое обеспечение процесса духовно-нравственного развития воспитанников;</w:t>
            </w:r>
          </w:p>
          <w:p>
            <w:pPr>
              <w:pStyle w:val="Normal"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совершенствование воспитания детей и молодёжи на основе духовной культуры и традиций, организация и проведение мероприятий, направленных на укрепление семьи повышение воспитательного потенциала семьи</w:t>
            </w:r>
          </w:p>
          <w:p>
            <w:pPr>
              <w:pStyle w:val="Normal"/>
              <w:spacing w:lineRule="auto" w:line="240" w:before="0" w:after="0"/>
              <w:ind w:left="-108" w:hanging="0"/>
              <w:jc w:val="both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Перечень целевых показателей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widowControl/>
              <w:tabs>
                <w:tab w:val="clear" w:pos="709"/>
                <w:tab w:val="left" w:pos="6345" w:leader="none"/>
              </w:tabs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b w:val="false"/>
                <w:b w:val="false"/>
                <w:i/>
                <w:i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sz w:val="28"/>
                <w:szCs w:val="28"/>
                <w:lang w:eastAsia="en-US"/>
              </w:rPr>
              <w:t>участие в повышении квалификации и переподготовке педагогов (включая педагогов дополнительного образования) по направлению «Преподавание основ православной культуры»</w:t>
            </w:r>
            <w:r>
              <w:rPr>
                <w:rFonts w:eastAsia="Calibri" w:eastAsiaTheme="minorHAnsi" w:ascii="Times New Roman" w:hAnsi="Times New Roman"/>
                <w:b w:val="false"/>
                <w:i/>
                <w:sz w:val="28"/>
                <w:szCs w:val="28"/>
                <w:lang w:eastAsia="en-US"/>
              </w:rPr>
              <w:t>;</w:t>
            </w:r>
          </w:p>
          <w:p>
            <w:pPr>
              <w:pStyle w:val="ConsPlusTitle"/>
              <w:widowControl/>
              <w:tabs>
                <w:tab w:val="clear" w:pos="709"/>
                <w:tab w:val="left" w:pos="6345" w:leader="none"/>
              </w:tabs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b w:val="false"/>
                <w:b w:val="false"/>
                <w:i/>
                <w:i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sz w:val="28"/>
                <w:szCs w:val="28"/>
                <w:lang w:eastAsia="en-US"/>
              </w:rPr>
              <w:t>приобретение учебников, учебных, учебно-методических пособий по духовно-нравственному развитию, патриотическому воспитанию учащихся образовательных учреждений казачьей направленности, подростков и молодежи, приобретение формы для обучающихся классов казачьей направленности</w:t>
            </w:r>
            <w:r>
              <w:rPr>
                <w:rFonts w:eastAsia="Calibri" w:cs="Times New Roman" w:eastAsiaTheme="minorHAnsi" w:ascii="Times New Roman" w:hAnsi="Times New Roman"/>
                <w:b w:val="false"/>
                <w:i/>
                <w:sz w:val="28"/>
                <w:szCs w:val="28"/>
                <w:lang w:eastAsia="en-US"/>
              </w:rPr>
              <w:t>;</w:t>
            </w:r>
          </w:p>
          <w:p>
            <w:pPr>
              <w:pStyle w:val="ConsPlusTitle"/>
              <w:widowControl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sz w:val="28"/>
                <w:szCs w:val="28"/>
                <w:lang w:eastAsia="en-US"/>
              </w:rPr>
              <w:t>участие молодежи в проведении конкурсов, семинаров, встреч с представителями духовенства, казачества</w:t>
            </w:r>
          </w:p>
          <w:p>
            <w:pPr>
              <w:pStyle w:val="ConsPlusTitle"/>
              <w:widowControl/>
              <w:spacing w:lineRule="auto" w:line="240" w:before="0" w:after="0"/>
              <w:ind w:left="-108" w:hanging="0"/>
              <w:jc w:val="both"/>
              <w:rPr>
                <w:rFonts w:ascii="Times New Roman" w:hAnsi="Times New Roman" w:eastAsia="Calibri" w:cs="Times New Roman" w:eastAsiaTheme="minorHAnsi"/>
                <w:b w:val="false"/>
                <w:b w:val="false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widowControl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sz w:val="28"/>
                <w:szCs w:val="28"/>
                <w:lang w:eastAsia="en-US"/>
              </w:rPr>
              <w:t>Этапы и сроки реализации муниципальной программы</w:t>
            </w:r>
          </w:p>
          <w:p>
            <w:pPr>
              <w:pStyle w:val="ConsPlusTitle"/>
              <w:widowControl/>
              <w:spacing w:lineRule="auto" w:line="240" w:before="0" w:after="0"/>
              <w:ind w:left="-108" w:hanging="0"/>
              <w:rPr>
                <w:rFonts w:ascii="Times New Roman" w:hAnsi="Times New Roman" w:eastAsia="Calibri" w:cs="Times New Roman" w:eastAsiaTheme="minorHAnsi"/>
                <w:b w:val="false"/>
                <w:b w:val="false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sz w:val="28"/>
                <w:szCs w:val="28"/>
                <w:lang w:eastAsia="en-US"/>
              </w:rPr>
            </w:r>
          </w:p>
          <w:p>
            <w:pPr>
              <w:pStyle w:val="ConsPlusTitle"/>
              <w:widowControl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sz w:val="28"/>
                <w:szCs w:val="28"/>
                <w:lang w:eastAsia="en-US"/>
              </w:rPr>
              <w:t>Объёмы бюджетных ассигнований муниципальной программы</w:t>
            </w:r>
          </w:p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widowControl/>
              <w:tabs>
                <w:tab w:val="clear" w:pos="709"/>
                <w:tab w:val="left" w:pos="1209" w:leader="none"/>
              </w:tabs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color w:val="000000"/>
                <w:sz w:val="28"/>
                <w:szCs w:val="28"/>
                <w:lang w:eastAsia="en-US"/>
              </w:rPr>
              <w:t>реализация муниципальной программы осуществляется в течение 2023 - 2028 годов в один этап</w:t>
            </w:r>
          </w:p>
          <w:p>
            <w:pPr>
              <w:pStyle w:val="ConsPlusTitle"/>
              <w:widowControl/>
              <w:spacing w:lineRule="auto" w:line="240" w:before="0" w:after="0"/>
              <w:ind w:left="-108" w:hanging="0"/>
              <w:jc w:val="both"/>
              <w:rPr>
                <w:rFonts w:ascii="Times New Roman" w:hAnsi="Times New Roman" w:eastAsia="Calibri" w:cs="Times New Roman" w:eastAsiaTheme="minorHAnsi"/>
                <w:b w:val="false"/>
                <w:b w:val="false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sz w:val="28"/>
                <w:szCs w:val="28"/>
                <w:lang w:eastAsia="en-US"/>
              </w:rPr>
            </w:r>
          </w:p>
          <w:p>
            <w:pPr>
              <w:pStyle w:val="ConsPlusTitle"/>
              <w:widowControl/>
              <w:spacing w:lineRule="auto" w:line="240" w:before="0" w:after="0"/>
              <w:ind w:left="-108" w:hanging="0"/>
              <w:jc w:val="both"/>
              <w:rPr>
                <w:rFonts w:ascii="Times New Roman" w:hAnsi="Times New Roman" w:eastAsia="Calibri" w:cs="Times New Roman" w:eastAsiaTheme="minorHAnsi"/>
                <w:b w:val="false"/>
                <w:b w:val="false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sz w:val="28"/>
                <w:szCs w:val="28"/>
                <w:lang w:eastAsia="en-US"/>
              </w:rPr>
            </w:r>
          </w:p>
          <w:p>
            <w:pPr>
              <w:pStyle w:val="ConsPlusTitle"/>
              <w:widowControl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sz w:val="28"/>
                <w:szCs w:val="28"/>
                <w:lang w:eastAsia="en-US"/>
              </w:rPr>
              <w:t>объём финансирования Программы из средств муниципального бюджета составляет 1092 тысячи рублей, в том числе на:</w:t>
            </w:r>
          </w:p>
          <w:p>
            <w:pPr>
              <w:pStyle w:val="ConsPlusTitle"/>
              <w:widowControl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sz w:val="28"/>
                <w:szCs w:val="28"/>
                <w:lang w:eastAsia="en-US"/>
              </w:rPr>
              <w:t>2023 год – 182 тысячи рублей;</w:t>
            </w:r>
          </w:p>
          <w:p>
            <w:pPr>
              <w:pStyle w:val="ConsPlusTitle"/>
              <w:widowControl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sz w:val="28"/>
                <w:szCs w:val="28"/>
                <w:lang w:eastAsia="en-US"/>
              </w:rPr>
              <w:t>2024 год - 182 тысячи рублей;</w:t>
            </w:r>
          </w:p>
          <w:p>
            <w:pPr>
              <w:pStyle w:val="ConsPlusTitle"/>
              <w:widowControl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sz w:val="28"/>
                <w:szCs w:val="28"/>
                <w:lang w:eastAsia="en-US"/>
              </w:rPr>
              <w:t>2025 год - 182 тысячи рублей;</w:t>
            </w:r>
          </w:p>
          <w:p>
            <w:pPr>
              <w:pStyle w:val="ConsPlusTitle"/>
              <w:widowControl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sz w:val="28"/>
                <w:szCs w:val="28"/>
                <w:lang w:eastAsia="en-US"/>
              </w:rPr>
              <w:t>2026 год – 182 тысячи рублей;</w:t>
            </w:r>
          </w:p>
          <w:p>
            <w:pPr>
              <w:pStyle w:val="ConsPlusTitle"/>
              <w:widowControl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sz w:val="28"/>
                <w:szCs w:val="28"/>
                <w:lang w:eastAsia="en-US"/>
              </w:rPr>
              <w:t>2027 год – 182 тысячи рублей;</w:t>
            </w:r>
          </w:p>
          <w:p>
            <w:pPr>
              <w:pStyle w:val="ConsPlusTitle"/>
              <w:widowControl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sz w:val="28"/>
                <w:szCs w:val="28"/>
                <w:lang w:eastAsia="en-US"/>
              </w:rPr>
              <w:t>2028 год – 182 тысячи рублей;</w:t>
            </w:r>
          </w:p>
          <w:p>
            <w:pPr>
              <w:pStyle w:val="ConsPlusTitle"/>
              <w:widowControl/>
              <w:spacing w:lineRule="auto" w:line="240" w:before="0" w:after="0"/>
              <w:ind w:left="-108" w:hanging="0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widowControl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sz w:val="28"/>
                <w:szCs w:val="28"/>
                <w:lang w:eastAsia="en-US"/>
              </w:rPr>
              <w:t>Контроль за выполнением Программы</w:t>
            </w:r>
          </w:p>
          <w:p>
            <w:pPr>
              <w:pStyle w:val="ConsPlusTitle"/>
              <w:widowControl/>
              <w:spacing w:lineRule="auto" w:line="240" w:before="0" w:after="0"/>
              <w:ind w:left="-108" w:hanging="0"/>
              <w:rPr>
                <w:rFonts w:ascii="Times New Roman" w:hAnsi="Times New Roman" w:eastAsia="Calibri" w:cs="Times New Roman" w:eastAsiaTheme="minorHAnsi"/>
                <w:b w:val="false"/>
                <w:b w:val="false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sz w:val="28"/>
                <w:szCs w:val="28"/>
                <w:lang w:eastAsia="en-US"/>
              </w:rPr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Title"/>
              <w:widowControl/>
              <w:spacing w:lineRule="auto" w:line="240" w:before="0" w:after="0"/>
              <w:ind w:left="-108" w:hanging="0"/>
              <w:jc w:val="both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sz w:val="28"/>
                <w:szCs w:val="28"/>
                <w:lang w:eastAsia="en-US"/>
              </w:rPr>
              <w:t>заместитель главы муниципального образования город Горячий Ключ, курирующий социальную сферу</w:t>
            </w:r>
          </w:p>
          <w:p>
            <w:pPr>
              <w:pStyle w:val="ConsPlusTitle"/>
              <w:widowControl/>
              <w:spacing w:lineRule="auto" w:line="240" w:before="0" w:after="0"/>
              <w:ind w:left="-108" w:hanging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color w:val="000000"/>
                <w:sz w:val="28"/>
                <w:szCs w:val="28"/>
                <w:lang w:eastAsia="en-US"/>
              </w:rPr>
            </w:r>
          </w:p>
        </w:tc>
      </w:tr>
    </w:tbl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1. Характеристика сферы деятельности, содержание проблемы и 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обоснование необходимости ее решения программным методом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Важнейшими целями современного общества и государства являются духовно-нравственное развитие,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России, проживающего на территории муниципального образования город Горячий Ключ.</w:t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Программа разработана в соответствии с основными документами, задающими целевые ориентиры государственной политики в этой области,              такими  как  </w:t>
      </w:r>
      <w:hyperlink r:id="rId3">
        <w:r>
          <w:rPr>
            <w:rStyle w:val="ListLabel2"/>
            <w:rFonts w:cs="Times New Roman" w:ascii="Times New Roman" w:hAnsi="Times New Roman"/>
            <w:sz w:val="28"/>
            <w:szCs w:val="28"/>
          </w:rPr>
          <w:t>Конституция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Российской  Федерации,  федеральные  законы         от 24 июля 1998 г. </w:t>
      </w:r>
      <w:hyperlink r:id="rId4">
        <w:r>
          <w:rPr>
            <w:rStyle w:val="ListLabel2"/>
            <w:rFonts w:cs="Times New Roman" w:ascii="Times New Roman" w:hAnsi="Times New Roman"/>
            <w:sz w:val="28"/>
            <w:szCs w:val="28"/>
          </w:rPr>
          <w:t>№ 124-ФЗ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«Об основных гарантиях прав ребенка в Российской Федерации», от 29 декабря 2012 г. </w:t>
      </w:r>
      <w:hyperlink r:id="rId5">
        <w:r>
          <w:rPr>
            <w:rStyle w:val="ListLabel2"/>
            <w:rFonts w:cs="Times New Roman" w:ascii="Times New Roman" w:hAnsi="Times New Roman"/>
            <w:sz w:val="28"/>
            <w:szCs w:val="28"/>
          </w:rPr>
          <w:t>№273-ФЗ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«Об образовании в Российской Федерации». Современный период в российской истории </w:t>
      </w: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время смены ценностных ориентиров. В 90-е годы XX века в России произошли как важные, позитивные перемены, так и негативные явления, неизбежные в период крупных социально-политических изменений. Они в целом оказали негативное влияние на общественную нравственность, гражданское самосознание, на отношение людей к обществу, государству, закону и труду, человека к человеку, способствовали трансформации традиционных духовных ориентиров. Произошла переоценка семейных ценностей, духовно-нравственная и социальная дезадаптация семьи, снижение ее воспитательного потенциала.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период смены ценностных ориентиров нарушилось духовное единство общества, размылись жизненные ориентиры молодежи, произошла девальвация заслуг старшего поколения, а также деформация традиционных для страны моральных норм нравственных установок. Возрастают социальное сиротство, наркомания, алкоголизм, другие асоциальные явления среди подростков и молодежи. Навязывание средствами массовой информации потребительства и вседозволенности приводит к проявлениям насилия и агрессии.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современном этапе обществу необходимо воспитание человека с активной жизненной позицией, патриота своей Родины, уважающего права и свободы личности, проявляющего национальную и религиозную терпимость, уважительное отношение к традициям и культуре других народов.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позволит осуществлять политику, направленную на духовно-нравственное развитие детей и молодежи.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духовно-нравственной консолидации российского общества, его сплочении перед лицом внешних и внутренних вызовов, в укреплении социальной солидарности, повышении уровня доверия человека к жизни в стране, ее настоящему и будущему, к согражданам, обществу, государству большое значение имеет комплексное, межведомственное взаимодействие.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первую очередь это касается восстановления в общественном сознании традиционных ценностей семьи, престижа материнства и отцовства, формирования в государстве системы социально-педагогической и духовно-нравственной поддержки семейного воспитания.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Духовно-нравственное развитие достигает содержательной полноты и становится актуальным для самого обучающегося, когда соединяется с жизнью, реальными социальными проблемами, которые необходимо решать на основе выбора. Включение учащихся в решение реальных социальных, экономических и иных проблем семьи, школы, села, города продуктивнее всего происходит при комплексном, программном подходе.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муниципальном образовании город Горячий Ключ накоплен опыт воспитания гражданственности, любви к малой Родине, бережного отношения к культурным традициям казачества. Восстановлен диалог с Русской православной церковью. С целью приобщения кубанских школьников к традиционной российской культуре и духовности в школах изучаются «Кубановедение» и «Основы православной культуры».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Однако наряду с позитивными изменениями в духовно-нравственном развитии детей и молодежи и укреплении семьи имеется ряд проблем, требующих решения именно программно-целевым методом. Применение программно-целевого метода для решения проблем духовно-нравственного развития обеспечивает единство четко структурированной и сформулированной содержательной части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выполнения Программы.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Программа, разработанная на основе программно-целевого метода, представляет собой комплекс различных мероприятий, обеспечивающих достижение конкретных целей и решение задач. Мероприятия Программы носят комплексный характер, они согласованы по срокам, а также по ресурсам, необходимым для их осуществления.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Актуальными по-прежнему остаются подготовка специалистов, связанных с воспитательным процессом, и обеспечение образовательных учреждений учебно-методическими материалами.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Требует продолжения работа, связанная с укреплением семейных отношений, повышением роли семьи в духовно-нравственном развитии детей.</w:t>
      </w:r>
    </w:p>
    <w:p>
      <w:pPr>
        <w:pStyle w:val="ConsPlusNormal"/>
        <w:widowControl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Это подтверждает необходимость принятия на 20</w:t>
      </w:r>
      <w:r>
        <w:rPr>
          <w:rFonts w:cs="Times New Roman" w:ascii="Times New Roman" w:hAnsi="Times New Roman"/>
          <w:sz w:val="28"/>
          <w:szCs w:val="28"/>
        </w:rPr>
        <w:t>23</w:t>
      </w:r>
      <w:r>
        <w:rPr>
          <w:rFonts w:cs="Times New Roman" w:ascii="Times New Roman" w:hAnsi="Times New Roman"/>
          <w:sz w:val="28"/>
          <w:szCs w:val="28"/>
        </w:rPr>
        <w:t xml:space="preserve"> - 202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</w:rPr>
        <w:t xml:space="preserve"> годы Программы, направленной на оздоровление детско-юношеской среды усилиями общественно-государственных институтов, семьи, Русской православной церкви.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2. Цели, задачи и целевые показатели, сроки и этапы реализации 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Программы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программы планируется в один этап в срок с 2023 по 2028 годы.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49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8"/>
        <w:gridCol w:w="54"/>
        <w:gridCol w:w="2697"/>
        <w:gridCol w:w="1133"/>
        <w:gridCol w:w="849"/>
        <w:gridCol w:w="709"/>
        <w:gridCol w:w="709"/>
        <w:gridCol w:w="707"/>
        <w:gridCol w:w="709"/>
        <w:gridCol w:w="708"/>
        <w:gridCol w:w="714"/>
      </w:tblGrid>
      <w:tr>
        <w:trPr>
          <w:trHeight w:val="573" w:hRule="atLeast"/>
        </w:trPr>
        <w:tc>
          <w:tcPr>
            <w:tcW w:w="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04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>
            <w:pPr>
              <w:pStyle w:val="Normal"/>
              <w:spacing w:lineRule="auto" w:line="204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целевого </w:t>
            </w:r>
          </w:p>
          <w:p>
            <w:pPr>
              <w:pStyle w:val="Normal"/>
              <w:spacing w:lineRule="auto" w:line="204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04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  <w:p>
            <w:pPr>
              <w:pStyle w:val="Normal"/>
              <w:spacing w:lineRule="auto" w:line="204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04" w:before="24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4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04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показателей</w:t>
            </w:r>
          </w:p>
        </w:tc>
      </w:tr>
      <w:tr>
        <w:trPr>
          <w:trHeight w:val="1134" w:hRule="atLeast"/>
          <w:cantSplit w:val="true"/>
        </w:trPr>
        <w:tc>
          <w:tcPr>
            <w:tcW w:w="5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04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04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04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04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04" w:before="0" w:after="0"/>
              <w:ind w:left="113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04" w:before="0" w:after="0"/>
              <w:ind w:left="113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04" w:before="0" w:after="0"/>
              <w:ind w:left="113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04" w:before="0" w:after="0"/>
              <w:ind w:left="113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 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04" w:before="0" w:after="0"/>
              <w:ind w:left="113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 год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lineRule="auto" w:line="204" w:before="0" w:after="0"/>
              <w:ind w:left="113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 год</w:t>
            </w:r>
          </w:p>
        </w:tc>
      </w:tr>
      <w:tr>
        <w:trPr>
          <w:trHeight w:val="489" w:hRule="atLeast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259" w:hRule="atLeast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«Духовно-нравственное развитие детей и молодёжи,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и укрепление семейных традиций в муниципальном образовании город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Горячий Ключ на 2023 – 2028 годы»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9" w:hRule="atLeast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создание условий для реализации потребностей общества в воспитании духовно богатой личности с высокими нравственными устоями и активной гражданской позицией, а также для формирования у детей и молодежи ценностных ориентиров и нравственных норм, основанных на культурно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исторических и духовных традициях России и Кубани</w:t>
            </w:r>
          </w:p>
        </w:tc>
      </w:tr>
      <w:tr>
        <w:trPr>
          <w:trHeight w:val="239" w:hRule="atLeast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Задача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cs="Times New Roman" w:ascii="Times New Roman" w:hAnsi="Times New Roman"/>
              </w:rPr>
              <w:t>подготовка, повышение квалификации и переподготовка педагогических кадров в области православной культуры и духовно-нравственного воспитания</w:t>
            </w:r>
          </w:p>
        </w:tc>
      </w:tr>
      <w:tr>
        <w:trPr>
          <w:trHeight w:val="3504" w:hRule="atLeast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Целевой показатель: 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повышении квалификации и переподготовке педагогов по направлению «Преподавание основ православной культуры», «Основ религиозной культуры и светской этики»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>
        <w:trPr>
          <w:trHeight w:val="250" w:hRule="atLeast"/>
        </w:trPr>
        <w:tc>
          <w:tcPr>
            <w:tcW w:w="94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Задача:</w:t>
            </w:r>
            <w:r>
              <w:rPr>
                <w:rFonts w:ascii="Times New Roman" w:hAnsi="Times New Roman"/>
              </w:rPr>
              <w:t xml:space="preserve"> учебное</w:t>
            </w:r>
            <w:r>
              <w:rPr>
                <w:rFonts w:cs="Times New Roman" w:ascii="Times New Roman" w:hAnsi="Times New Roman"/>
              </w:rPr>
              <w:t>, научно-методическое, материально-техническое обеспечение процесса духовно-нравственного развития воспитанников</w:t>
            </w:r>
          </w:p>
        </w:tc>
      </w:tr>
      <w:tr>
        <w:trPr>
          <w:trHeight w:val="2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Целевой показатель:</w:t>
            </w:r>
          </w:p>
          <w:p>
            <w:pPr>
              <w:pStyle w:val="NoSpacing"/>
              <w:ind w:right="34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приобретение учебников, учебных, учебно-методических пособий по духовно-нравственному развитию, патриотическому воспитанию учащихся образовательных учреждений казачьей направленности, подростков и молодежи, приобретение формы для обучающихся классов казачьей направленности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</w:tr>
      <w:tr>
        <w:trPr>
          <w:trHeight w:val="2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250" w:hRule="atLeast"/>
        </w:trPr>
        <w:tc>
          <w:tcPr>
            <w:tcW w:w="94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совершенствование воспитания детей и молодёжи на основе духовной культуры и традиций,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направленных на укрепление семьи, повышение воспитательного потенциала семьи</w:t>
            </w:r>
          </w:p>
        </w:tc>
      </w:tr>
      <w:tr>
        <w:trPr>
          <w:trHeight w:val="1134" w:hRule="atLeast"/>
          <w:cantSplit w:val="true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numPr>
                <w:ilvl w:val="0"/>
                <w:numId w:val="0"/>
              </w:numPr>
              <w:ind w:hanging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показатель:</w:t>
            </w:r>
          </w:p>
          <w:p>
            <w:pPr>
              <w:pStyle w:val="ConsPlusNormal"/>
              <w:widowControl/>
              <w:numPr>
                <w:ilvl w:val="0"/>
                <w:numId w:val="0"/>
              </w:numPr>
              <w:ind w:hanging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участие молодежи в проведении конкурсов, семинаров, встреч с представителями духовенства, казачества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before="0" w:after="0"/>
              <w:ind w:lef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before="0" w:after="0"/>
              <w:ind w:left="11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before="0" w:after="0"/>
              <w:ind w:left="11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before="0" w:after="0"/>
              <w:ind w:left="11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before="0" w:after="200"/>
              <w:ind w:left="11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before="0" w:after="200"/>
              <w:ind w:left="11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before="0" w:after="200"/>
              <w:ind w:left="11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before="0" w:after="200"/>
              <w:ind w:left="1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</w:tbl>
    <w:p>
      <w:pPr>
        <w:pStyle w:val="ConsPlusTitle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299" w:charSpace="4096"/>
        </w:sectPr>
        <w:pStyle w:val="ConsPlusTitle"/>
        <w:widowControl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Целевой показатель приведён на основе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отчётов координационного совета по взаимодействию управления образования администрации муниципального образования город Горячий Ключ и Горячеключевского благочиния Екатеринодарской епархии Московского патриархата Русской православной церкви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Перечень основных мероприятий муниципальной программы «Духовно-нравственное развитие детей и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молодежи, становление и укрепление семейных традиций в муниципальном образовании город Горячий Ключ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2023 – 2028 годы»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pPr w:bottomFromText="0" w:horzAnchor="margin" w:leftFromText="180" w:rightFromText="180" w:tblpX="216" w:tblpY="61" w:topFromText="0" w:vertAnchor="text"/>
        <w:tblW w:w="1400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2"/>
        <w:gridCol w:w="33"/>
        <w:gridCol w:w="2096"/>
        <w:gridCol w:w="27"/>
        <w:gridCol w:w="1"/>
        <w:gridCol w:w="101"/>
        <w:gridCol w:w="1"/>
        <w:gridCol w:w="396"/>
        <w:gridCol w:w="2"/>
        <w:gridCol w:w="36"/>
        <w:gridCol w:w="2"/>
        <w:gridCol w:w="9"/>
        <w:gridCol w:w="1265"/>
        <w:gridCol w:w="1"/>
        <w:gridCol w:w="7"/>
        <w:gridCol w:w="1"/>
        <w:gridCol w:w="9"/>
        <w:gridCol w:w="831"/>
        <w:gridCol w:w="2"/>
        <w:gridCol w:w="990"/>
        <w:gridCol w:w="1"/>
        <w:gridCol w:w="990"/>
        <w:gridCol w:w="1"/>
        <w:gridCol w:w="991"/>
        <w:gridCol w:w="2"/>
        <w:gridCol w:w="990"/>
        <w:gridCol w:w="1"/>
        <w:gridCol w:w="848"/>
        <w:gridCol w:w="2"/>
        <w:gridCol w:w="991"/>
        <w:gridCol w:w="1"/>
        <w:gridCol w:w="3"/>
        <w:gridCol w:w="1270"/>
        <w:gridCol w:w="1"/>
        <w:gridCol w:w="3"/>
        <w:gridCol w:w="1422"/>
      </w:tblGrid>
      <w:tr>
        <w:trPr>
          <w:trHeight w:val="2825" w:hRule="atLeast"/>
          <w:cantSplit w:val="true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№</w:t>
            </w:r>
          </w:p>
        </w:tc>
        <w:tc>
          <w:tcPr>
            <w:tcW w:w="2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Наименование</w:t>
            </w:r>
          </w:p>
          <w:p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мероприятия</w:t>
            </w: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Style27"/>
              <w:ind w:left="113" w:right="113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Статус  </w:t>
            </w:r>
            <w:hyperlink w:anchor="sub_20">
              <w:r>
                <w:rPr>
                  <w:rStyle w:val="Style17"/>
                  <w:rFonts w:cs="Times New Roman"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Style27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Style27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</w:t>
            </w:r>
          </w:p>
          <w:p>
            <w:pPr>
              <w:pStyle w:val="Style27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финансирования, всего (тыс. руб.)</w:t>
            </w:r>
          </w:p>
        </w:tc>
        <w:tc>
          <w:tcPr>
            <w:tcW w:w="58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В том числе по годам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Style27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Заказчик,</w:t>
            </w:r>
          </w:p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распорядитель (рас</w:t>
              <w:softHyphen/>
              <w:t>порядитель) бюджетных средств, ис</w:t>
              <w:softHyphen/>
              <w:t>полнитель</w:t>
            </w:r>
          </w:p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44" w:hRule="atLeast"/>
          <w:cantSplit w:val="true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2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</w:rPr>
            </w: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Style27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Style27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Style27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Style27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20126 год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Style27"/>
              <w:ind w:left="113" w:right="113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2027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pacing w:before="0" w:after="200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2028 год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63" w:hRule="atLeast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29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Цель №1: создание условий для реализации потребностей общества в воспитании духовно богатой личности с высокими нравственными устоями и активной гражданской позицией, а также для формирования у детей и молодежи ценностных ориентиров и нравственных норм, основанных на культурно-исторических и духовных традициях России и Кубани</w:t>
            </w:r>
          </w:p>
        </w:tc>
      </w:tr>
      <w:tr>
        <w:trPr>
          <w:trHeight w:val="570" w:hRule="atLeast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29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Задача№1: подготовка, повышение квалификации и переподготовка педагогических кадров в области православной культуры и духовно-нравственного воспитания</w:t>
            </w:r>
          </w:p>
        </w:tc>
      </w:tr>
      <w:tr>
        <w:trPr>
          <w:trHeight w:val="480" w:hRule="atLeast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29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Мероприятие №1. Подготовка, повышение квалификации и переподготовка кадров в области православной культуры и духовно-нравственного воспитания</w:t>
            </w:r>
          </w:p>
        </w:tc>
      </w:tr>
      <w:tr>
        <w:trPr/>
        <w:tc>
          <w:tcPr>
            <w:tcW w:w="293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Мероприятие № 1</w:t>
            </w: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931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местный</w:t>
            </w:r>
          </w:p>
          <w:p>
            <w:pPr>
              <w:pStyle w:val="Style27"/>
              <w:spacing w:before="0" w:after="24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2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Организация по</w:t>
              <w:softHyphen/>
              <w:t>вышения квалифи</w:t>
              <w:softHyphen/>
              <w:t>кации педагогов общеобразовательных учреждений по направлению «Основы  православной  культуры», «Основы религиозной культуры и светской этики»</w:t>
            </w: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</w:t>
            </w:r>
          </w:p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управление</w:t>
            </w:r>
          </w:p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образования;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«ЦРО»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5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4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29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Задача №2: учебное, научно-методическое и материально-техническое обеспечение процесса духовно-нравственного развития воспитанников</w:t>
            </w:r>
          </w:p>
        </w:tc>
      </w:tr>
      <w:tr>
        <w:trPr>
          <w:trHeight w:val="218" w:hRule="atLeast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29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Мероприятие №2. Информационное, учебно-методическое и материально-техническое обеспечение Программы</w:t>
            </w:r>
          </w:p>
        </w:tc>
      </w:tr>
      <w:tr>
        <w:trPr/>
        <w:tc>
          <w:tcPr>
            <w:tcW w:w="28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Мероприятие № 2</w:t>
            </w:r>
          </w:p>
        </w:tc>
        <w:tc>
          <w:tcPr>
            <w:tcW w:w="57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05" w:hRule="atLeast"/>
        </w:trPr>
        <w:tc>
          <w:tcPr>
            <w:tcW w:w="280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75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местный</w:t>
            </w:r>
          </w:p>
          <w:p>
            <w:pPr>
              <w:pStyle w:val="Style27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27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и издание  информационных печатных материалов для молодёжи по вопросам духовно- нравственного развития</w:t>
            </w:r>
          </w:p>
        </w:tc>
        <w:tc>
          <w:tcPr>
            <w:tcW w:w="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шт.</w:t>
            </w:r>
          </w:p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управление</w:t>
            </w:r>
          </w:p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образования;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«ЦРО»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</w:t>
            </w:r>
          </w:p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665" w:hRule="atLeast"/>
        </w:trPr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Приобретение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учебных программ, учебного  планирования, учебников, комплектов и пособий, прочих материалов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 духовно-нравственному  развитию детей и молодёжи, религиозной культуре</w:t>
            </w:r>
          </w:p>
        </w:tc>
        <w:tc>
          <w:tcPr>
            <w:tcW w:w="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48</w:t>
            </w:r>
          </w:p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шт.</w:t>
            </w:r>
          </w:p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управление образования;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«ЦРО»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425" w:hRule="atLeast"/>
        </w:trPr>
        <w:tc>
          <w:tcPr>
            <w:tcW w:w="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48</w:t>
            </w:r>
          </w:p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79" w:hRule="atLeast"/>
        </w:trPr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Разработка и издание тематических сборников из опыта работы преподавателей основ православной культуры, религиозной культуры и светской этики</w:t>
            </w:r>
          </w:p>
        </w:tc>
        <w:tc>
          <w:tcPr>
            <w:tcW w:w="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</w:t>
            </w:r>
          </w:p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управление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образования;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МКУ «ЦРО»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</w:t>
            </w:r>
          </w:p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Приобретение формы для обучающихся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казачьих классов</w:t>
            </w:r>
          </w:p>
        </w:tc>
        <w:tc>
          <w:tcPr>
            <w:tcW w:w="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 шт.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управление</w:t>
            </w:r>
          </w:p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образования;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МКУ «ЦРО»</w:t>
            </w:r>
          </w:p>
        </w:tc>
      </w:tr>
      <w:tr>
        <w:trPr>
          <w:trHeight w:val="396" w:hRule="atLeast"/>
        </w:trPr>
        <w:tc>
          <w:tcPr>
            <w:tcW w:w="7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 шт.</w:t>
            </w:r>
          </w:p>
        </w:tc>
        <w:tc>
          <w:tcPr>
            <w:tcW w:w="14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3999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Задача №3: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совершенствование воспитания детей и молодёжи на основе духовной культуры и традиций организация и проведение мероприятий, направленных на укрепление семьи, повышение воспитательного потенциала семьи</w:t>
            </w:r>
          </w:p>
        </w:tc>
      </w:tr>
      <w:tr>
        <w:trPr/>
        <w:tc>
          <w:tcPr>
            <w:tcW w:w="13999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Мероприятие №3. Развитие просветительских и научных знаний по проблемам гражданско-патриотического и духовно-нравственного развития подростков и молодёжи</w:t>
            </w:r>
          </w:p>
        </w:tc>
      </w:tr>
      <w:tr>
        <w:trPr/>
        <w:tc>
          <w:tcPr>
            <w:tcW w:w="28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Мероприятие № 3</w:t>
            </w:r>
          </w:p>
        </w:tc>
        <w:tc>
          <w:tcPr>
            <w:tcW w:w="5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29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1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Участие в региональном этапе олимпиады по </w:t>
            </w:r>
          </w:p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кубановедению</w:t>
            </w:r>
          </w:p>
        </w:tc>
        <w:tc>
          <w:tcPr>
            <w:tcW w:w="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 </w:t>
            </w:r>
          </w:p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олимпиада в год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«ЦРО»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5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олимпиада в год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«ЦРО»</w:t>
            </w:r>
          </w:p>
        </w:tc>
      </w:tr>
      <w:tr>
        <w:trPr/>
        <w:tc>
          <w:tcPr>
            <w:tcW w:w="13999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Мероприятие №4 Формирование духовно-нравственных ценностей детей и молодёжи</w:t>
            </w:r>
          </w:p>
        </w:tc>
      </w:tr>
      <w:tr>
        <w:trPr>
          <w:trHeight w:val="391" w:hRule="atLeast"/>
        </w:trPr>
        <w:tc>
          <w:tcPr>
            <w:tcW w:w="28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Мероприятие № 4</w:t>
            </w:r>
          </w:p>
        </w:tc>
        <w:tc>
          <w:tcPr>
            <w:tcW w:w="5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2829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0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</w:t>
            </w:r>
          </w:p>
          <w:p>
            <w:pPr>
              <w:pStyle w:val="Style27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1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Участие в региональном этапе Всероссийской олимпиады по основам ОПК</w:t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олимпиада в год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«ЦРО»</w:t>
            </w:r>
          </w:p>
        </w:tc>
      </w:tr>
      <w:tr>
        <w:trPr/>
        <w:tc>
          <w:tcPr>
            <w:tcW w:w="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5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олимпиада в год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«ЦРО»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13999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№5. Совершенствование воспитания детей и молодежи на основе духовной культуры и традиций</w:t>
            </w:r>
          </w:p>
        </w:tc>
      </w:tr>
      <w:tr>
        <w:trPr>
          <w:trHeight w:val="287" w:hRule="atLeast"/>
        </w:trPr>
        <w:tc>
          <w:tcPr>
            <w:tcW w:w="28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Мероприятие № 5</w:t>
            </w:r>
          </w:p>
        </w:tc>
        <w:tc>
          <w:tcPr>
            <w:tcW w:w="53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192,0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29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38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192,0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655" w:hRule="atLeast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21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Проведение выставок детского изобразительного и декоративно-прикладного творчества по духовно-нравственной теме</w:t>
            </w:r>
          </w:p>
        </w:tc>
        <w:tc>
          <w:tcPr>
            <w:tcW w:w="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выставка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год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управление</w:t>
            </w:r>
          </w:p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образования;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«ЦРО»</w:t>
            </w:r>
          </w:p>
        </w:tc>
      </w:tr>
      <w:tr>
        <w:trPr>
          <w:trHeight w:val="564" w:hRule="atLeast"/>
        </w:trPr>
        <w:tc>
          <w:tcPr>
            <w:tcW w:w="67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5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27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10" w:hRule="atLeast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21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Проведение тема</w:t>
              <w:softHyphen/>
              <w:t>тических экскурсий, поездок подростков и молодёжи в духовно- культурные центры Кубани, России</w:t>
            </w:r>
          </w:p>
        </w:tc>
        <w:tc>
          <w:tcPr>
            <w:tcW w:w="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поездка в год 20</w:t>
            </w:r>
          </w:p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отдел по вопросам молодежной политики</w:t>
            </w:r>
          </w:p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5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21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Проведение муни</w:t>
              <w:softHyphen/>
              <w:t>ципального фестиваля творчества «Рождественские колокольчики»</w:t>
            </w:r>
          </w:p>
        </w:tc>
        <w:tc>
          <w:tcPr>
            <w:tcW w:w="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</w:p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фестиваль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год</w:t>
            </w:r>
          </w:p>
          <w:p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управление</w:t>
            </w:r>
          </w:p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образования;</w:t>
            </w:r>
          </w:p>
          <w:p>
            <w:pPr>
              <w:pStyle w:val="Style27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«ЦРО»</w:t>
            </w:r>
          </w:p>
        </w:tc>
      </w:tr>
      <w:tr>
        <w:trPr/>
        <w:tc>
          <w:tcPr>
            <w:tcW w:w="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5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27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21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Проведение конкурса творческих работ учащихся образовательных учреждений «Светлый праздник-Рождество Христово</w:t>
            </w:r>
          </w:p>
        </w:tc>
        <w:tc>
          <w:tcPr>
            <w:tcW w:w="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</w:p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27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5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27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79" w:hRule="atLeast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21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Конкурс декоративно-прикладного творчества учащихся образовательных учреждений «Кубанский сувенир» в рамках духовно  нравственного развития детей и подростков</w:t>
            </w:r>
          </w:p>
        </w:tc>
        <w:tc>
          <w:tcPr>
            <w:tcW w:w="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конкурс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управление</w:t>
            </w:r>
          </w:p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образования;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«ЦРО»</w:t>
            </w:r>
          </w:p>
        </w:tc>
      </w:tr>
      <w:tr>
        <w:trPr>
          <w:trHeight w:val="379" w:hRule="atLeast"/>
        </w:trPr>
        <w:tc>
          <w:tcPr>
            <w:tcW w:w="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5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27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</w:tr>
      <w:tr>
        <w:trPr>
          <w:trHeight w:val="70" w:hRule="atLeast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21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Проведение муни</w:t>
              <w:softHyphen/>
              <w:t>ципального фестиваля героико-пат</w:t>
              <w:softHyphen/>
              <w:t>риотической песни «Пою моё Отечество»</w:t>
            </w:r>
          </w:p>
        </w:tc>
        <w:tc>
          <w:tcPr>
            <w:tcW w:w="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отдел по вопросам молодежной политики</w:t>
            </w:r>
          </w:p>
        </w:tc>
      </w:tr>
      <w:tr>
        <w:trPr>
          <w:trHeight w:val="985" w:hRule="atLeast"/>
        </w:trPr>
        <w:tc>
          <w:tcPr>
            <w:tcW w:w="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5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Мероприятие № 6</w:t>
            </w:r>
          </w:p>
        </w:tc>
        <w:tc>
          <w:tcPr>
            <w:tcW w:w="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29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6.1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Проведение семейных праздников, викторин, спортивных соревнований на базе учреждений по работе с молодёжью</w:t>
            </w:r>
          </w:p>
        </w:tc>
        <w:tc>
          <w:tcPr>
            <w:tcW w:w="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меро</w:t>
              <w:softHyphen/>
              <w:t>приятие</w:t>
            </w:r>
          </w:p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</w:t>
            </w:r>
          </w:p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отдел по вопросам молодежной политики</w:t>
            </w:r>
          </w:p>
          <w:p>
            <w:pPr>
              <w:pStyle w:val="Normal"/>
              <w:widowControl/>
              <w:suppressAutoHyphens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77" w:hRule="atLeast"/>
        </w:trPr>
        <w:tc>
          <w:tcPr>
            <w:tcW w:w="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5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21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Проведение муни</w:t>
              <w:softHyphen/>
              <w:t>ципального фестиваля клубов молодых семей,</w:t>
            </w:r>
          </w:p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посвящённого Все</w:t>
              <w:softHyphen/>
              <w:t>российскому дню семьи, любви и верности</w:t>
            </w:r>
          </w:p>
        </w:tc>
        <w:tc>
          <w:tcPr>
            <w:tcW w:w="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</w:p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фестиваль в год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отдел по вопросам молодежной политики</w:t>
            </w:r>
          </w:p>
        </w:tc>
      </w:tr>
      <w:tr>
        <w:trPr/>
        <w:tc>
          <w:tcPr>
            <w:tcW w:w="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5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21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Организация и проведение конкурса молодых семей</w:t>
            </w:r>
          </w:p>
        </w:tc>
        <w:tc>
          <w:tcPr>
            <w:tcW w:w="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tabs>
                <w:tab w:val="clear" w:pos="709"/>
                <w:tab w:val="center" w:pos="95" w:leader="none"/>
                <w:tab w:val="left" w:pos="256" w:leader="none"/>
                <w:tab w:val="left" w:pos="436" w:leader="none"/>
                <w:tab w:val="left" w:pos="931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 </w:t>
            </w:r>
          </w:p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конкурс в год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отдел по вопросам молодежной политики</w:t>
            </w:r>
          </w:p>
        </w:tc>
      </w:tr>
      <w:tr>
        <w:trPr>
          <w:trHeight w:val="498" w:hRule="atLeast"/>
        </w:trPr>
        <w:tc>
          <w:tcPr>
            <w:tcW w:w="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5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tabs>
                <w:tab w:val="clear" w:pos="709"/>
                <w:tab w:val="left" w:pos="95" w:leader="none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Мероприятие №7</w:t>
            </w:r>
          </w:p>
        </w:tc>
        <w:tc>
          <w:tcPr>
            <w:tcW w:w="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452" w:hRule="atLeast"/>
        </w:trPr>
        <w:tc>
          <w:tcPr>
            <w:tcW w:w="2829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21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Проведение конкурса вариативных программ для общественных организаций профильных тематических смен на базе лагерей</w:t>
            </w:r>
          </w:p>
        </w:tc>
        <w:tc>
          <w:tcPr>
            <w:tcW w:w="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отдел по вопросам молодежной политики</w:t>
            </w:r>
          </w:p>
        </w:tc>
      </w:tr>
      <w:tr>
        <w:trPr/>
        <w:tc>
          <w:tcPr>
            <w:tcW w:w="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5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1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</w:tr>
      <w:tr>
        <w:trPr>
          <w:trHeight w:val="351" w:hRule="atLeast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21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Организация и проведение «Слёта православной молодёжи»</w:t>
            </w:r>
          </w:p>
        </w:tc>
        <w:tc>
          <w:tcPr>
            <w:tcW w:w="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управление</w:t>
            </w:r>
          </w:p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образования;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«ЦРО»</w:t>
            </w:r>
          </w:p>
        </w:tc>
      </w:tr>
      <w:tr>
        <w:trPr/>
        <w:tc>
          <w:tcPr>
            <w:tcW w:w="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5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0" w:hRule="atLeast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21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Организация встречи с сотрудниками правоохранительных органов по вопросам противодействия экс</w:t>
              <w:softHyphen/>
              <w:t>тремизму</w:t>
            </w:r>
          </w:p>
        </w:tc>
        <w:tc>
          <w:tcPr>
            <w:tcW w:w="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встреча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92D05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управление</w:t>
            </w:r>
          </w:p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образования;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92D05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«ЦРО»</w:t>
            </w:r>
          </w:p>
        </w:tc>
      </w:tr>
      <w:tr>
        <w:trPr/>
        <w:tc>
          <w:tcPr>
            <w:tcW w:w="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5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1092,0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2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1092,0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color w:val="000000"/>
          <w:sz w:val="16"/>
          <w:szCs w:val="16"/>
        </w:rPr>
      </w:pPr>
      <w:r>
        <w:rPr>
          <w:rFonts w:cs="Times New Roman" w:ascii="Times New Roman" w:hAnsi="Times New Roman"/>
          <w:b/>
          <w:color w:val="000000"/>
          <w:sz w:val="16"/>
          <w:szCs w:val="16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4. Обоснование ресурсного обеспечения муниципальной программы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Объём финансирования программы за счёт средств бюджета администрации муниципального образования город Горячий Ключ составил 1092 тысяч рублей, в том числе:</w:t>
        <w:tab/>
      </w:r>
    </w:p>
    <w:p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2023 год- 182 тысячи рублей;</w:t>
      </w:r>
    </w:p>
    <w:p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2024 год – 182  тысячи рублей;</w:t>
      </w:r>
    </w:p>
    <w:p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2025 год - 182 тысячи рублей;</w:t>
      </w:r>
    </w:p>
    <w:p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2026 год – 182 тысячи рублей;</w:t>
      </w:r>
    </w:p>
    <w:p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2027 год – 182 тысячи рублей;</w:t>
      </w:r>
    </w:p>
    <w:p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2028 год - 182 тысячи рублей;</w:t>
      </w:r>
    </w:p>
    <w:p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"/>
        <w:tabs>
          <w:tab w:val="clear" w:pos="709"/>
          <w:tab w:val="left" w:pos="748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Привлечение на реализацию целей программы средств федерального бюджета, краевого бюджета, бюджетов государственных внебюджетных фондов, иных внебюджет</w:t>
      </w:r>
      <w:r>
        <w:rPr>
          <w:rFonts w:cs="Times New Roman" w:ascii="Times New Roman" w:hAnsi="Times New Roman"/>
          <w:sz w:val="28"/>
          <w:szCs w:val="28"/>
        </w:rPr>
        <w:t>ных источников не предусмотрено.</w:t>
      </w:r>
    </w:p>
    <w:p>
      <w:pPr>
        <w:pStyle w:val="Normal"/>
        <w:tabs>
          <w:tab w:val="clear" w:pos="709"/>
          <w:tab w:val="left" w:pos="748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Мероприятия программы и объёмы её финансирования уточняются ежегодно при формировании проекта муниципального бюджета на соответствующий финансовый год.</w:t>
      </w:r>
    </w:p>
    <w:p>
      <w:pPr>
        <w:pStyle w:val="Normal"/>
        <w:tabs>
          <w:tab w:val="clear" w:pos="709"/>
          <w:tab w:val="left" w:pos="748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учреждениями муниципального образования город Горячий Ключ в сфере реализации муниципальной программы на очередной финансовый год и плановый период</w:t>
      </w:r>
    </w:p>
    <w:p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Программой не предусмотрено.</w:t>
      </w:r>
    </w:p>
    <w:p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 Методика оценки эффективности реализации муниципальной программы</w:t>
      </w:r>
    </w:p>
    <w:p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город Горячий Ключ от 27 июня 2016 г. № 1454 «Об утверждении порядка разработки, формирования, реализации и оценки эффективности реализации муниципальных программ муниципального образования город Горячий Ключ».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7. Механизм реализации муниципальной программы и контроль за ее выполнением</w:t>
      </w:r>
    </w:p>
    <w:p>
      <w:pPr>
        <w:pStyle w:val="ConsPlusNormal"/>
        <w:widowControl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Текущее управление Программой осуществляет координатор Программы, который в процессе реализации Программы: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15</w:t>
      </w:r>
    </w:p>
    <w:p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организует координацию деятельности муниципальных заказчиков и исполнителей мероприятий Программы;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 и ответственных за выполнение мероприятий Программы;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готовит ежегодный отчет о ходе реализации Программы, который должен содержать пояснительную записку, в которой указываются общая характеристика выполнения Программы за отчетный год, общий объем фактически понесенных расходов, всего и в том числе по источникам финансирования, сведения о соответствии фактических показателей целевым индикаторам, установленным при утверждении Программы, информацию о ходе и полноте выполнения программных мероприятий. По показателям, не достигшим запланированного уровня, приводятся причины невыполнения и предложения по их дальнейшему достижению;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годовой отчет о реализации Программы направляется разработчиком Программы для ознакомления заместителю главы муниципального образования город Горячий Ключ (далее – Заместитель главы);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согласованный Заместителем главы отчет о реализации Программы ежегодно, до 15 февраля, разработчик Программы направляет в отдел экономики.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за ходом реализации Программы выполняет заместитель главы муниципального образования город Горячий Ключ и управление образования администрации муниципального образования город Горячий Ключ.</w:t>
      </w:r>
    </w:p>
    <w:p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Исполняющий обязанности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управления образования администрации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 город Горячий Ключ                     Е.А. Ефременко</w:t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6"/>
      <w:type w:val="nextPage"/>
      <w:pgSz w:orient="landscape" w:w="16838" w:h="11906"/>
      <w:pgMar w:left="1701" w:right="567" w:header="1474" w:top="1531" w:footer="0" w:bottom="1134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27043164"/>
    </w:sdtPr>
    <w:sdtContent>
      <w:p>
        <w:pPr>
          <w:pStyle w:val="Style25"/>
          <w:jc w:val="center"/>
          <w:rPr/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14</w:t>
        </w:r>
        <w:r>
          <w:rPr>
            <w:rFonts w:cs="Times New Roman"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2668e5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2668e5"/>
    <w:rPr/>
  </w:style>
  <w:style w:type="character" w:styleId="Style16">
    <w:name w:val="Интернет-ссылка"/>
    <w:basedOn w:val="DefaultParagraphFont"/>
    <w:uiPriority w:val="99"/>
    <w:semiHidden/>
    <w:unhideWhenUsed/>
    <w:rsid w:val="002668e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68e5"/>
    <w:rPr>
      <w:b/>
      <w:bCs/>
    </w:rPr>
  </w:style>
  <w:style w:type="character" w:styleId="Style17" w:customStyle="1">
    <w:name w:val="Гипертекстовая ссылка"/>
    <w:uiPriority w:val="99"/>
    <w:qFormat/>
    <w:rsid w:val="00f3230f"/>
    <w:rPr>
      <w:color w:val="106BBE"/>
    </w:rPr>
  </w:style>
  <w:style w:type="character" w:styleId="Style18" w:customStyle="1">
    <w:name w:val="Текст выноски Знак"/>
    <w:basedOn w:val="DefaultParagraphFont"/>
    <w:link w:val="af"/>
    <w:uiPriority w:val="99"/>
    <w:semiHidden/>
    <w:qFormat/>
    <w:rsid w:val="00164064"/>
    <w:rPr>
      <w:rFonts w:ascii="Tahoma" w:hAnsi="Tahoma" w:cs="Tahoma"/>
      <w:sz w:val="16"/>
      <w:szCs w:val="16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qFormat/>
    <w:rsid w:val="002668e5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cs="Arial" w:eastAsia="" w:eastAsiaTheme="minorEastAsia"/>
      <w:color w:val="auto"/>
      <w:kern w:val="0"/>
      <w:sz w:val="24"/>
      <w:szCs w:val="24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2668e5"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2668e5"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b/>
      <w:bCs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2668e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ewsitem" w:customStyle="1">
    <w:name w:val="news-item"/>
    <w:basedOn w:val="Normal"/>
    <w:qFormat/>
    <w:rsid w:val="002668e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6"/>
    <w:uiPriority w:val="99"/>
    <w:unhideWhenUsed/>
    <w:rsid w:val="002668e5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8"/>
    <w:uiPriority w:val="99"/>
    <w:unhideWhenUsed/>
    <w:rsid w:val="002668e5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Cell" w:customStyle="1">
    <w:name w:val="ConsPlusCell"/>
    <w:uiPriority w:val="99"/>
    <w:qFormat/>
    <w:rsid w:val="002668e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NoSpacing">
    <w:name w:val="No Spacing"/>
    <w:uiPriority w:val="1"/>
    <w:qFormat/>
    <w:rsid w:val="002668e5"/>
    <w:pPr>
      <w:widowControl/>
      <w:bidi w:val="0"/>
      <w:spacing w:lineRule="auto" w:line="240" w:before="0" w:after="0"/>
      <w:jc w:val="left"/>
    </w:pPr>
    <w:rPr>
      <w:rFonts w:eastAsia="Calibri" w:eastAsiaTheme="minorHAnsi" w:ascii="Calibri" w:hAnsi="Calibri" w:cs=""/>
      <w:color w:val="auto"/>
      <w:kern w:val="0"/>
      <w:sz w:val="22"/>
      <w:szCs w:val="22"/>
      <w:lang w:eastAsia="en-US" w:val="ru-RU" w:bidi="ar-SA"/>
    </w:rPr>
  </w:style>
  <w:style w:type="paragraph" w:styleId="Style27" w:customStyle="1">
    <w:name w:val="Нормальный (таблица)"/>
    <w:basedOn w:val="Normal"/>
    <w:next w:val="Normal"/>
    <w:uiPriority w:val="99"/>
    <w:qFormat/>
    <w:rsid w:val="00f3230f"/>
    <w:pPr>
      <w:widowControl w:val="false"/>
      <w:spacing w:lineRule="auto" w:line="240" w:before="0" w:after="0"/>
      <w:jc w:val="both"/>
    </w:pPr>
    <w:rPr>
      <w:rFonts w:ascii="Arial" w:hAnsi="Arial" w:eastAsia="Times New Roman" w:cs="Arial"/>
      <w:sz w:val="24"/>
      <w:szCs w:val="24"/>
    </w:rPr>
  </w:style>
  <w:style w:type="paragraph" w:styleId="Style28" w:customStyle="1">
    <w:name w:val="Прижатый влево"/>
    <w:basedOn w:val="Normal"/>
    <w:next w:val="Normal"/>
    <w:uiPriority w:val="99"/>
    <w:qFormat/>
    <w:rsid w:val="00f3230f"/>
    <w:pPr>
      <w:widowControl w:val="false"/>
      <w:spacing w:lineRule="auto" w:line="240" w:before="0" w:after="0"/>
    </w:pPr>
    <w:rPr>
      <w:rFonts w:ascii="Arial" w:hAnsi="Arial" w:eastAsia="Times New Roman" w:cs="Arial"/>
      <w:sz w:val="24"/>
      <w:szCs w:val="24"/>
    </w:rPr>
  </w:style>
  <w:style w:type="paragraph" w:styleId="BalloonText">
    <w:name w:val="Balloon Text"/>
    <w:basedOn w:val="Normal"/>
    <w:link w:val="af0"/>
    <w:uiPriority w:val="99"/>
    <w:semiHidden/>
    <w:unhideWhenUsed/>
    <w:qFormat/>
    <w:rsid w:val="0016406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68e5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main?base=RLAW177;n=85329;fld=134;dst=100012" TargetMode="External"/><Relationship Id="rId3" Type="http://schemas.openxmlformats.org/officeDocument/2006/relationships/hyperlink" Target="consultantplus://offline/main?base=LAW;n=2875;fld=134" TargetMode="External"/><Relationship Id="rId4" Type="http://schemas.openxmlformats.org/officeDocument/2006/relationships/hyperlink" Target="consultantplus://offline/main?base=LAW;n=95046;fld=134" TargetMode="External"/><Relationship Id="rId5" Type="http://schemas.openxmlformats.org/officeDocument/2006/relationships/hyperlink" Target="consultantplus://offline/main?base=LAW;n=117062;fld=134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BD0E-D83B-411D-B04B-2A210B9F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Application>LibreOffice/6.3.3.2$Windows_x86 LibreOffice_project/a64200df03143b798afd1ec74a12ab50359878ed</Application>
  <Pages>14</Pages>
  <Words>2780</Words>
  <Characters>18465</Characters>
  <CharactersWithSpaces>20452</CharactersWithSpaces>
  <Paragraphs>880</Paragraphs>
  <Company>CRO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2022-02-11T12:13:00Z</dcterms:created>
  <dc:creator>Библиотека</dc:creator>
  <dc:description/>
  <dc:language>ru-RU</dc:language>
  <cp:lastModifiedBy/>
  <cp:lastPrinted>2022-07-20T12:40:00Z</cp:lastPrinted>
  <dcterms:modified xsi:type="dcterms:W3CDTF">2022-07-21T14:42:58Z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