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98" w:rsidRPr="00DB6F4A" w:rsidRDefault="00E61508" w:rsidP="00BA1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B6F4A">
        <w:rPr>
          <w:rFonts w:ascii="Times New Roman" w:hAnsi="Times New Roman" w:cs="Times New Roman"/>
          <w:sz w:val="28"/>
          <w:szCs w:val="28"/>
        </w:rPr>
        <w:t xml:space="preserve">Информация отдела внутреннего финансового контроля администрации муниципального </w:t>
      </w:r>
      <w:r w:rsidR="00AC1C4A" w:rsidRPr="00DB6F4A">
        <w:rPr>
          <w:rFonts w:ascii="Times New Roman" w:hAnsi="Times New Roman" w:cs="Times New Roman"/>
          <w:sz w:val="28"/>
          <w:szCs w:val="28"/>
        </w:rPr>
        <w:t>образования город Горячий Ключ о результатах</w:t>
      </w:r>
      <w:r w:rsidRPr="00DB6F4A">
        <w:rPr>
          <w:rFonts w:ascii="Times New Roman" w:hAnsi="Times New Roman" w:cs="Times New Roman"/>
          <w:sz w:val="28"/>
          <w:szCs w:val="28"/>
        </w:rPr>
        <w:t xml:space="preserve"> контрольного мероприятия в </w:t>
      </w:r>
      <w:proofErr w:type="gramStart"/>
      <w:r w:rsidRPr="00DB6F4A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DB6F4A">
        <w:rPr>
          <w:rFonts w:ascii="Times New Roman" w:hAnsi="Times New Roman" w:cs="Times New Roman"/>
          <w:sz w:val="28"/>
          <w:szCs w:val="28"/>
        </w:rPr>
        <w:t xml:space="preserve"> бюджетном общеобразовательном </w:t>
      </w:r>
    </w:p>
    <w:p w:rsidR="00E61508" w:rsidRPr="00DB6F4A" w:rsidRDefault="00FD6E3E" w:rsidP="00BA1B9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6F4A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DB6F4A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AC1557" w:rsidRPr="00DB6F4A">
        <w:rPr>
          <w:rFonts w:ascii="Times New Roman" w:hAnsi="Times New Roman" w:cs="Times New Roman"/>
          <w:sz w:val="28"/>
          <w:szCs w:val="28"/>
        </w:rPr>
        <w:t>н</w:t>
      </w:r>
      <w:r w:rsidR="000979C5" w:rsidRPr="00DB6F4A">
        <w:rPr>
          <w:rFonts w:ascii="Times New Roman" w:hAnsi="Times New Roman" w:cs="Times New Roman"/>
          <w:sz w:val="28"/>
          <w:szCs w:val="28"/>
        </w:rPr>
        <w:t>ой общеобразовательной школе №15</w:t>
      </w:r>
      <w:r w:rsidR="00E61508" w:rsidRPr="00DB6F4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61508" w:rsidRPr="00DB6F4A">
        <w:rPr>
          <w:rFonts w:ascii="Times New Roman" w:hAnsi="Times New Roman" w:cs="Times New Roman"/>
          <w:sz w:val="28"/>
          <w:szCs w:val="28"/>
        </w:rPr>
        <w:t>о</w:t>
      </w:r>
      <w:r w:rsidR="00E61508" w:rsidRPr="00DB6F4A">
        <w:rPr>
          <w:rFonts w:ascii="Times New Roman" w:hAnsi="Times New Roman" w:cs="Times New Roman"/>
          <w:sz w:val="28"/>
          <w:szCs w:val="28"/>
        </w:rPr>
        <w:t>го образования</w:t>
      </w:r>
      <w:r w:rsidR="00232634" w:rsidRPr="00DB6F4A">
        <w:rPr>
          <w:rFonts w:ascii="Times New Roman" w:hAnsi="Times New Roman" w:cs="Times New Roman"/>
          <w:sz w:val="28"/>
          <w:szCs w:val="28"/>
        </w:rPr>
        <w:t xml:space="preserve"> город Горячий Ключ </w:t>
      </w:r>
      <w:r w:rsidR="000979C5" w:rsidRPr="00DB6F4A">
        <w:rPr>
          <w:rFonts w:ascii="Times New Roman" w:hAnsi="Times New Roman" w:cs="Times New Roman"/>
          <w:sz w:val="28"/>
          <w:szCs w:val="28"/>
        </w:rPr>
        <w:t>(МБОУ ООШ №15</w:t>
      </w:r>
      <w:r w:rsidR="00E61508" w:rsidRPr="00DB6F4A">
        <w:rPr>
          <w:rFonts w:ascii="Times New Roman" w:hAnsi="Times New Roman" w:cs="Times New Roman"/>
          <w:sz w:val="28"/>
          <w:szCs w:val="28"/>
        </w:rPr>
        <w:t>)</w:t>
      </w:r>
    </w:p>
    <w:p w:rsidR="00E61508" w:rsidRPr="00DB6F4A" w:rsidRDefault="00E61508" w:rsidP="00BA1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508" w:rsidRPr="00DB6F4A" w:rsidRDefault="00E61508" w:rsidP="00E61508">
      <w:pPr>
        <w:rPr>
          <w:rFonts w:ascii="Times New Roman" w:hAnsi="Times New Roman" w:cs="Times New Roman"/>
          <w:sz w:val="28"/>
          <w:szCs w:val="28"/>
        </w:rPr>
      </w:pPr>
      <w:r w:rsidRPr="00DB6F4A">
        <w:rPr>
          <w:rFonts w:ascii="Times New Roman" w:hAnsi="Times New Roman" w:cs="Times New Roman"/>
          <w:sz w:val="28"/>
          <w:szCs w:val="28"/>
        </w:rPr>
        <w:t>Контрольное мероприятие проведено на основании распоряжения адм</w:t>
      </w:r>
      <w:r w:rsidRPr="00DB6F4A">
        <w:rPr>
          <w:rFonts w:ascii="Times New Roman" w:hAnsi="Times New Roman" w:cs="Times New Roman"/>
          <w:sz w:val="28"/>
          <w:szCs w:val="28"/>
        </w:rPr>
        <w:t>и</w:t>
      </w:r>
      <w:r w:rsidRPr="00DB6F4A">
        <w:rPr>
          <w:rFonts w:ascii="Times New Roman" w:hAnsi="Times New Roman" w:cs="Times New Roman"/>
          <w:sz w:val="28"/>
          <w:szCs w:val="28"/>
        </w:rPr>
        <w:t>нистрации муниципального обр</w:t>
      </w:r>
      <w:r w:rsidR="00232634" w:rsidRPr="00DB6F4A">
        <w:rPr>
          <w:rFonts w:ascii="Times New Roman" w:hAnsi="Times New Roman" w:cs="Times New Roman"/>
          <w:sz w:val="28"/>
          <w:szCs w:val="28"/>
        </w:rPr>
        <w:t xml:space="preserve">азования город Горячий Ключ от </w:t>
      </w:r>
      <w:r w:rsidR="00B45CE5" w:rsidRPr="00DB6F4A">
        <w:rPr>
          <w:rFonts w:ascii="Times New Roman" w:hAnsi="Times New Roman" w:cs="Times New Roman"/>
          <w:sz w:val="28"/>
          <w:szCs w:val="28"/>
        </w:rPr>
        <w:t>9</w:t>
      </w:r>
      <w:r w:rsidR="00AC1557" w:rsidRPr="00DB6F4A">
        <w:rPr>
          <w:rFonts w:ascii="Times New Roman" w:hAnsi="Times New Roman" w:cs="Times New Roman"/>
          <w:sz w:val="28"/>
          <w:szCs w:val="28"/>
        </w:rPr>
        <w:t xml:space="preserve"> </w:t>
      </w:r>
      <w:r w:rsidR="00B45CE5" w:rsidRPr="00DB6F4A">
        <w:rPr>
          <w:rFonts w:ascii="Times New Roman" w:hAnsi="Times New Roman" w:cs="Times New Roman"/>
          <w:sz w:val="28"/>
          <w:szCs w:val="28"/>
        </w:rPr>
        <w:t>января</w:t>
      </w:r>
      <w:r w:rsidR="00AC1557" w:rsidRPr="00DB6F4A">
        <w:rPr>
          <w:rFonts w:ascii="Times New Roman" w:hAnsi="Times New Roman" w:cs="Times New Roman"/>
          <w:sz w:val="28"/>
          <w:szCs w:val="28"/>
        </w:rPr>
        <w:t xml:space="preserve"> </w:t>
      </w:r>
      <w:r w:rsidR="00232634" w:rsidRPr="00DB6F4A">
        <w:rPr>
          <w:rFonts w:ascii="Times New Roman" w:hAnsi="Times New Roman" w:cs="Times New Roman"/>
          <w:sz w:val="28"/>
          <w:szCs w:val="28"/>
        </w:rPr>
        <w:t xml:space="preserve"> 201</w:t>
      </w:r>
      <w:r w:rsidR="00B45CE5" w:rsidRPr="00DB6F4A">
        <w:rPr>
          <w:rFonts w:ascii="Times New Roman" w:hAnsi="Times New Roman" w:cs="Times New Roman"/>
          <w:sz w:val="28"/>
          <w:szCs w:val="28"/>
        </w:rPr>
        <w:t>9</w:t>
      </w:r>
      <w:r w:rsidRPr="00DB6F4A">
        <w:rPr>
          <w:rFonts w:ascii="Times New Roman" w:hAnsi="Times New Roman" w:cs="Times New Roman"/>
          <w:sz w:val="28"/>
          <w:szCs w:val="28"/>
        </w:rPr>
        <w:t xml:space="preserve"> го</w:t>
      </w:r>
      <w:r w:rsidR="00B45CE5" w:rsidRPr="00DB6F4A">
        <w:rPr>
          <w:rFonts w:ascii="Times New Roman" w:hAnsi="Times New Roman" w:cs="Times New Roman"/>
          <w:sz w:val="28"/>
          <w:szCs w:val="28"/>
        </w:rPr>
        <w:t>да № 2</w:t>
      </w:r>
      <w:r w:rsidR="00FD6E3E" w:rsidRPr="00DB6F4A">
        <w:rPr>
          <w:rFonts w:ascii="Times New Roman" w:hAnsi="Times New Roman" w:cs="Times New Roman"/>
          <w:sz w:val="28"/>
          <w:szCs w:val="28"/>
        </w:rPr>
        <w:t>р «О проведении контрольных мероприятий</w:t>
      </w:r>
      <w:r w:rsidRPr="00DB6F4A">
        <w:rPr>
          <w:rFonts w:ascii="Times New Roman" w:hAnsi="Times New Roman" w:cs="Times New Roman"/>
          <w:sz w:val="28"/>
          <w:szCs w:val="28"/>
        </w:rPr>
        <w:t xml:space="preserve"> в му</w:t>
      </w:r>
      <w:r w:rsidR="00FD6E3E" w:rsidRPr="00DB6F4A">
        <w:rPr>
          <w:rFonts w:ascii="Times New Roman" w:hAnsi="Times New Roman" w:cs="Times New Roman"/>
          <w:sz w:val="28"/>
          <w:szCs w:val="28"/>
        </w:rPr>
        <w:t>ниципальных</w:t>
      </w:r>
      <w:r w:rsidRPr="00DB6F4A">
        <w:rPr>
          <w:rFonts w:ascii="Times New Roman" w:hAnsi="Times New Roman" w:cs="Times New Roman"/>
          <w:sz w:val="28"/>
          <w:szCs w:val="28"/>
        </w:rPr>
        <w:t xml:space="preserve"> </w:t>
      </w:r>
      <w:r w:rsidR="00FD6E3E" w:rsidRPr="00DB6F4A">
        <w:rPr>
          <w:rFonts w:ascii="Times New Roman" w:hAnsi="Times New Roman" w:cs="Times New Roman"/>
          <w:sz w:val="28"/>
          <w:szCs w:val="28"/>
        </w:rPr>
        <w:t>учр</w:t>
      </w:r>
      <w:r w:rsidR="00FD6E3E" w:rsidRPr="00DB6F4A">
        <w:rPr>
          <w:rFonts w:ascii="Times New Roman" w:hAnsi="Times New Roman" w:cs="Times New Roman"/>
          <w:sz w:val="28"/>
          <w:szCs w:val="28"/>
        </w:rPr>
        <w:t>е</w:t>
      </w:r>
      <w:r w:rsidR="00FD6E3E" w:rsidRPr="00DB6F4A">
        <w:rPr>
          <w:rFonts w:ascii="Times New Roman" w:hAnsi="Times New Roman" w:cs="Times New Roman"/>
          <w:sz w:val="28"/>
          <w:szCs w:val="28"/>
        </w:rPr>
        <w:t xml:space="preserve">ждениях </w:t>
      </w:r>
      <w:r w:rsidRPr="00DB6F4A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  <w:r w:rsidR="00AC1557" w:rsidRPr="00DB6F4A">
        <w:rPr>
          <w:rFonts w:ascii="Times New Roman" w:hAnsi="Times New Roman" w:cs="Times New Roman"/>
          <w:sz w:val="28"/>
          <w:szCs w:val="28"/>
        </w:rPr>
        <w:t>»</w:t>
      </w:r>
      <w:r w:rsidR="00B45CE5" w:rsidRPr="00DB6F4A">
        <w:rPr>
          <w:rFonts w:ascii="Times New Roman" w:hAnsi="Times New Roman" w:cs="Times New Roman"/>
          <w:sz w:val="28"/>
          <w:szCs w:val="28"/>
        </w:rPr>
        <w:t xml:space="preserve">, удостоверений отдела внутреннего финансового контроля №81и №82  на проведение проверок в МБОУ ООШ №12. </w:t>
      </w:r>
    </w:p>
    <w:p w:rsidR="00E61508" w:rsidRPr="00DB6F4A" w:rsidRDefault="00FC23EF" w:rsidP="00E61508">
      <w:pPr>
        <w:rPr>
          <w:rFonts w:ascii="Times New Roman" w:hAnsi="Times New Roman" w:cs="Times New Roman"/>
          <w:sz w:val="28"/>
          <w:szCs w:val="28"/>
        </w:rPr>
      </w:pPr>
      <w:r w:rsidRPr="00DB6F4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66E79" w:rsidRPr="00DB6F4A">
        <w:rPr>
          <w:rFonts w:ascii="Times New Roman" w:hAnsi="Times New Roman" w:cs="Times New Roman"/>
          <w:sz w:val="28"/>
          <w:szCs w:val="28"/>
        </w:rPr>
        <w:t>контрольного мероприятия проведены проверки:</w:t>
      </w:r>
    </w:p>
    <w:p w:rsidR="00E61508" w:rsidRPr="00DB6F4A" w:rsidRDefault="00E61508" w:rsidP="00E61508">
      <w:pPr>
        <w:rPr>
          <w:rFonts w:ascii="Times New Roman" w:hAnsi="Times New Roman" w:cs="Times New Roman"/>
          <w:sz w:val="28"/>
          <w:szCs w:val="28"/>
        </w:rPr>
      </w:pPr>
      <w:r w:rsidRPr="00DB6F4A">
        <w:rPr>
          <w:rFonts w:ascii="Times New Roman" w:hAnsi="Times New Roman" w:cs="Times New Roman"/>
          <w:sz w:val="28"/>
          <w:szCs w:val="28"/>
        </w:rPr>
        <w:t>1)</w:t>
      </w:r>
      <w:r w:rsidR="00BA1B98" w:rsidRPr="00DB6F4A">
        <w:rPr>
          <w:rFonts w:ascii="Times New Roman" w:hAnsi="Times New Roman" w:cs="Times New Roman"/>
          <w:sz w:val="28"/>
          <w:szCs w:val="28"/>
        </w:rPr>
        <w:t xml:space="preserve"> </w:t>
      </w:r>
      <w:r w:rsidRPr="00DB6F4A">
        <w:rPr>
          <w:rFonts w:ascii="Times New Roman" w:hAnsi="Times New Roman" w:cs="Times New Roman"/>
          <w:sz w:val="28"/>
          <w:szCs w:val="28"/>
        </w:rPr>
        <w:t>проверка средств бюджета, выделенных на исполнение муниципальн</w:t>
      </w:r>
      <w:r w:rsidRPr="00DB6F4A">
        <w:rPr>
          <w:rFonts w:ascii="Times New Roman" w:hAnsi="Times New Roman" w:cs="Times New Roman"/>
          <w:sz w:val="28"/>
          <w:szCs w:val="28"/>
        </w:rPr>
        <w:t>о</w:t>
      </w:r>
      <w:r w:rsidRPr="00DB6F4A">
        <w:rPr>
          <w:rFonts w:ascii="Times New Roman" w:hAnsi="Times New Roman" w:cs="Times New Roman"/>
          <w:sz w:val="28"/>
          <w:szCs w:val="28"/>
        </w:rPr>
        <w:t>го задания, полноты и достоверности отчетности об исполнении муниципал</w:t>
      </w:r>
      <w:r w:rsidRPr="00DB6F4A">
        <w:rPr>
          <w:rFonts w:ascii="Times New Roman" w:hAnsi="Times New Roman" w:cs="Times New Roman"/>
          <w:sz w:val="28"/>
          <w:szCs w:val="28"/>
        </w:rPr>
        <w:t>ь</w:t>
      </w:r>
      <w:r w:rsidRPr="00DB6F4A">
        <w:rPr>
          <w:rFonts w:ascii="Times New Roman" w:hAnsi="Times New Roman" w:cs="Times New Roman"/>
          <w:sz w:val="28"/>
          <w:szCs w:val="28"/>
        </w:rPr>
        <w:t>ного задания, соблюдение условий,  целей и порядка предоставления субсидий, выделенных на иные цели, соблюдение действующего законодательства при осуществлении внебюджетной деятельности, достоверности учета и обеспеч</w:t>
      </w:r>
      <w:r w:rsidRPr="00DB6F4A">
        <w:rPr>
          <w:rFonts w:ascii="Times New Roman" w:hAnsi="Times New Roman" w:cs="Times New Roman"/>
          <w:sz w:val="28"/>
          <w:szCs w:val="28"/>
        </w:rPr>
        <w:t>е</w:t>
      </w:r>
      <w:r w:rsidRPr="00DB6F4A">
        <w:rPr>
          <w:rFonts w:ascii="Times New Roman" w:hAnsi="Times New Roman" w:cs="Times New Roman"/>
          <w:sz w:val="28"/>
          <w:szCs w:val="28"/>
        </w:rPr>
        <w:t>ние сохранности муниципального имущества, находящегося на балансе учр</w:t>
      </w:r>
      <w:r w:rsidRPr="00DB6F4A">
        <w:rPr>
          <w:rFonts w:ascii="Times New Roman" w:hAnsi="Times New Roman" w:cs="Times New Roman"/>
          <w:sz w:val="28"/>
          <w:szCs w:val="28"/>
        </w:rPr>
        <w:t>е</w:t>
      </w:r>
      <w:r w:rsidR="00B45CE5" w:rsidRPr="00DB6F4A">
        <w:rPr>
          <w:rFonts w:ascii="Times New Roman" w:hAnsi="Times New Roman" w:cs="Times New Roman"/>
          <w:sz w:val="28"/>
          <w:szCs w:val="28"/>
        </w:rPr>
        <w:t>ждения, за 2018</w:t>
      </w:r>
      <w:r w:rsidR="00AC1557" w:rsidRPr="00DB6F4A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61508" w:rsidRPr="00DB6F4A" w:rsidRDefault="00E61508" w:rsidP="00E61508">
      <w:pPr>
        <w:rPr>
          <w:rFonts w:ascii="Times New Roman" w:hAnsi="Times New Roman" w:cs="Times New Roman"/>
          <w:sz w:val="28"/>
          <w:szCs w:val="28"/>
        </w:rPr>
      </w:pPr>
      <w:r w:rsidRPr="00DB6F4A">
        <w:rPr>
          <w:rFonts w:ascii="Times New Roman" w:hAnsi="Times New Roman" w:cs="Times New Roman"/>
          <w:sz w:val="28"/>
          <w:szCs w:val="28"/>
        </w:rPr>
        <w:t>2)</w:t>
      </w:r>
      <w:r w:rsidR="00BA1B98" w:rsidRPr="00DB6F4A">
        <w:rPr>
          <w:rFonts w:ascii="Times New Roman" w:hAnsi="Times New Roman" w:cs="Times New Roman"/>
          <w:sz w:val="28"/>
          <w:szCs w:val="28"/>
        </w:rPr>
        <w:t xml:space="preserve"> </w:t>
      </w:r>
      <w:r w:rsidRPr="00DB6F4A">
        <w:rPr>
          <w:rFonts w:ascii="Times New Roman" w:hAnsi="Times New Roman" w:cs="Times New Roman"/>
          <w:sz w:val="28"/>
          <w:szCs w:val="28"/>
        </w:rPr>
        <w:t>проверка организации закупок товаров, работ, услуг в соответствии с Федеральным законом от 5 апреля 2013 года №44-ФЗ «О контрактной системе в сфере закупок товаров, работ, услуг для государственн</w:t>
      </w:r>
      <w:r w:rsidR="00AC1C4A" w:rsidRPr="00DB6F4A">
        <w:rPr>
          <w:rFonts w:ascii="Times New Roman" w:hAnsi="Times New Roman" w:cs="Times New Roman"/>
          <w:sz w:val="28"/>
          <w:szCs w:val="28"/>
        </w:rPr>
        <w:t>ых и муниципальных нужд» за 201</w:t>
      </w:r>
      <w:r w:rsidR="00B45CE5" w:rsidRPr="00DB6F4A">
        <w:rPr>
          <w:rFonts w:ascii="Times New Roman" w:hAnsi="Times New Roman" w:cs="Times New Roman"/>
          <w:sz w:val="28"/>
          <w:szCs w:val="28"/>
        </w:rPr>
        <w:t>8</w:t>
      </w:r>
      <w:r w:rsidR="00FD6E3E" w:rsidRPr="00DB6F4A">
        <w:rPr>
          <w:rFonts w:ascii="Times New Roman" w:hAnsi="Times New Roman" w:cs="Times New Roman"/>
          <w:sz w:val="28"/>
          <w:szCs w:val="28"/>
        </w:rPr>
        <w:t xml:space="preserve"> год</w:t>
      </w:r>
      <w:r w:rsidR="00B45CE5" w:rsidRPr="00DB6F4A">
        <w:rPr>
          <w:rFonts w:ascii="Times New Roman" w:hAnsi="Times New Roman" w:cs="Times New Roman"/>
          <w:sz w:val="28"/>
          <w:szCs w:val="28"/>
        </w:rPr>
        <w:t>;</w:t>
      </w:r>
    </w:p>
    <w:p w:rsidR="00B45CE5" w:rsidRPr="00DB6F4A" w:rsidRDefault="00B45CE5" w:rsidP="00E61508">
      <w:pPr>
        <w:rPr>
          <w:rFonts w:ascii="Times New Roman" w:hAnsi="Times New Roman" w:cs="Times New Roman"/>
          <w:sz w:val="28"/>
          <w:szCs w:val="28"/>
        </w:rPr>
      </w:pPr>
      <w:r w:rsidRPr="00DB6F4A">
        <w:rPr>
          <w:rFonts w:ascii="Times New Roman" w:hAnsi="Times New Roman" w:cs="Times New Roman"/>
          <w:sz w:val="28"/>
          <w:szCs w:val="28"/>
        </w:rPr>
        <w:t>3) проверка соблюдения трудового законодательства и иных нормати</w:t>
      </w:r>
      <w:r w:rsidRPr="00DB6F4A">
        <w:rPr>
          <w:rFonts w:ascii="Times New Roman" w:hAnsi="Times New Roman" w:cs="Times New Roman"/>
          <w:sz w:val="28"/>
          <w:szCs w:val="28"/>
        </w:rPr>
        <w:t>в</w:t>
      </w:r>
      <w:r w:rsidRPr="00DB6F4A">
        <w:rPr>
          <w:rFonts w:ascii="Times New Roman" w:hAnsi="Times New Roman" w:cs="Times New Roman"/>
          <w:sz w:val="28"/>
          <w:szCs w:val="28"/>
        </w:rPr>
        <w:t>ных правовых актов, содержащих нормы трудового права.</w:t>
      </w:r>
    </w:p>
    <w:p w:rsidR="00FD6E3E" w:rsidRPr="00DB6F4A" w:rsidRDefault="00E61508" w:rsidP="00FD6E3E">
      <w:pPr>
        <w:rPr>
          <w:rFonts w:ascii="Times New Roman" w:hAnsi="Times New Roman" w:cs="Times New Roman"/>
          <w:sz w:val="28"/>
          <w:szCs w:val="28"/>
        </w:rPr>
      </w:pPr>
      <w:r w:rsidRPr="00DB6F4A">
        <w:rPr>
          <w:rFonts w:ascii="Times New Roman" w:hAnsi="Times New Roman" w:cs="Times New Roman"/>
          <w:sz w:val="28"/>
          <w:szCs w:val="28"/>
        </w:rPr>
        <w:t xml:space="preserve">В результате проведенного контрольного мероприятия установлены </w:t>
      </w:r>
      <w:r w:rsidR="00232634" w:rsidRPr="00DB6F4A">
        <w:rPr>
          <w:rFonts w:ascii="Times New Roman" w:hAnsi="Times New Roman" w:cs="Times New Roman"/>
          <w:sz w:val="28"/>
          <w:szCs w:val="28"/>
        </w:rPr>
        <w:t>о</w:t>
      </w:r>
      <w:r w:rsidR="00232634" w:rsidRPr="00DB6F4A">
        <w:rPr>
          <w:rFonts w:ascii="Times New Roman" w:hAnsi="Times New Roman" w:cs="Times New Roman"/>
          <w:sz w:val="28"/>
          <w:szCs w:val="28"/>
        </w:rPr>
        <w:t>т</w:t>
      </w:r>
      <w:r w:rsidR="00232634" w:rsidRPr="00DB6F4A">
        <w:rPr>
          <w:rFonts w:ascii="Times New Roman" w:hAnsi="Times New Roman" w:cs="Times New Roman"/>
          <w:sz w:val="28"/>
          <w:szCs w:val="28"/>
        </w:rPr>
        <w:t xml:space="preserve">дельные случаи </w:t>
      </w:r>
      <w:r w:rsidRPr="00DB6F4A">
        <w:rPr>
          <w:rFonts w:ascii="Times New Roman" w:hAnsi="Times New Roman" w:cs="Times New Roman"/>
          <w:sz w:val="28"/>
          <w:szCs w:val="28"/>
        </w:rPr>
        <w:t>нарушени</w:t>
      </w:r>
      <w:r w:rsidR="00232634" w:rsidRPr="00DB6F4A">
        <w:rPr>
          <w:rFonts w:ascii="Times New Roman" w:hAnsi="Times New Roman" w:cs="Times New Roman"/>
          <w:sz w:val="28"/>
          <w:szCs w:val="28"/>
        </w:rPr>
        <w:t>й</w:t>
      </w:r>
      <w:r w:rsidRPr="00DB6F4A">
        <w:rPr>
          <w:rFonts w:ascii="Times New Roman" w:hAnsi="Times New Roman" w:cs="Times New Roman"/>
          <w:sz w:val="28"/>
          <w:szCs w:val="28"/>
        </w:rPr>
        <w:t xml:space="preserve"> федеральных, </w:t>
      </w:r>
      <w:r w:rsidR="0072561B" w:rsidRPr="00DB6F4A">
        <w:rPr>
          <w:rFonts w:ascii="Times New Roman" w:hAnsi="Times New Roman" w:cs="Times New Roman"/>
          <w:sz w:val="28"/>
          <w:szCs w:val="28"/>
        </w:rPr>
        <w:t xml:space="preserve">краевых, </w:t>
      </w:r>
      <w:r w:rsidRPr="00DB6F4A">
        <w:rPr>
          <w:rFonts w:ascii="Times New Roman" w:hAnsi="Times New Roman" w:cs="Times New Roman"/>
          <w:sz w:val="28"/>
          <w:szCs w:val="28"/>
        </w:rPr>
        <w:t>муниципальных и локал</w:t>
      </w:r>
      <w:r w:rsidRPr="00DB6F4A">
        <w:rPr>
          <w:rFonts w:ascii="Times New Roman" w:hAnsi="Times New Roman" w:cs="Times New Roman"/>
          <w:sz w:val="28"/>
          <w:szCs w:val="28"/>
        </w:rPr>
        <w:t>ь</w:t>
      </w:r>
      <w:r w:rsidRPr="00DB6F4A">
        <w:rPr>
          <w:rFonts w:ascii="Times New Roman" w:hAnsi="Times New Roman" w:cs="Times New Roman"/>
          <w:sz w:val="28"/>
          <w:szCs w:val="28"/>
        </w:rPr>
        <w:t>ных нормативных актов:</w:t>
      </w:r>
    </w:p>
    <w:p w:rsidR="000979C5" w:rsidRPr="00DB6F4A" w:rsidRDefault="000979C5" w:rsidP="000979C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6F4A">
        <w:rPr>
          <w:rFonts w:ascii="Times New Roman" w:hAnsi="Times New Roman"/>
          <w:sz w:val="28"/>
          <w:szCs w:val="28"/>
        </w:rPr>
        <w:t>п</w:t>
      </w:r>
      <w:r w:rsidRPr="00DB6F4A">
        <w:rPr>
          <w:rFonts w:ascii="Times New Roman" w:hAnsi="Times New Roman"/>
          <w:sz w:val="28"/>
          <w:szCs w:val="28"/>
        </w:rPr>
        <w:t>ункт</w:t>
      </w:r>
      <w:r w:rsidRPr="00DB6F4A">
        <w:rPr>
          <w:rFonts w:ascii="Times New Roman" w:hAnsi="Times New Roman"/>
          <w:sz w:val="28"/>
          <w:szCs w:val="28"/>
        </w:rPr>
        <w:t>а</w:t>
      </w:r>
      <w:r w:rsidRPr="00DB6F4A">
        <w:rPr>
          <w:rFonts w:ascii="Times New Roman" w:hAnsi="Times New Roman"/>
          <w:sz w:val="28"/>
          <w:szCs w:val="28"/>
        </w:rPr>
        <w:t xml:space="preserve"> 9 части 3.3 статьи 32 Федерального закона от 12 января 1996 года № 7-ФЗ</w:t>
      </w:r>
      <w:r w:rsidRPr="00DB6F4A">
        <w:rPr>
          <w:rFonts w:ascii="Times New Roman" w:hAnsi="Times New Roman"/>
          <w:sz w:val="28"/>
          <w:szCs w:val="28"/>
        </w:rPr>
        <w:t xml:space="preserve"> «О некоммерческих организациях;</w:t>
      </w:r>
    </w:p>
    <w:p w:rsidR="00DB6F4A" w:rsidRPr="00DB6F4A" w:rsidRDefault="00DB6F4A" w:rsidP="00DB6F4A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 w:rsidRPr="00DB6F4A">
        <w:rPr>
          <w:rFonts w:ascii="Times New Roman" w:hAnsi="Times New Roman"/>
          <w:sz w:val="28"/>
          <w:szCs w:val="28"/>
        </w:rPr>
        <w:t>статьи 5, части 3 статьи 9, статьи 19 Федерального закона от 6 декабря 2011 года №402-ФЗ «О бухгалтерском учете»;</w:t>
      </w:r>
    </w:p>
    <w:p w:rsidR="000979C5" w:rsidRPr="00DB6F4A" w:rsidRDefault="00DB6F4A" w:rsidP="000979C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6F4A">
        <w:rPr>
          <w:rFonts w:ascii="Times New Roman" w:hAnsi="Times New Roman"/>
          <w:sz w:val="28"/>
          <w:szCs w:val="28"/>
        </w:rPr>
        <w:t xml:space="preserve"> пункта</w:t>
      </w:r>
      <w:r w:rsidR="000979C5" w:rsidRPr="00DB6F4A">
        <w:rPr>
          <w:rFonts w:ascii="Times New Roman" w:hAnsi="Times New Roman"/>
          <w:sz w:val="28"/>
          <w:szCs w:val="28"/>
        </w:rPr>
        <w:t xml:space="preserve"> 15 приказа Минфина РФ от 21 июля 2011 года № 86 н «Об утве</w:t>
      </w:r>
      <w:r w:rsidR="000979C5" w:rsidRPr="00DB6F4A">
        <w:rPr>
          <w:rFonts w:ascii="Times New Roman" w:hAnsi="Times New Roman"/>
          <w:sz w:val="28"/>
          <w:szCs w:val="28"/>
        </w:rPr>
        <w:t>р</w:t>
      </w:r>
      <w:r w:rsidR="000979C5" w:rsidRPr="00DB6F4A">
        <w:rPr>
          <w:rFonts w:ascii="Times New Roman" w:hAnsi="Times New Roman"/>
          <w:sz w:val="28"/>
          <w:szCs w:val="28"/>
        </w:rPr>
        <w:t>ждении порядка предоставления информации государственным (муниципал</w:t>
      </w:r>
      <w:r w:rsidR="000979C5" w:rsidRPr="00DB6F4A">
        <w:rPr>
          <w:rFonts w:ascii="Times New Roman" w:hAnsi="Times New Roman"/>
          <w:sz w:val="28"/>
          <w:szCs w:val="28"/>
        </w:rPr>
        <w:t>ь</w:t>
      </w:r>
      <w:r w:rsidR="000979C5" w:rsidRPr="00DB6F4A">
        <w:rPr>
          <w:rFonts w:ascii="Times New Roman" w:hAnsi="Times New Roman"/>
          <w:sz w:val="28"/>
          <w:szCs w:val="28"/>
        </w:rPr>
        <w:t>ным) учреждением, ее размещения на официальном сайте в сети Интернет и в</w:t>
      </w:r>
      <w:r w:rsidR="000979C5" w:rsidRPr="00DB6F4A">
        <w:rPr>
          <w:rFonts w:ascii="Times New Roman" w:hAnsi="Times New Roman"/>
          <w:sz w:val="28"/>
          <w:szCs w:val="28"/>
        </w:rPr>
        <w:t>е</w:t>
      </w:r>
      <w:r w:rsidR="000979C5" w:rsidRPr="00DB6F4A">
        <w:rPr>
          <w:rFonts w:ascii="Times New Roman" w:hAnsi="Times New Roman"/>
          <w:sz w:val="28"/>
          <w:szCs w:val="28"/>
        </w:rPr>
        <w:t>дение указанного сайта</w:t>
      </w:r>
      <w:r w:rsidR="000979C5" w:rsidRPr="00DB6F4A">
        <w:rPr>
          <w:rFonts w:ascii="Times New Roman" w:hAnsi="Times New Roman"/>
          <w:sz w:val="28"/>
          <w:szCs w:val="28"/>
        </w:rPr>
        <w:t>»;</w:t>
      </w:r>
    </w:p>
    <w:p w:rsidR="000979C5" w:rsidRPr="00DB6F4A" w:rsidRDefault="000979C5" w:rsidP="000979C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6F4A">
        <w:rPr>
          <w:rFonts w:ascii="Times New Roman" w:hAnsi="Times New Roman"/>
          <w:sz w:val="28"/>
          <w:szCs w:val="28"/>
        </w:rPr>
        <w:t xml:space="preserve"> </w:t>
      </w:r>
      <w:r w:rsidRPr="00DB6F4A">
        <w:rPr>
          <w:rFonts w:ascii="Times New Roman" w:hAnsi="Times New Roman"/>
          <w:sz w:val="28"/>
          <w:szCs w:val="28"/>
        </w:rPr>
        <w:t>пункта 69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 марта 2011 года № 33н</w:t>
      </w:r>
      <w:r w:rsidRPr="00DB6F4A">
        <w:rPr>
          <w:rFonts w:ascii="Times New Roman" w:hAnsi="Times New Roman"/>
          <w:sz w:val="28"/>
          <w:szCs w:val="28"/>
        </w:rPr>
        <w:t>;</w:t>
      </w:r>
      <w:r w:rsidRPr="00DB6F4A">
        <w:rPr>
          <w:rFonts w:ascii="Times New Roman" w:hAnsi="Times New Roman"/>
          <w:sz w:val="28"/>
          <w:szCs w:val="28"/>
        </w:rPr>
        <w:t xml:space="preserve"> </w:t>
      </w:r>
    </w:p>
    <w:p w:rsidR="000979C5" w:rsidRPr="00DB6F4A" w:rsidRDefault="000979C5" w:rsidP="000979C5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DB6F4A">
        <w:rPr>
          <w:rFonts w:ascii="Times New Roman" w:hAnsi="Times New Roman"/>
          <w:sz w:val="28"/>
          <w:szCs w:val="28"/>
        </w:rPr>
        <w:t>пункта</w:t>
      </w:r>
      <w:r w:rsidRPr="00DB6F4A">
        <w:rPr>
          <w:rFonts w:ascii="Times New Roman" w:hAnsi="Times New Roman"/>
          <w:sz w:val="28"/>
          <w:szCs w:val="28"/>
        </w:rPr>
        <w:t xml:space="preserve"> 5 Требований к плану финансово-хозяйственной деятельности государственного  (муниципального) учреждения, утвержденных приказом Минфина РФ от 28 июля 2010 года № 81н</w:t>
      </w:r>
      <w:r w:rsidRPr="00DB6F4A">
        <w:rPr>
          <w:rFonts w:ascii="Times New Roman" w:hAnsi="Times New Roman"/>
          <w:sz w:val="28"/>
          <w:szCs w:val="28"/>
        </w:rPr>
        <w:t>;</w:t>
      </w:r>
    </w:p>
    <w:p w:rsidR="000979C5" w:rsidRPr="00DB6F4A" w:rsidRDefault="000979C5" w:rsidP="000979C5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6F4A">
        <w:rPr>
          <w:rFonts w:ascii="Times New Roman" w:hAnsi="Times New Roman"/>
          <w:sz w:val="28"/>
          <w:szCs w:val="28"/>
        </w:rPr>
        <w:lastRenderedPageBreak/>
        <w:t xml:space="preserve">отдельные пункты </w:t>
      </w:r>
      <w:r w:rsidRPr="00DB6F4A">
        <w:rPr>
          <w:rFonts w:ascii="Times New Roman" w:hAnsi="Times New Roman"/>
          <w:sz w:val="28"/>
          <w:szCs w:val="28"/>
        </w:rPr>
        <w:t>Инструкции по применению Единого плана счетов бухгалтерского учета для органов государственной власти (государственных органов),</w:t>
      </w:r>
      <w:r w:rsidRPr="00DB6F4A">
        <w:rPr>
          <w:rFonts w:ascii="Times New Roman" w:hAnsi="Times New Roman"/>
          <w:sz w:val="28"/>
          <w:szCs w:val="28"/>
        </w:rPr>
        <w:t xml:space="preserve"> </w:t>
      </w:r>
      <w:r w:rsidRPr="00DB6F4A">
        <w:rPr>
          <w:rFonts w:ascii="Times New Roman" w:hAnsi="Times New Roman"/>
          <w:sz w:val="28"/>
          <w:szCs w:val="28"/>
        </w:rPr>
        <w:t>органов местного самоуправления, органов управления государстве</w:t>
      </w:r>
      <w:r w:rsidRPr="00DB6F4A">
        <w:rPr>
          <w:rFonts w:ascii="Times New Roman" w:hAnsi="Times New Roman"/>
          <w:sz w:val="28"/>
          <w:szCs w:val="28"/>
        </w:rPr>
        <w:t>н</w:t>
      </w:r>
      <w:r w:rsidRPr="00DB6F4A">
        <w:rPr>
          <w:rFonts w:ascii="Times New Roman" w:hAnsi="Times New Roman"/>
          <w:sz w:val="28"/>
          <w:szCs w:val="28"/>
        </w:rPr>
        <w:t>ными внебюджетными фондами, государственных академий наук, госуда</w:t>
      </w:r>
      <w:r w:rsidRPr="00DB6F4A">
        <w:rPr>
          <w:rFonts w:ascii="Times New Roman" w:hAnsi="Times New Roman"/>
          <w:sz w:val="28"/>
          <w:szCs w:val="28"/>
        </w:rPr>
        <w:t>р</w:t>
      </w:r>
      <w:r w:rsidRPr="00DB6F4A">
        <w:rPr>
          <w:rFonts w:ascii="Times New Roman" w:hAnsi="Times New Roman"/>
          <w:sz w:val="28"/>
          <w:szCs w:val="28"/>
        </w:rPr>
        <w:t>ственных (муниципальных) учреждений, утвержденной приказом Министе</w:t>
      </w:r>
      <w:r w:rsidRPr="00DB6F4A">
        <w:rPr>
          <w:rFonts w:ascii="Times New Roman" w:hAnsi="Times New Roman"/>
          <w:sz w:val="28"/>
          <w:szCs w:val="28"/>
        </w:rPr>
        <w:t>р</w:t>
      </w:r>
      <w:r w:rsidRPr="00DB6F4A">
        <w:rPr>
          <w:rFonts w:ascii="Times New Roman" w:hAnsi="Times New Roman"/>
          <w:sz w:val="28"/>
          <w:szCs w:val="28"/>
        </w:rPr>
        <w:t>ства финансов Российской Федерации от 01.12.2010 года № 157-н и Общеро</w:t>
      </w:r>
      <w:r w:rsidRPr="00DB6F4A">
        <w:rPr>
          <w:rFonts w:ascii="Times New Roman" w:hAnsi="Times New Roman"/>
          <w:sz w:val="28"/>
          <w:szCs w:val="28"/>
        </w:rPr>
        <w:t>с</w:t>
      </w:r>
      <w:r w:rsidRPr="00DB6F4A">
        <w:rPr>
          <w:rFonts w:ascii="Times New Roman" w:hAnsi="Times New Roman"/>
          <w:sz w:val="28"/>
          <w:szCs w:val="28"/>
        </w:rPr>
        <w:t>сийского классифик</w:t>
      </w:r>
      <w:r w:rsidRPr="00DB6F4A">
        <w:rPr>
          <w:rFonts w:ascii="Times New Roman" w:hAnsi="Times New Roman"/>
          <w:sz w:val="28"/>
          <w:szCs w:val="28"/>
        </w:rPr>
        <w:t>а</w:t>
      </w:r>
      <w:r w:rsidRPr="00DB6F4A">
        <w:rPr>
          <w:rFonts w:ascii="Times New Roman" w:hAnsi="Times New Roman"/>
          <w:sz w:val="28"/>
          <w:szCs w:val="28"/>
        </w:rPr>
        <w:t>тора основных фондов</w:t>
      </w:r>
      <w:r w:rsidR="00CD4AA4" w:rsidRPr="00DB6F4A">
        <w:rPr>
          <w:rFonts w:ascii="Times New Roman" w:hAnsi="Times New Roman"/>
          <w:sz w:val="28"/>
          <w:szCs w:val="28"/>
        </w:rPr>
        <w:t xml:space="preserve"> ОК013-94,ОК013-2014 (СНС 2008) в части учета имущ</w:t>
      </w:r>
      <w:r w:rsidR="00CD4AA4" w:rsidRPr="00DB6F4A">
        <w:rPr>
          <w:rFonts w:ascii="Times New Roman" w:hAnsi="Times New Roman"/>
          <w:sz w:val="28"/>
          <w:szCs w:val="28"/>
        </w:rPr>
        <w:t>е</w:t>
      </w:r>
      <w:r w:rsidR="00CD4AA4" w:rsidRPr="00DB6F4A">
        <w:rPr>
          <w:rFonts w:ascii="Times New Roman" w:hAnsi="Times New Roman"/>
          <w:sz w:val="28"/>
          <w:szCs w:val="28"/>
        </w:rPr>
        <w:t>ства;</w:t>
      </w:r>
      <w:proofErr w:type="gramEnd"/>
    </w:p>
    <w:p w:rsidR="00CD4AA4" w:rsidRPr="00DB6F4A" w:rsidRDefault="00CD4AA4" w:rsidP="00CD4A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6F4A">
        <w:rPr>
          <w:rFonts w:ascii="Times New Roman" w:hAnsi="Times New Roman"/>
          <w:sz w:val="28"/>
          <w:szCs w:val="28"/>
        </w:rPr>
        <w:t>приказа Минфина РФ от 15 декабря 2010 года №173н «Об утверждении форм первичных учетных документов и регистров бухгалтерского учета и М</w:t>
      </w:r>
      <w:r w:rsidRPr="00DB6F4A">
        <w:rPr>
          <w:rFonts w:ascii="Times New Roman" w:hAnsi="Times New Roman"/>
          <w:sz w:val="28"/>
          <w:szCs w:val="28"/>
        </w:rPr>
        <w:t>е</w:t>
      </w:r>
      <w:r w:rsidRPr="00DB6F4A">
        <w:rPr>
          <w:rFonts w:ascii="Times New Roman" w:hAnsi="Times New Roman"/>
          <w:sz w:val="28"/>
          <w:szCs w:val="28"/>
        </w:rPr>
        <w:t>тодич</w:t>
      </w:r>
      <w:r w:rsidRPr="00DB6F4A">
        <w:rPr>
          <w:rFonts w:ascii="Times New Roman" w:hAnsi="Times New Roman"/>
          <w:sz w:val="28"/>
          <w:szCs w:val="28"/>
        </w:rPr>
        <w:t>е</w:t>
      </w:r>
      <w:r w:rsidRPr="00DB6F4A">
        <w:rPr>
          <w:rFonts w:ascii="Times New Roman" w:hAnsi="Times New Roman"/>
          <w:sz w:val="28"/>
          <w:szCs w:val="28"/>
        </w:rPr>
        <w:t>ских указаний по их применению»</w:t>
      </w:r>
      <w:r w:rsidRPr="00DB6F4A">
        <w:rPr>
          <w:rFonts w:ascii="Times New Roman" w:hAnsi="Times New Roman"/>
          <w:sz w:val="28"/>
          <w:szCs w:val="28"/>
        </w:rPr>
        <w:t>;</w:t>
      </w:r>
    </w:p>
    <w:p w:rsidR="00CD4AA4" w:rsidRPr="00DB6F4A" w:rsidRDefault="00CD4AA4" w:rsidP="00CD4A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6F4A">
        <w:rPr>
          <w:rFonts w:ascii="Times New Roman" w:hAnsi="Times New Roman"/>
          <w:sz w:val="28"/>
          <w:szCs w:val="28"/>
        </w:rPr>
        <w:t xml:space="preserve">отдельные </w:t>
      </w:r>
      <w:r w:rsidRPr="00DB6F4A">
        <w:rPr>
          <w:rFonts w:ascii="Times New Roman" w:hAnsi="Times New Roman"/>
          <w:sz w:val="28"/>
          <w:szCs w:val="28"/>
        </w:rPr>
        <w:t>нарушени</w:t>
      </w:r>
      <w:r w:rsidRPr="00DB6F4A">
        <w:rPr>
          <w:rFonts w:ascii="Times New Roman" w:hAnsi="Times New Roman"/>
          <w:sz w:val="28"/>
          <w:szCs w:val="28"/>
        </w:rPr>
        <w:t>я</w:t>
      </w:r>
      <w:r w:rsidRPr="00DB6F4A">
        <w:rPr>
          <w:rFonts w:ascii="Times New Roman" w:hAnsi="Times New Roman"/>
          <w:sz w:val="28"/>
          <w:szCs w:val="28"/>
        </w:rPr>
        <w:t xml:space="preserve"> пункта 8 Порядка Краснодарского края от 11.05.2011 №475«О предоставлении мер социальной поддержки педагогич</w:t>
      </w:r>
      <w:r w:rsidRPr="00DB6F4A">
        <w:rPr>
          <w:rFonts w:ascii="Times New Roman" w:hAnsi="Times New Roman"/>
          <w:sz w:val="28"/>
          <w:szCs w:val="28"/>
        </w:rPr>
        <w:t>е</w:t>
      </w:r>
      <w:r w:rsidRPr="00DB6F4A">
        <w:rPr>
          <w:rFonts w:ascii="Times New Roman" w:hAnsi="Times New Roman"/>
          <w:sz w:val="28"/>
          <w:szCs w:val="28"/>
        </w:rPr>
        <w:t>ским работникам образовательных организаций, проживающим и работающим в сельских населе</w:t>
      </w:r>
      <w:r w:rsidRPr="00DB6F4A">
        <w:rPr>
          <w:rFonts w:ascii="Times New Roman" w:hAnsi="Times New Roman"/>
          <w:sz w:val="28"/>
          <w:szCs w:val="28"/>
        </w:rPr>
        <w:t>н</w:t>
      </w:r>
      <w:r w:rsidRPr="00DB6F4A">
        <w:rPr>
          <w:rFonts w:ascii="Times New Roman" w:hAnsi="Times New Roman"/>
          <w:sz w:val="28"/>
          <w:szCs w:val="28"/>
        </w:rPr>
        <w:t>ных пунктах, рабочих поселках (поселках городского типа) на территории Кра</w:t>
      </w:r>
      <w:r w:rsidRPr="00DB6F4A">
        <w:rPr>
          <w:rFonts w:ascii="Times New Roman" w:hAnsi="Times New Roman"/>
          <w:sz w:val="28"/>
          <w:szCs w:val="28"/>
        </w:rPr>
        <w:t>с</w:t>
      </w:r>
      <w:r w:rsidRPr="00DB6F4A">
        <w:rPr>
          <w:rFonts w:ascii="Times New Roman" w:hAnsi="Times New Roman"/>
          <w:sz w:val="28"/>
          <w:szCs w:val="28"/>
        </w:rPr>
        <w:t>нодарского края, по оплате жилых помещений, отопления и освещения»</w:t>
      </w:r>
      <w:r w:rsidRPr="00DB6F4A">
        <w:rPr>
          <w:rFonts w:ascii="Times New Roman" w:hAnsi="Times New Roman"/>
          <w:sz w:val="28"/>
          <w:szCs w:val="28"/>
        </w:rPr>
        <w:t>;</w:t>
      </w:r>
    </w:p>
    <w:p w:rsidR="00CD4AA4" w:rsidRPr="00DB6F4A" w:rsidRDefault="00CD4AA4" w:rsidP="00CD4A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6F4A">
        <w:rPr>
          <w:rFonts w:ascii="Times New Roman" w:hAnsi="Times New Roman"/>
          <w:sz w:val="28"/>
          <w:szCs w:val="28"/>
        </w:rPr>
        <w:t xml:space="preserve">пункта 2.3.2 Положения о порядке управления и распоряжения объектами муниципальной собственности МО город Горячий Ключ Краснодарского края, утвержденного решением Совета МО город Горячий Ключ от 26 ноября 2018 года  №376; </w:t>
      </w:r>
    </w:p>
    <w:p w:rsidR="00CD4AA4" w:rsidRPr="00DB6F4A" w:rsidRDefault="00CD4AA4" w:rsidP="000979C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6F4A">
        <w:rPr>
          <w:rFonts w:ascii="Times New Roman" w:hAnsi="Times New Roman"/>
          <w:sz w:val="28"/>
          <w:szCs w:val="28"/>
        </w:rPr>
        <w:t>п.6.2.16  Положения о порядке управления и распоряжения объектами муниципальной собственности МО город Горячий Ключ Краснодарского края, утвержденного решением Совета МО город Горячий Ключ от 29 января 2016 г. №52</w:t>
      </w:r>
      <w:r w:rsidR="00DB6F4A" w:rsidRPr="00DB6F4A">
        <w:rPr>
          <w:rFonts w:ascii="Times New Roman" w:hAnsi="Times New Roman"/>
          <w:sz w:val="28"/>
          <w:szCs w:val="28"/>
        </w:rPr>
        <w:t>;</w:t>
      </w:r>
      <w:r w:rsidRPr="00DB6F4A">
        <w:rPr>
          <w:rFonts w:ascii="Times New Roman" w:hAnsi="Times New Roman"/>
          <w:sz w:val="28"/>
          <w:szCs w:val="28"/>
        </w:rPr>
        <w:tab/>
      </w:r>
    </w:p>
    <w:p w:rsidR="00774635" w:rsidRPr="00DB6F4A" w:rsidRDefault="00774635" w:rsidP="007746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6F4A">
        <w:rPr>
          <w:rFonts w:ascii="Times New Roman" w:hAnsi="Times New Roman"/>
          <w:sz w:val="28"/>
          <w:szCs w:val="28"/>
        </w:rPr>
        <w:t>пункта 9 Положения о формировании муниципального задания на оказ</w:t>
      </w:r>
      <w:r w:rsidRPr="00DB6F4A">
        <w:rPr>
          <w:rFonts w:ascii="Times New Roman" w:hAnsi="Times New Roman"/>
          <w:sz w:val="28"/>
          <w:szCs w:val="28"/>
        </w:rPr>
        <w:t>а</w:t>
      </w:r>
      <w:r w:rsidRPr="00DB6F4A">
        <w:rPr>
          <w:rFonts w:ascii="Times New Roman" w:hAnsi="Times New Roman"/>
          <w:sz w:val="28"/>
          <w:szCs w:val="28"/>
        </w:rPr>
        <w:t xml:space="preserve">ние муниципальных услуг (выполнение работ) </w:t>
      </w:r>
      <w:proofErr w:type="gramStart"/>
      <w:r w:rsidRPr="00DB6F4A">
        <w:rPr>
          <w:rFonts w:ascii="Times New Roman" w:hAnsi="Times New Roman"/>
          <w:sz w:val="28"/>
          <w:szCs w:val="28"/>
        </w:rPr>
        <w:t>в отношение</w:t>
      </w:r>
      <w:proofErr w:type="gramEnd"/>
      <w:r w:rsidRPr="00DB6F4A">
        <w:rPr>
          <w:rFonts w:ascii="Times New Roman" w:hAnsi="Times New Roman"/>
          <w:sz w:val="28"/>
          <w:szCs w:val="28"/>
        </w:rPr>
        <w:t xml:space="preserve"> образовательных учр</w:t>
      </w:r>
      <w:r w:rsidRPr="00DB6F4A">
        <w:rPr>
          <w:rFonts w:ascii="Times New Roman" w:hAnsi="Times New Roman"/>
          <w:sz w:val="28"/>
          <w:szCs w:val="28"/>
        </w:rPr>
        <w:t>е</w:t>
      </w:r>
      <w:r w:rsidRPr="00DB6F4A">
        <w:rPr>
          <w:rFonts w:ascii="Times New Roman" w:hAnsi="Times New Roman"/>
          <w:sz w:val="28"/>
          <w:szCs w:val="28"/>
        </w:rPr>
        <w:t>ждений муниципального образования город Горячий Ключ и финансовом обесп</w:t>
      </w:r>
      <w:r w:rsidRPr="00DB6F4A">
        <w:rPr>
          <w:rFonts w:ascii="Times New Roman" w:hAnsi="Times New Roman"/>
          <w:sz w:val="28"/>
          <w:szCs w:val="28"/>
        </w:rPr>
        <w:t>е</w:t>
      </w:r>
      <w:r w:rsidRPr="00DB6F4A">
        <w:rPr>
          <w:rFonts w:ascii="Times New Roman" w:hAnsi="Times New Roman"/>
          <w:sz w:val="28"/>
          <w:szCs w:val="28"/>
        </w:rPr>
        <w:t>чении выполнения муниципального задания, утвержденного приказом управления образования от 12 октября 2015 года №739</w:t>
      </w:r>
      <w:r w:rsidR="00DB6F4A" w:rsidRPr="00DB6F4A">
        <w:rPr>
          <w:rFonts w:ascii="Times New Roman" w:hAnsi="Times New Roman"/>
          <w:sz w:val="28"/>
          <w:szCs w:val="28"/>
        </w:rPr>
        <w:t>;</w:t>
      </w:r>
    </w:p>
    <w:p w:rsidR="00774635" w:rsidRPr="00DB6F4A" w:rsidRDefault="00DB6F4A" w:rsidP="000979C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6F4A">
        <w:rPr>
          <w:rFonts w:ascii="Times New Roman" w:hAnsi="Times New Roman"/>
          <w:sz w:val="28"/>
          <w:szCs w:val="28"/>
        </w:rPr>
        <w:t xml:space="preserve">отдельных пунктов Положения об оплате труда работников МБОУ ООШ №15 в  установлении стимулирующих и компенсационных </w:t>
      </w:r>
      <w:r w:rsidRPr="00DB6F4A">
        <w:rPr>
          <w:rFonts w:ascii="Times New Roman" w:hAnsi="Times New Roman"/>
          <w:sz w:val="28"/>
          <w:szCs w:val="28"/>
        </w:rPr>
        <w:t>выплат.</w:t>
      </w:r>
    </w:p>
    <w:p w:rsidR="000979C5" w:rsidRPr="00DB6F4A" w:rsidRDefault="000979C5" w:rsidP="00CD4A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6F4A">
        <w:rPr>
          <w:rFonts w:ascii="Times New Roman" w:hAnsi="Times New Roman"/>
          <w:sz w:val="28"/>
          <w:szCs w:val="28"/>
        </w:rPr>
        <w:t>В ходе контрольного мероприятия  проведена инвентаризация имущества, в результате которой установлены  неучтенные объекты нефинансовых активов (основные средства) в количестве 21 единицы, недостача  объектов нефинанс</w:t>
      </w:r>
      <w:r w:rsidRPr="00DB6F4A">
        <w:rPr>
          <w:rFonts w:ascii="Times New Roman" w:hAnsi="Times New Roman"/>
          <w:sz w:val="28"/>
          <w:szCs w:val="28"/>
        </w:rPr>
        <w:t>о</w:t>
      </w:r>
      <w:r w:rsidRPr="00DB6F4A">
        <w:rPr>
          <w:rFonts w:ascii="Times New Roman" w:hAnsi="Times New Roman"/>
          <w:sz w:val="28"/>
          <w:szCs w:val="28"/>
        </w:rPr>
        <w:t>вых активов (основных средств) в количестве 9 единиц на общую сумму 1024085,74 руб</w:t>
      </w:r>
      <w:r w:rsidR="00CD4AA4" w:rsidRPr="00DB6F4A">
        <w:rPr>
          <w:rFonts w:ascii="Times New Roman" w:hAnsi="Times New Roman"/>
          <w:sz w:val="28"/>
          <w:szCs w:val="28"/>
        </w:rPr>
        <w:t>.</w:t>
      </w:r>
      <w:r w:rsidRPr="00DB6F4A">
        <w:rPr>
          <w:rFonts w:ascii="Times New Roman" w:hAnsi="Times New Roman"/>
          <w:sz w:val="28"/>
          <w:szCs w:val="28"/>
        </w:rPr>
        <w:t xml:space="preserve"> </w:t>
      </w:r>
    </w:p>
    <w:p w:rsidR="000979C5" w:rsidRPr="00DB6F4A" w:rsidRDefault="000979C5" w:rsidP="00CD4AA4">
      <w:pPr>
        <w:pStyle w:val="a3"/>
        <w:ind w:firstLine="705"/>
        <w:rPr>
          <w:rFonts w:ascii="Times New Roman" w:hAnsi="Times New Roman"/>
          <w:sz w:val="28"/>
          <w:szCs w:val="28"/>
        </w:rPr>
      </w:pPr>
      <w:r w:rsidRPr="00DB6F4A">
        <w:rPr>
          <w:rFonts w:ascii="Times New Roman" w:hAnsi="Times New Roman"/>
          <w:sz w:val="28"/>
          <w:szCs w:val="28"/>
        </w:rPr>
        <w:t>Сплошной инвентаризаций продуктов питания на пищеблоке МБОУ ООШ №15 установлены  излишки  продуктов на сумму 55,08 руб., недостача продуктов на сумму 303,76 руб. В период проведения контрольного меропри</w:t>
      </w:r>
      <w:r w:rsidRPr="00DB6F4A">
        <w:rPr>
          <w:rFonts w:ascii="Times New Roman" w:hAnsi="Times New Roman"/>
          <w:sz w:val="28"/>
          <w:szCs w:val="28"/>
        </w:rPr>
        <w:t>я</w:t>
      </w:r>
      <w:r w:rsidRPr="00DB6F4A">
        <w:rPr>
          <w:rFonts w:ascii="Times New Roman" w:hAnsi="Times New Roman"/>
          <w:sz w:val="28"/>
          <w:szCs w:val="28"/>
        </w:rPr>
        <w:t>тия излишки оприходованы, недостача возмещена в полном объеме.</w:t>
      </w:r>
      <w:r w:rsidRPr="00DB6F4A">
        <w:rPr>
          <w:rFonts w:ascii="Times New Roman" w:hAnsi="Times New Roman"/>
          <w:sz w:val="28"/>
          <w:szCs w:val="28"/>
        </w:rPr>
        <w:tab/>
      </w:r>
    </w:p>
    <w:p w:rsidR="00774635" w:rsidRPr="00DB6F4A" w:rsidRDefault="000979C5" w:rsidP="000979C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6F4A">
        <w:rPr>
          <w:rFonts w:ascii="Times New Roman" w:hAnsi="Times New Roman"/>
          <w:sz w:val="28"/>
          <w:szCs w:val="28"/>
        </w:rPr>
        <w:t>По вопросам соблюдения трудового законодательства и иных нормати</w:t>
      </w:r>
      <w:r w:rsidRPr="00DB6F4A">
        <w:rPr>
          <w:rFonts w:ascii="Times New Roman" w:hAnsi="Times New Roman"/>
          <w:sz w:val="28"/>
          <w:szCs w:val="28"/>
        </w:rPr>
        <w:t>в</w:t>
      </w:r>
      <w:r w:rsidRPr="00DB6F4A">
        <w:rPr>
          <w:rFonts w:ascii="Times New Roman" w:hAnsi="Times New Roman"/>
          <w:sz w:val="28"/>
          <w:szCs w:val="28"/>
        </w:rPr>
        <w:t>ных правовых актов, содержащих нормы трудового права</w:t>
      </w:r>
      <w:r w:rsidR="00774635" w:rsidRPr="00DB6F4A">
        <w:rPr>
          <w:rFonts w:ascii="Times New Roman" w:hAnsi="Times New Roman"/>
          <w:sz w:val="28"/>
          <w:szCs w:val="28"/>
        </w:rPr>
        <w:t>, установлены отдел</w:t>
      </w:r>
      <w:r w:rsidR="00774635" w:rsidRPr="00DB6F4A">
        <w:rPr>
          <w:rFonts w:ascii="Times New Roman" w:hAnsi="Times New Roman"/>
          <w:sz w:val="28"/>
          <w:szCs w:val="28"/>
        </w:rPr>
        <w:t>ь</w:t>
      </w:r>
      <w:r w:rsidR="00774635" w:rsidRPr="00DB6F4A">
        <w:rPr>
          <w:rFonts w:ascii="Times New Roman" w:hAnsi="Times New Roman"/>
          <w:sz w:val="28"/>
          <w:szCs w:val="28"/>
        </w:rPr>
        <w:t>ные случаи нарушений статей 57,59,67,68 Трудового кодекса РФ, Постановл</w:t>
      </w:r>
      <w:r w:rsidR="00774635" w:rsidRPr="00DB6F4A">
        <w:rPr>
          <w:rFonts w:ascii="Times New Roman" w:hAnsi="Times New Roman"/>
          <w:sz w:val="28"/>
          <w:szCs w:val="28"/>
        </w:rPr>
        <w:t>е</w:t>
      </w:r>
      <w:r w:rsidR="00774635" w:rsidRPr="00DB6F4A">
        <w:rPr>
          <w:rFonts w:ascii="Times New Roman" w:hAnsi="Times New Roman"/>
          <w:sz w:val="28"/>
          <w:szCs w:val="28"/>
        </w:rPr>
        <w:t xml:space="preserve">ния </w:t>
      </w:r>
      <w:r w:rsidR="00774635" w:rsidRPr="00DB6F4A">
        <w:rPr>
          <w:rFonts w:ascii="Times New Roman" w:hAnsi="Times New Roman"/>
          <w:sz w:val="28"/>
          <w:szCs w:val="28"/>
        </w:rPr>
        <w:t>Правительства РФ от 16 апреля 2003 года №225 «О трудовых книжках»</w:t>
      </w:r>
      <w:r w:rsidR="00774635" w:rsidRPr="00DB6F4A">
        <w:rPr>
          <w:rFonts w:ascii="Times New Roman" w:hAnsi="Times New Roman"/>
          <w:sz w:val="28"/>
          <w:szCs w:val="28"/>
        </w:rPr>
        <w:t>,</w:t>
      </w:r>
      <w:r w:rsidR="00774635" w:rsidRPr="00DB6F4A">
        <w:rPr>
          <w:rFonts w:ascii="Times New Roman" w:hAnsi="Times New Roman"/>
          <w:sz w:val="28"/>
          <w:szCs w:val="28"/>
        </w:rPr>
        <w:t xml:space="preserve"> </w:t>
      </w:r>
      <w:r w:rsidR="00774635" w:rsidRPr="00DB6F4A">
        <w:rPr>
          <w:rFonts w:ascii="Times New Roman" w:hAnsi="Times New Roman"/>
          <w:sz w:val="28"/>
          <w:szCs w:val="28"/>
        </w:rPr>
        <w:lastRenderedPageBreak/>
        <w:t>Постано</w:t>
      </w:r>
      <w:r w:rsidR="00774635" w:rsidRPr="00DB6F4A">
        <w:rPr>
          <w:rFonts w:ascii="Times New Roman" w:hAnsi="Times New Roman"/>
          <w:sz w:val="28"/>
          <w:szCs w:val="28"/>
        </w:rPr>
        <w:t>в</w:t>
      </w:r>
      <w:r w:rsidR="00774635" w:rsidRPr="00DB6F4A">
        <w:rPr>
          <w:rFonts w:ascii="Times New Roman" w:hAnsi="Times New Roman"/>
          <w:sz w:val="28"/>
          <w:szCs w:val="28"/>
        </w:rPr>
        <w:t>ления Минтруда и социального развития РФ от 10 октября 2003 года №69 «Об утверждении Инструкции по заполнению трудовых книжек»</w:t>
      </w:r>
      <w:r w:rsidR="00774635" w:rsidRPr="00DB6F4A">
        <w:rPr>
          <w:rFonts w:ascii="Times New Roman" w:hAnsi="Times New Roman"/>
          <w:sz w:val="28"/>
          <w:szCs w:val="28"/>
        </w:rPr>
        <w:t>,</w:t>
      </w:r>
      <w:r w:rsidR="00774635" w:rsidRPr="00DB6F4A">
        <w:rPr>
          <w:sz w:val="28"/>
          <w:szCs w:val="28"/>
        </w:rPr>
        <w:t xml:space="preserve"> </w:t>
      </w:r>
      <w:r w:rsidR="00774635" w:rsidRPr="00DB6F4A">
        <w:rPr>
          <w:rFonts w:ascii="Times New Roman" w:hAnsi="Times New Roman"/>
          <w:sz w:val="28"/>
          <w:szCs w:val="28"/>
        </w:rPr>
        <w:t>Общ</w:t>
      </w:r>
      <w:r w:rsidR="00774635" w:rsidRPr="00DB6F4A">
        <w:rPr>
          <w:rFonts w:ascii="Times New Roman" w:hAnsi="Times New Roman"/>
          <w:sz w:val="28"/>
          <w:szCs w:val="28"/>
        </w:rPr>
        <w:t>е</w:t>
      </w:r>
      <w:r w:rsidR="00774635" w:rsidRPr="00DB6F4A">
        <w:rPr>
          <w:rFonts w:ascii="Times New Roman" w:hAnsi="Times New Roman"/>
          <w:sz w:val="28"/>
          <w:szCs w:val="28"/>
        </w:rPr>
        <w:t>российского  классификатора</w:t>
      </w:r>
      <w:r w:rsidR="00774635" w:rsidRPr="00DB6F4A">
        <w:rPr>
          <w:rFonts w:ascii="Times New Roman" w:hAnsi="Times New Roman"/>
          <w:sz w:val="28"/>
          <w:szCs w:val="28"/>
        </w:rPr>
        <w:t xml:space="preserve"> профессий рабочих, должностей служащих</w:t>
      </w:r>
      <w:proofErr w:type="gramEnd"/>
      <w:r w:rsidR="00774635" w:rsidRPr="00DB6F4A">
        <w:rPr>
          <w:rFonts w:ascii="Times New Roman" w:hAnsi="Times New Roman"/>
          <w:sz w:val="28"/>
          <w:szCs w:val="28"/>
        </w:rPr>
        <w:t xml:space="preserve"> и т</w:t>
      </w:r>
      <w:r w:rsidR="00774635" w:rsidRPr="00DB6F4A">
        <w:rPr>
          <w:rFonts w:ascii="Times New Roman" w:hAnsi="Times New Roman"/>
          <w:sz w:val="28"/>
          <w:szCs w:val="28"/>
        </w:rPr>
        <w:t>а</w:t>
      </w:r>
      <w:r w:rsidR="00774635" w:rsidRPr="00DB6F4A">
        <w:rPr>
          <w:rFonts w:ascii="Times New Roman" w:hAnsi="Times New Roman"/>
          <w:sz w:val="28"/>
          <w:szCs w:val="28"/>
        </w:rPr>
        <w:t xml:space="preserve">рифных </w:t>
      </w:r>
      <w:r w:rsidR="00774635" w:rsidRPr="00DB6F4A">
        <w:rPr>
          <w:rFonts w:ascii="Times New Roman" w:hAnsi="Times New Roman"/>
          <w:sz w:val="28"/>
          <w:szCs w:val="28"/>
        </w:rPr>
        <w:t>разрядов (ОКПДТР), утвержденного</w:t>
      </w:r>
      <w:r w:rsidR="00774635" w:rsidRPr="00DB6F4A">
        <w:rPr>
          <w:rFonts w:ascii="Times New Roman" w:hAnsi="Times New Roman"/>
          <w:sz w:val="28"/>
          <w:szCs w:val="28"/>
        </w:rPr>
        <w:t xml:space="preserve"> постановлением Госстандарта России от 26 дека</w:t>
      </w:r>
      <w:r w:rsidR="00774635" w:rsidRPr="00DB6F4A">
        <w:rPr>
          <w:rFonts w:ascii="Times New Roman" w:hAnsi="Times New Roman"/>
          <w:sz w:val="28"/>
          <w:szCs w:val="28"/>
        </w:rPr>
        <w:t>б</w:t>
      </w:r>
      <w:r w:rsidR="00774635" w:rsidRPr="00DB6F4A">
        <w:rPr>
          <w:rFonts w:ascii="Times New Roman" w:hAnsi="Times New Roman"/>
          <w:sz w:val="28"/>
          <w:szCs w:val="28"/>
        </w:rPr>
        <w:t>ря1994 г. №367</w:t>
      </w:r>
      <w:r w:rsidR="00774635" w:rsidRPr="00DB6F4A">
        <w:rPr>
          <w:rFonts w:ascii="Times New Roman" w:hAnsi="Times New Roman"/>
          <w:sz w:val="28"/>
          <w:szCs w:val="28"/>
        </w:rPr>
        <w:t>.</w:t>
      </w:r>
    </w:p>
    <w:p w:rsidR="00774635" w:rsidRPr="00DB6F4A" w:rsidRDefault="00774635" w:rsidP="007746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6F4A">
        <w:rPr>
          <w:rFonts w:ascii="Times New Roman" w:hAnsi="Times New Roman"/>
          <w:sz w:val="28"/>
          <w:szCs w:val="28"/>
        </w:rPr>
        <w:t>Проверкой</w:t>
      </w:r>
      <w:r w:rsidR="000979C5" w:rsidRPr="00DB6F4A">
        <w:rPr>
          <w:rFonts w:ascii="Times New Roman" w:hAnsi="Times New Roman"/>
          <w:sz w:val="28"/>
          <w:szCs w:val="28"/>
        </w:rPr>
        <w:t xml:space="preserve"> организации закупок товаров, работ, услуг для обеспечения нужд муниципального учреждения в соответствии с Федеральным законом от 5 апреля 2013 года № 44-ФЗ </w:t>
      </w:r>
      <w:r w:rsidRPr="00DB6F4A">
        <w:rPr>
          <w:rFonts w:ascii="Times New Roman" w:hAnsi="Times New Roman"/>
          <w:sz w:val="28"/>
          <w:szCs w:val="28"/>
        </w:rPr>
        <w:t>установлены нарушения:</w:t>
      </w:r>
    </w:p>
    <w:p w:rsidR="00774635" w:rsidRPr="00DB6F4A" w:rsidRDefault="00774635" w:rsidP="007746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6F4A">
        <w:rPr>
          <w:rFonts w:ascii="Times New Roman" w:hAnsi="Times New Roman"/>
          <w:sz w:val="28"/>
          <w:szCs w:val="28"/>
        </w:rPr>
        <w:t>части 6 статьи 38,частей 2,6 статьи 94 Федерального закона № 44-ФЗ;</w:t>
      </w:r>
    </w:p>
    <w:p w:rsidR="00774635" w:rsidRPr="00DB6F4A" w:rsidRDefault="00774635" w:rsidP="007746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6F4A">
        <w:rPr>
          <w:rFonts w:ascii="Times New Roman" w:hAnsi="Times New Roman"/>
          <w:sz w:val="28"/>
          <w:szCs w:val="28"/>
        </w:rPr>
        <w:t xml:space="preserve">части 3 статьи 9 Федерального закона № 402-ФЗ; </w:t>
      </w:r>
    </w:p>
    <w:p w:rsidR="000979C5" w:rsidRPr="00DB6F4A" w:rsidRDefault="00774635" w:rsidP="007746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6F4A">
        <w:rPr>
          <w:rFonts w:ascii="Times New Roman" w:hAnsi="Times New Roman"/>
          <w:sz w:val="28"/>
          <w:szCs w:val="28"/>
        </w:rPr>
        <w:t>приказа МБОУ ООШ №15 от 09.06.2018 № 77 «Об учетной политике» (прилож</w:t>
      </w:r>
      <w:r w:rsidRPr="00DB6F4A">
        <w:rPr>
          <w:rFonts w:ascii="Times New Roman" w:hAnsi="Times New Roman"/>
          <w:sz w:val="28"/>
          <w:szCs w:val="28"/>
        </w:rPr>
        <w:t>е</w:t>
      </w:r>
      <w:r w:rsidRPr="00DB6F4A">
        <w:rPr>
          <w:rFonts w:ascii="Times New Roman" w:hAnsi="Times New Roman"/>
          <w:sz w:val="28"/>
          <w:szCs w:val="28"/>
        </w:rPr>
        <w:t>ние №4 – График документооборота).</w:t>
      </w:r>
    </w:p>
    <w:p w:rsidR="000979C5" w:rsidRPr="00DB6F4A" w:rsidRDefault="00774635" w:rsidP="000979C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6F4A">
        <w:rPr>
          <w:rFonts w:ascii="Times New Roman" w:hAnsi="Times New Roman"/>
          <w:sz w:val="28"/>
          <w:szCs w:val="28"/>
        </w:rPr>
        <w:t>По результатам контрольного мероприятия утвержден</w:t>
      </w:r>
      <w:r w:rsidR="000979C5" w:rsidRPr="00DB6F4A">
        <w:rPr>
          <w:rFonts w:ascii="Times New Roman" w:hAnsi="Times New Roman"/>
          <w:sz w:val="28"/>
          <w:szCs w:val="28"/>
        </w:rPr>
        <w:t xml:space="preserve"> план мероприятий по устранению выявленных в ходе контрольного меро</w:t>
      </w:r>
      <w:r w:rsidRPr="00DB6F4A">
        <w:rPr>
          <w:rFonts w:ascii="Times New Roman" w:hAnsi="Times New Roman"/>
          <w:sz w:val="28"/>
          <w:szCs w:val="28"/>
        </w:rPr>
        <w:t>приятия нарушений.</w:t>
      </w:r>
      <w:r w:rsidR="000979C5" w:rsidRPr="00DB6F4A">
        <w:rPr>
          <w:rFonts w:ascii="Times New Roman" w:hAnsi="Times New Roman"/>
          <w:sz w:val="28"/>
          <w:szCs w:val="28"/>
        </w:rPr>
        <w:t xml:space="preserve"> </w:t>
      </w:r>
    </w:p>
    <w:p w:rsidR="000979C5" w:rsidRPr="00DB6F4A" w:rsidRDefault="000979C5" w:rsidP="000979C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6F4A">
        <w:rPr>
          <w:rFonts w:ascii="Times New Roman" w:hAnsi="Times New Roman"/>
          <w:sz w:val="28"/>
          <w:szCs w:val="28"/>
        </w:rPr>
        <w:t>Примен</w:t>
      </w:r>
      <w:r w:rsidR="00774635" w:rsidRPr="00DB6F4A">
        <w:rPr>
          <w:rFonts w:ascii="Times New Roman" w:hAnsi="Times New Roman"/>
          <w:sz w:val="28"/>
          <w:szCs w:val="28"/>
        </w:rPr>
        <w:t>ены</w:t>
      </w:r>
      <w:r w:rsidRPr="00DB6F4A">
        <w:rPr>
          <w:rFonts w:ascii="Times New Roman" w:hAnsi="Times New Roman"/>
          <w:sz w:val="28"/>
          <w:szCs w:val="28"/>
        </w:rPr>
        <w:t xml:space="preserve"> меры дисциплинарного взыскания в отношении должностных лиц, по вине которых стали возможны указанные в настоящем акте наруш</w:t>
      </w:r>
      <w:r w:rsidRPr="00DB6F4A">
        <w:rPr>
          <w:rFonts w:ascii="Times New Roman" w:hAnsi="Times New Roman"/>
          <w:sz w:val="28"/>
          <w:szCs w:val="28"/>
        </w:rPr>
        <w:t>е</w:t>
      </w:r>
      <w:r w:rsidRPr="00DB6F4A">
        <w:rPr>
          <w:rFonts w:ascii="Times New Roman" w:hAnsi="Times New Roman"/>
          <w:sz w:val="28"/>
          <w:szCs w:val="28"/>
        </w:rPr>
        <w:t xml:space="preserve">ния, в порядке, предусмотренном ТКРФ. </w:t>
      </w:r>
    </w:p>
    <w:p w:rsidR="000979C5" w:rsidRPr="00DB6F4A" w:rsidRDefault="00774635" w:rsidP="00FD6E3E">
      <w:pPr>
        <w:rPr>
          <w:rFonts w:ascii="Times New Roman" w:hAnsi="Times New Roman" w:cs="Times New Roman"/>
          <w:sz w:val="28"/>
          <w:szCs w:val="28"/>
        </w:rPr>
      </w:pPr>
      <w:r w:rsidRPr="00DB6F4A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представлен заместителю главы муниципального образования город Горячий Ключ, курирующему работу отдела внутреннего финансового контроля.</w:t>
      </w:r>
    </w:p>
    <w:p w:rsidR="00774635" w:rsidRPr="00DB6F4A" w:rsidRDefault="00774635" w:rsidP="00FD6E3E">
      <w:pPr>
        <w:rPr>
          <w:rFonts w:ascii="Times New Roman" w:hAnsi="Times New Roman" w:cs="Times New Roman"/>
          <w:sz w:val="28"/>
          <w:szCs w:val="28"/>
        </w:rPr>
      </w:pPr>
      <w:r w:rsidRPr="00DB6F4A">
        <w:rPr>
          <w:rFonts w:ascii="Times New Roman" w:hAnsi="Times New Roman" w:cs="Times New Roman"/>
          <w:sz w:val="28"/>
          <w:szCs w:val="28"/>
        </w:rPr>
        <w:t>Материалы контрольного мероприятия переданы заместителю главы м</w:t>
      </w:r>
      <w:r w:rsidRPr="00DB6F4A">
        <w:rPr>
          <w:rFonts w:ascii="Times New Roman" w:hAnsi="Times New Roman" w:cs="Times New Roman"/>
          <w:sz w:val="28"/>
          <w:szCs w:val="28"/>
        </w:rPr>
        <w:t>у</w:t>
      </w:r>
      <w:r w:rsidRPr="00DB6F4A">
        <w:rPr>
          <w:rFonts w:ascii="Times New Roman" w:hAnsi="Times New Roman" w:cs="Times New Roman"/>
          <w:sz w:val="28"/>
          <w:szCs w:val="28"/>
        </w:rPr>
        <w:t>ниципального образован</w:t>
      </w:r>
      <w:bookmarkStart w:id="0" w:name="_GoBack"/>
      <w:bookmarkEnd w:id="0"/>
      <w:r w:rsidRPr="00DB6F4A">
        <w:rPr>
          <w:rFonts w:ascii="Times New Roman" w:hAnsi="Times New Roman" w:cs="Times New Roman"/>
          <w:sz w:val="28"/>
          <w:szCs w:val="28"/>
        </w:rPr>
        <w:t>ия город Горячий Ключ по социальным вопросам.</w:t>
      </w:r>
    </w:p>
    <w:sectPr w:rsidR="00774635" w:rsidRPr="00DB6F4A" w:rsidSect="00F365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CD"/>
    <w:rsid w:val="000979C5"/>
    <w:rsid w:val="000F780A"/>
    <w:rsid w:val="001D21FD"/>
    <w:rsid w:val="00232634"/>
    <w:rsid w:val="00253EBA"/>
    <w:rsid w:val="00262027"/>
    <w:rsid w:val="00366E79"/>
    <w:rsid w:val="004403E0"/>
    <w:rsid w:val="00511385"/>
    <w:rsid w:val="005F49D8"/>
    <w:rsid w:val="006852F6"/>
    <w:rsid w:val="006D702F"/>
    <w:rsid w:val="00721426"/>
    <w:rsid w:val="0072561B"/>
    <w:rsid w:val="00774635"/>
    <w:rsid w:val="00795E4D"/>
    <w:rsid w:val="00804E64"/>
    <w:rsid w:val="0088752D"/>
    <w:rsid w:val="008B438C"/>
    <w:rsid w:val="008F1B8F"/>
    <w:rsid w:val="0094263B"/>
    <w:rsid w:val="00A63E39"/>
    <w:rsid w:val="00AC1557"/>
    <w:rsid w:val="00AC1C4A"/>
    <w:rsid w:val="00AF1428"/>
    <w:rsid w:val="00B2090A"/>
    <w:rsid w:val="00B45CE5"/>
    <w:rsid w:val="00B749D5"/>
    <w:rsid w:val="00B962CD"/>
    <w:rsid w:val="00BA1B98"/>
    <w:rsid w:val="00CD4AA4"/>
    <w:rsid w:val="00D86473"/>
    <w:rsid w:val="00DA1C62"/>
    <w:rsid w:val="00DA2561"/>
    <w:rsid w:val="00DA6B0F"/>
    <w:rsid w:val="00DB6F4A"/>
    <w:rsid w:val="00E61508"/>
    <w:rsid w:val="00E82817"/>
    <w:rsid w:val="00EA064B"/>
    <w:rsid w:val="00F3656A"/>
    <w:rsid w:val="00F5372F"/>
    <w:rsid w:val="00FB13A7"/>
    <w:rsid w:val="00FC23EF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5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E6150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150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table" w:styleId="a6">
    <w:name w:val="Table Grid"/>
    <w:basedOn w:val="a1"/>
    <w:rsid w:val="00DA1C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5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E6150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150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table" w:styleId="a6">
    <w:name w:val="Table Grid"/>
    <w:basedOn w:val="a1"/>
    <w:rsid w:val="00DA1C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680D-9953-4004-9DC5-485F6A69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Шульга Татьяна</cp:lastModifiedBy>
  <cp:revision>39</cp:revision>
  <dcterms:created xsi:type="dcterms:W3CDTF">2017-03-27T10:32:00Z</dcterms:created>
  <dcterms:modified xsi:type="dcterms:W3CDTF">2019-07-25T05:43:00Z</dcterms:modified>
</cp:coreProperties>
</file>