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C14" w:rsidRDefault="00340C14" w:rsidP="00340C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340C14" w:rsidRPr="00340C14" w:rsidRDefault="00340C14" w:rsidP="00340C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председателя Контрольно-счетной палаты муниципального образования город Горячий Ключ от 26 декабря</w:t>
      </w:r>
      <w:bookmarkStart w:id="0" w:name="_GoBack"/>
      <w:bookmarkEnd w:id="0"/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2013 года № 55</w:t>
      </w:r>
    </w:p>
    <w:p w:rsidR="00340C14" w:rsidRPr="00340C14" w:rsidRDefault="00340C14" w:rsidP="00340C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работы Контрольно-счетной палаты муниципального образования город Горячий Ключ на 2014 год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2946"/>
        <w:gridCol w:w="1757"/>
        <w:gridCol w:w="1925"/>
        <w:gridCol w:w="2124"/>
      </w:tblGrid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планируемых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проведения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проведение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для включения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план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1.​ Экспертно – аналитическая деятельность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заключения на проект решения Совета муниципального образования город Горячий Ключ «О бюджете муниципального образования город Горячий Ключ на 2015 год и на плановый период 2016 и 2017 годов»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10 календарных дней с момента поступления проекта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Статьи 157 Бюджетного кодекса РФ Раздел 8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заключения на годовой отчет об исполнении бюджета муниципального образования город Горячий Ключ за 2013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264.4 БК РФ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8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бюджетной отчетности главных администраторов бюджетных средств муниципального образования город Горячий Ключ за 2013 год и подготовка заключений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февраль-апрель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264.4 БК РФ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8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финансово-экономических обоснований проектов муниципальных правовых актов по принятию муниципальных 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(ведомственных) программ на 2014 год в сфере защиты муниципального образования от пожаров, наводнений и иных чрезвычайных ситуаций (при условии их принятия)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прокуратуры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11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финансово-экономических обоснований проектов муниципальных правовых актов по принятию муниципальных (ведомственных) программ на 2014 год в области противодействия экстремизму и терроризму (при условии их принятия)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прокуратуры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11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финансово-экономических обоснований проектов муниципальных правовых актов по принятию муниципальных (ведомственных) программ на 2014 год в сфере борьбы с преступностью (при условии их принятия)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прокуратуры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11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2.​ Контрольная деятельность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правомерности и целевого использования муниципального имущества, переданного муниципальному бюджетному учреждению дополнительного образования детей спортивной направленности «Детско-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юношеская спортивная школа» муниципального образования город Горячий Ключ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январь- февраль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Поручение прокуратуры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11 Положения о Контрольно-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выполнения представления по результатам контрольного мероприятия 2013 года «Проверка законности и результативности использования бюджетных средств, направленных на приобретение материальных запасов и использование муниципального имущества в муниципальном общеобразовательном автономном учреждении средняя общеобразовательная школа № 6 муниципального образования город Горячий Ключ»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17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правомерности и целевого использования муниципального имущества, находящегося на балансе муниципального бюджетного общеобразовательного учреждения средняя общеобразовательная школа №3 муниципального образования город Горячий Ключ (период 2013 год и истекший период 2014 года)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 июль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прокуратуры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11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эффективности использования доходов от аренды имущества, находящегося в муниципальной собственности на балансе Творческое объединение «Перекресток»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Поручение прокуратуры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Горячий Ключ (от 15.11.2013 №5880)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11 Положения о Контрольно-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реализации мероприятий по развитию туризма, целевого и результативного использования бюджетных средств, выделенных на эти цели в 2013 году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январь-февраль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Поручение главы муниципального образования город Горячий Ключ (от 19.11.2013 №101-3559/13.03.01.14)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11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реализации мероприятий поддержки казачьих обществ, целевого и результативного использования бюджетных средств, выделенных на эти цели в 2014 году.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Поручение главы муниципального образования город Горячий Ключ (от 19.11.2013 №101-3559/13.03.01.14)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11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выполнения предложений, представлений и предписаний председателя Контрольно-счетной палаты муниципального образования город Горячий Ключ по результатам контрольных мероприятий.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17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3.Нормотворческая, методическая, организационная и текущая деятельность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представление в Совет муниципального образования город Горячий Ключ отчета о работе Контрольно-счетной палаты муниципального 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город Горячий Ключ за 2013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квартал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14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утверждение локальной документации, регламентирующей деятельность Контрольно-счетной палаты муниципального образования город Горячий Ключ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14 Положения о Контрольно-счетной палате муниципального образования город Горячий Ключ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стандартов внешнего муниципального финансового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10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методических рекомендаций (методик), применяемых при проведении контрольных (экспертно-аналитических) мероприятий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14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информационных материалов о деятельности Контрольно-счетной палаты на официальном сайте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20 Положения о Контрольно-счетной палате муниципального образования город Горячий Ключ.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утверждение плана работы Контрольно-счетной палаты муниципального образования город Горячий Ключ на 2015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12 Федерального закона №6-ФЗ от 07.02.2011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11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представление информации главе муниципального образования город Горячий Ключ и Совету муниципального 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город Горячий Ключ о результатах контрольных мероприятий.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14 Положения о Контрольно-счетной палате муниципального 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Совета Контрольных органов Краснодарского края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19 Положения о Контрольно-счетной палате муниципального образования город Горячий Ключ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3 Положения о Совете контрольно-счетных органов Краснодарского края 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заседаниях Совета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6 статьи 15 Положения о контрольно-счетной палате муниципального образования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заседаниях администрации муниципального образования город Горячий Ключ,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координационных и совещательных органов при главе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6 статьи 15 Положения о контрольно-счетной палате муниципального образования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Консультационная работа по обращениям муниципальных учреждений по вопросам, отнесенных к компетенции Контрольно-счетной палаты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 ведение документации в соответствии с </w:t>
            </w: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требованиями трудового и иного действующего законодательства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Действующее законодательство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 участие в семинарах, на курсах повышения квалификации сотрудников Контрольно-счетной палаты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196,197 Трудового кодекса Российской Федерации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Контрольно-счетной палатой Краснодарского края, контрольно-счетными органами других муниципальных образований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19 Положения о Контрольно-счетной палате муниципального образования город Горячий Ключ</w:t>
            </w:r>
          </w:p>
        </w:tc>
      </w:tr>
      <w:tr w:rsidR="00340C14" w:rsidRPr="00340C14" w:rsidTr="00340C1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и организационное обеспечение деятельности Контрольно-счетной палаты муниципального образования город Горячий Ключ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(совместно с администрацией муниципального образования город Горячий Ключ)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40C14" w:rsidRPr="00340C14" w:rsidRDefault="00340C14" w:rsidP="00340C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21 Положения о Контрольно-счетной палате муниципального образования город Горячий Ключ</w:t>
            </w:r>
          </w:p>
        </w:tc>
      </w:tr>
    </w:tbl>
    <w:p w:rsidR="00340C14" w:rsidRPr="00340C14" w:rsidRDefault="00340C14" w:rsidP="0034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Примечание: При поступлении запросов на проведение внеплановых контрольных мероприятий, иной производственной необходимости, сроки проведения контрольных мероприятий могут быть перенесены решением председателя КСП, произведены иные изменения плана. </w:t>
      </w:r>
    </w:p>
    <w:p w:rsidR="00340C14" w:rsidRPr="00340C14" w:rsidRDefault="00340C14" w:rsidP="0034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подлежит размещению на сайте муниципального образования город Горячий Ключ в информационной сети Интернет.</w:t>
      </w:r>
    </w:p>
    <w:p w:rsidR="00340C14" w:rsidRPr="00340C14" w:rsidRDefault="00340C14" w:rsidP="0034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Контрольно-счетной палаты </w:t>
      </w:r>
    </w:p>
    <w:p w:rsidR="00340C14" w:rsidRPr="00340C14" w:rsidRDefault="00340C14" w:rsidP="00340C1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C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город Горячий Ключ В.И. Москаленко</w:t>
      </w:r>
    </w:p>
    <w:p w:rsidR="00A417C5" w:rsidRDefault="00A417C5"/>
    <w:sectPr w:rsidR="00A41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97"/>
    <w:rsid w:val="00340C14"/>
    <w:rsid w:val="00A417C5"/>
    <w:rsid w:val="00EB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AF625-48CC-48C6-AA7D-3BA146104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1543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Нина</dc:creator>
  <cp:keywords/>
  <dc:description/>
  <cp:lastModifiedBy>Андреева Нина</cp:lastModifiedBy>
  <cp:revision>2</cp:revision>
  <dcterms:created xsi:type="dcterms:W3CDTF">2018-12-29T05:49:00Z</dcterms:created>
  <dcterms:modified xsi:type="dcterms:W3CDTF">2018-12-29T05:50:00Z</dcterms:modified>
</cp:coreProperties>
</file>