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443D90" w14:textId="0C86D561" w:rsidR="00B00A4D" w:rsidRPr="00C620DE" w:rsidRDefault="006F41ED" w:rsidP="00101818">
      <w:pPr>
        <w:widowControl w:val="0"/>
        <w:spacing w:after="0" w:line="240" w:lineRule="auto"/>
        <w:jc w:val="center"/>
        <w:rPr>
          <w:rFonts w:ascii="Times New Roman" w:hAnsi="Times New Roman" w:cs="Times New Roman"/>
          <w:b/>
          <w:bCs/>
          <w:sz w:val="28"/>
          <w:szCs w:val="28"/>
        </w:rPr>
      </w:pPr>
      <w:r w:rsidRPr="00C620DE">
        <w:rPr>
          <w:rFonts w:ascii="Times New Roman" w:hAnsi="Times New Roman" w:cs="Times New Roman"/>
          <w:b/>
          <w:bCs/>
          <w:sz w:val="28"/>
          <w:szCs w:val="28"/>
        </w:rPr>
        <w:t>Объявление о проведении отбора получателей субсидий</w:t>
      </w:r>
    </w:p>
    <w:p w14:paraId="0D1A60AE" w14:textId="2BB4A91B" w:rsidR="00DD6E68" w:rsidRPr="00DD6E68" w:rsidRDefault="00B00A4D" w:rsidP="00101818">
      <w:pPr>
        <w:widowControl w:val="0"/>
        <w:spacing w:after="0" w:line="240" w:lineRule="auto"/>
        <w:jc w:val="center"/>
        <w:rPr>
          <w:rFonts w:ascii="Times New Roman" w:eastAsia="Times New Roman" w:hAnsi="Times New Roman" w:cs="Times New Roman"/>
          <w:b/>
          <w:bCs/>
          <w:color w:val="000000"/>
          <w:sz w:val="28"/>
          <w:szCs w:val="28"/>
          <w:lang w:eastAsia="ru-RU"/>
        </w:rPr>
      </w:pPr>
      <w:r w:rsidRPr="00C620DE">
        <w:rPr>
          <w:rFonts w:ascii="Times New Roman" w:hAnsi="Times New Roman" w:cs="Times New Roman"/>
          <w:b/>
          <w:bCs/>
          <w:sz w:val="28"/>
          <w:szCs w:val="28"/>
        </w:rPr>
        <w:t xml:space="preserve">способом запроса предложений (заявок) </w:t>
      </w:r>
      <w:r w:rsidR="00DD6E68" w:rsidRPr="00C620DE">
        <w:rPr>
          <w:rFonts w:ascii="Times New Roman" w:hAnsi="Times New Roman" w:cs="Times New Roman"/>
          <w:b/>
          <w:bCs/>
          <w:sz w:val="28"/>
          <w:szCs w:val="28"/>
        </w:rPr>
        <w:t xml:space="preserve">на </w:t>
      </w:r>
      <w:r w:rsidRPr="00C620DE">
        <w:rPr>
          <w:rFonts w:ascii="Times New Roman" w:hAnsi="Times New Roman" w:cs="Times New Roman"/>
          <w:b/>
          <w:bCs/>
          <w:sz w:val="28"/>
          <w:szCs w:val="28"/>
        </w:rPr>
        <w:t>предоставлени</w:t>
      </w:r>
      <w:r w:rsidR="00DD6E68" w:rsidRPr="00C620DE">
        <w:rPr>
          <w:rFonts w:ascii="Times New Roman" w:hAnsi="Times New Roman" w:cs="Times New Roman"/>
          <w:b/>
          <w:bCs/>
          <w:sz w:val="28"/>
          <w:szCs w:val="28"/>
        </w:rPr>
        <w:t>е</w:t>
      </w:r>
      <w:r w:rsidRPr="00C620DE">
        <w:rPr>
          <w:rFonts w:ascii="Times New Roman" w:hAnsi="Times New Roman" w:cs="Times New Roman"/>
          <w:b/>
          <w:bCs/>
          <w:sz w:val="28"/>
          <w:szCs w:val="28"/>
        </w:rPr>
        <w:t xml:space="preserve"> субсидий за счет средств краевого бюджета</w:t>
      </w:r>
      <w:r w:rsidR="003A4A5F" w:rsidRPr="00C620DE">
        <w:rPr>
          <w:rFonts w:ascii="Times New Roman" w:hAnsi="Times New Roman" w:cs="Times New Roman"/>
          <w:b/>
          <w:bCs/>
          <w:sz w:val="28"/>
          <w:szCs w:val="28"/>
        </w:rPr>
        <w:t xml:space="preserve"> </w:t>
      </w:r>
      <w:bookmarkStart w:id="0" w:name="_Hlk80082161"/>
      <w:r w:rsidR="00DD6E68" w:rsidRPr="00DD6E68">
        <w:rPr>
          <w:rFonts w:ascii="Times New Roman" w:eastAsia="Times New Roman" w:hAnsi="Times New Roman" w:cs="Times New Roman"/>
          <w:b/>
          <w:bCs/>
          <w:color w:val="000000"/>
          <w:sz w:val="28"/>
          <w:szCs w:val="28"/>
          <w:lang w:eastAsia="ru-RU"/>
        </w:rPr>
        <w:t>гражданам, ведущим личное подсобное</w:t>
      </w:r>
    </w:p>
    <w:p w14:paraId="241D9231" w14:textId="382F8DBD" w:rsidR="00517392" w:rsidRPr="00C620DE" w:rsidRDefault="00DD6E68" w:rsidP="00101818">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 xml:space="preserve">хозяйство, </w:t>
      </w:r>
      <w:r w:rsidR="00E8182A" w:rsidRPr="00E8182A">
        <w:rPr>
          <w:rFonts w:ascii="Times New Roman" w:eastAsia="Times New Roman" w:hAnsi="Times New Roman" w:cs="Times New Roman"/>
          <w:b/>
          <w:bCs/>
          <w:color w:val="000000"/>
          <w:sz w:val="28"/>
          <w:szCs w:val="28"/>
          <w:lang w:eastAsia="ru-RU"/>
        </w:rPr>
        <w:t>гражданам, ведущим личное подсобное хозяйство и применяющим специальный налоговый режим «Налог на профессиональный доход»</w:t>
      </w:r>
      <w:r w:rsidR="00E8182A">
        <w:rPr>
          <w:rFonts w:ascii="Times New Roman" w:eastAsia="Times New Roman" w:hAnsi="Times New Roman" w:cs="Times New Roman"/>
          <w:b/>
          <w:bCs/>
          <w:color w:val="000000"/>
          <w:sz w:val="28"/>
          <w:szCs w:val="28"/>
          <w:lang w:eastAsia="ru-RU"/>
        </w:rPr>
        <w:t xml:space="preserve">, </w:t>
      </w:r>
      <w:r w:rsidRPr="00DD6E68">
        <w:rPr>
          <w:rFonts w:ascii="Times New Roman" w:eastAsia="Times New Roman" w:hAnsi="Times New Roman" w:cs="Times New Roman"/>
          <w:b/>
          <w:bCs/>
          <w:color w:val="000000"/>
          <w:sz w:val="28"/>
          <w:szCs w:val="28"/>
          <w:lang w:eastAsia="ru-RU"/>
        </w:rPr>
        <w:t xml:space="preserve">крестьянским (фермерским) хозяйствам, индивидуальным </w:t>
      </w:r>
    </w:p>
    <w:p w14:paraId="47FBA2B7" w14:textId="530FE6FE" w:rsidR="00DD6E68" w:rsidRPr="00DD6E68" w:rsidRDefault="00DD6E68" w:rsidP="00101818">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предпринимателям, осуществляющим деятельность в области</w:t>
      </w:r>
    </w:p>
    <w:p w14:paraId="1B9E2677" w14:textId="376C5BF0" w:rsidR="00DD6E68" w:rsidRPr="00DD6E68" w:rsidRDefault="00DD6E68" w:rsidP="00101818">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сельскохозяйственного производства на территории</w:t>
      </w:r>
    </w:p>
    <w:p w14:paraId="1D3670DC" w14:textId="6EB527E0" w:rsidR="00DD6E68" w:rsidRPr="00C620DE" w:rsidRDefault="00DD6E68" w:rsidP="00101818">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муниципального образования город Горячий Ключ</w:t>
      </w:r>
    </w:p>
    <w:bookmarkEnd w:id="0"/>
    <w:p w14:paraId="36C7C160" w14:textId="2852433D" w:rsidR="00517392" w:rsidRDefault="00517392" w:rsidP="00101818">
      <w:pPr>
        <w:widowControl w:val="0"/>
        <w:spacing w:after="0" w:line="240" w:lineRule="auto"/>
        <w:jc w:val="both"/>
        <w:rPr>
          <w:rFonts w:ascii="Times New Roman" w:eastAsia="Times New Roman" w:hAnsi="Times New Roman" w:cs="Times New Roman"/>
          <w:bCs/>
          <w:color w:val="000000"/>
          <w:sz w:val="28"/>
          <w:szCs w:val="28"/>
          <w:lang w:eastAsia="ru-RU"/>
        </w:rPr>
      </w:pPr>
    </w:p>
    <w:p w14:paraId="143CB311" w14:textId="07BD85EA" w:rsidR="008E0F53" w:rsidRDefault="00A83FD6" w:rsidP="00101818">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1. </w:t>
      </w:r>
      <w:r w:rsidR="00517392">
        <w:rPr>
          <w:rFonts w:ascii="Times New Roman" w:eastAsia="Times New Roman" w:hAnsi="Times New Roman" w:cs="Times New Roman"/>
          <w:bCs/>
          <w:color w:val="000000"/>
          <w:sz w:val="28"/>
          <w:szCs w:val="28"/>
          <w:lang w:eastAsia="ru-RU"/>
        </w:rPr>
        <w:t>Администрация муниципального образования город Горячий Ключ</w:t>
      </w:r>
      <w:r w:rsidR="00C620DE">
        <w:rPr>
          <w:rFonts w:ascii="Times New Roman" w:eastAsia="Times New Roman" w:hAnsi="Times New Roman" w:cs="Times New Roman"/>
          <w:bCs/>
          <w:color w:val="000000"/>
          <w:sz w:val="28"/>
          <w:szCs w:val="28"/>
          <w:lang w:eastAsia="ru-RU"/>
        </w:rPr>
        <w:t xml:space="preserve"> </w:t>
      </w:r>
      <w:r w:rsidR="00C620DE">
        <w:rPr>
          <w:rFonts w:ascii="Times New Roman" w:eastAsia="Times New Roman" w:hAnsi="Times New Roman" w:cs="Times New Roman"/>
          <w:bCs/>
          <w:color w:val="000000"/>
          <w:sz w:val="28"/>
          <w:szCs w:val="28"/>
          <w:lang w:eastAsia="ru-RU"/>
        </w:rPr>
        <w:br/>
      </w:r>
      <w:r w:rsidR="00517392" w:rsidRPr="008E0F53">
        <w:rPr>
          <w:rFonts w:ascii="Times New Roman" w:eastAsia="Times New Roman" w:hAnsi="Times New Roman" w:cs="Times New Roman"/>
          <w:bCs/>
          <w:color w:val="000000"/>
          <w:sz w:val="28"/>
          <w:szCs w:val="28"/>
          <w:lang w:eastAsia="ru-RU"/>
        </w:rPr>
        <w:t xml:space="preserve">объявляет, </w:t>
      </w:r>
      <w:r w:rsidR="00517392" w:rsidRPr="00BB26B6">
        <w:rPr>
          <w:rFonts w:ascii="Times New Roman" w:eastAsia="Times New Roman" w:hAnsi="Times New Roman" w:cs="Times New Roman"/>
          <w:bCs/>
          <w:color w:val="000000"/>
          <w:sz w:val="28"/>
          <w:szCs w:val="28"/>
          <w:lang w:eastAsia="ru-RU"/>
        </w:rPr>
        <w:t xml:space="preserve">что </w:t>
      </w:r>
      <w:r w:rsidR="00560697" w:rsidRPr="00BB26B6">
        <w:rPr>
          <w:rFonts w:ascii="Times New Roman" w:eastAsia="Times New Roman" w:hAnsi="Times New Roman" w:cs="Times New Roman"/>
          <w:bCs/>
          <w:color w:val="000000"/>
          <w:sz w:val="28"/>
          <w:szCs w:val="28"/>
          <w:lang w:eastAsia="ru-RU"/>
        </w:rPr>
        <w:t>с</w:t>
      </w:r>
      <w:r w:rsidR="008E0F53" w:rsidRPr="00BB26B6">
        <w:rPr>
          <w:rFonts w:ascii="Times New Roman" w:eastAsia="Times New Roman" w:hAnsi="Times New Roman" w:cs="Times New Roman"/>
          <w:bCs/>
          <w:color w:val="000000"/>
          <w:sz w:val="28"/>
          <w:szCs w:val="28"/>
          <w:lang w:eastAsia="ru-RU"/>
        </w:rPr>
        <w:t xml:space="preserve"> </w:t>
      </w:r>
      <w:r w:rsidR="007C2B6E">
        <w:rPr>
          <w:rFonts w:ascii="Times New Roman" w:eastAsia="Times New Roman" w:hAnsi="Times New Roman" w:cs="Times New Roman"/>
          <w:bCs/>
          <w:color w:val="000000"/>
          <w:sz w:val="28"/>
          <w:szCs w:val="28"/>
          <w:lang w:eastAsia="ru-RU"/>
        </w:rPr>
        <w:t xml:space="preserve">22 ноября </w:t>
      </w:r>
      <w:r w:rsidR="00A86EAF">
        <w:rPr>
          <w:rFonts w:ascii="Times New Roman" w:eastAsia="Times New Roman" w:hAnsi="Times New Roman" w:cs="Times New Roman"/>
          <w:bCs/>
          <w:color w:val="000000"/>
          <w:sz w:val="28"/>
          <w:szCs w:val="28"/>
          <w:lang w:eastAsia="ru-RU"/>
        </w:rPr>
        <w:t>2024</w:t>
      </w:r>
      <w:r w:rsidR="00AC3588">
        <w:rPr>
          <w:rFonts w:ascii="Times New Roman" w:eastAsia="Times New Roman" w:hAnsi="Times New Roman" w:cs="Times New Roman"/>
          <w:bCs/>
          <w:color w:val="000000"/>
          <w:sz w:val="28"/>
          <w:szCs w:val="28"/>
          <w:lang w:eastAsia="ru-RU"/>
        </w:rPr>
        <w:t xml:space="preserve"> года</w:t>
      </w:r>
      <w:r w:rsidR="008B6F72">
        <w:rPr>
          <w:rFonts w:ascii="Times New Roman" w:eastAsia="Times New Roman" w:hAnsi="Times New Roman" w:cs="Times New Roman"/>
          <w:bCs/>
          <w:color w:val="000000"/>
          <w:sz w:val="28"/>
          <w:szCs w:val="28"/>
          <w:lang w:eastAsia="ru-RU"/>
        </w:rPr>
        <w:t xml:space="preserve"> по </w:t>
      </w:r>
      <w:r w:rsidR="007C2B6E">
        <w:rPr>
          <w:rFonts w:ascii="Times New Roman" w:eastAsia="Times New Roman" w:hAnsi="Times New Roman" w:cs="Times New Roman"/>
          <w:bCs/>
          <w:color w:val="000000"/>
          <w:sz w:val="28"/>
          <w:szCs w:val="28"/>
          <w:lang w:eastAsia="ru-RU"/>
        </w:rPr>
        <w:t>5 декабря</w:t>
      </w:r>
      <w:r w:rsidR="00A86EAF">
        <w:rPr>
          <w:rFonts w:ascii="Times New Roman" w:eastAsia="Times New Roman" w:hAnsi="Times New Roman" w:cs="Times New Roman"/>
          <w:bCs/>
          <w:color w:val="000000"/>
          <w:sz w:val="28"/>
          <w:szCs w:val="28"/>
          <w:lang w:eastAsia="ru-RU"/>
        </w:rPr>
        <w:t xml:space="preserve"> 2024</w:t>
      </w:r>
      <w:r w:rsidR="008B6F72">
        <w:rPr>
          <w:rFonts w:ascii="Times New Roman" w:eastAsia="Times New Roman" w:hAnsi="Times New Roman" w:cs="Times New Roman"/>
          <w:bCs/>
          <w:color w:val="000000"/>
          <w:sz w:val="28"/>
          <w:szCs w:val="28"/>
          <w:lang w:eastAsia="ru-RU"/>
        </w:rPr>
        <w:t xml:space="preserve"> года, </w:t>
      </w:r>
      <w:r w:rsidR="00EB2B54" w:rsidRPr="00ED2E6F">
        <w:rPr>
          <w:rFonts w:ascii="Times New Roman" w:eastAsia="Times New Roman" w:hAnsi="Times New Roman" w:cs="Times New Roman"/>
          <w:bCs/>
          <w:color w:val="000000"/>
          <w:sz w:val="28"/>
          <w:szCs w:val="28"/>
          <w:lang w:eastAsia="ru-RU"/>
        </w:rPr>
        <w:t>ежедневно</w:t>
      </w:r>
      <w:r w:rsidR="00EB2B54">
        <w:rPr>
          <w:rFonts w:ascii="Times New Roman" w:eastAsia="Times New Roman" w:hAnsi="Times New Roman" w:cs="Times New Roman"/>
          <w:bCs/>
          <w:color w:val="000000"/>
          <w:sz w:val="28"/>
          <w:szCs w:val="28"/>
          <w:lang w:eastAsia="ru-RU"/>
        </w:rPr>
        <w:t xml:space="preserve"> с 8-00 до 17-00, перерыв с 12-00 до 12-48, пятница с 8-00 до 16-00, перерыв с 12-00 до </w:t>
      </w:r>
      <w:r w:rsidR="009B2743">
        <w:rPr>
          <w:rFonts w:ascii="Times New Roman" w:eastAsia="Times New Roman" w:hAnsi="Times New Roman" w:cs="Times New Roman"/>
          <w:bCs/>
          <w:color w:val="000000"/>
          <w:sz w:val="28"/>
          <w:szCs w:val="28"/>
          <w:lang w:eastAsia="ru-RU"/>
        </w:rPr>
        <w:br/>
      </w:r>
      <w:r w:rsidR="00EB2B54">
        <w:rPr>
          <w:rFonts w:ascii="Times New Roman" w:eastAsia="Times New Roman" w:hAnsi="Times New Roman" w:cs="Times New Roman"/>
          <w:bCs/>
          <w:color w:val="000000"/>
          <w:sz w:val="28"/>
          <w:szCs w:val="28"/>
          <w:lang w:eastAsia="ru-RU"/>
        </w:rPr>
        <w:t xml:space="preserve">12-48, выходные дни – суббота, воскресенье, </w:t>
      </w:r>
      <w:r w:rsidR="00560697" w:rsidRPr="008E0F53">
        <w:rPr>
          <w:rFonts w:ascii="Times New Roman" w:eastAsia="Times New Roman" w:hAnsi="Times New Roman" w:cs="Times New Roman"/>
          <w:bCs/>
          <w:color w:val="000000"/>
          <w:sz w:val="28"/>
          <w:szCs w:val="28"/>
          <w:lang w:eastAsia="ru-RU"/>
        </w:rPr>
        <w:t>будет проводиться отбор получателей</w:t>
      </w:r>
      <w:r w:rsidR="00560697">
        <w:rPr>
          <w:rFonts w:ascii="Times New Roman" w:eastAsia="Times New Roman" w:hAnsi="Times New Roman" w:cs="Times New Roman"/>
          <w:bCs/>
          <w:color w:val="000000"/>
          <w:sz w:val="28"/>
          <w:szCs w:val="28"/>
          <w:lang w:eastAsia="ru-RU"/>
        </w:rPr>
        <w:t xml:space="preserve"> субсидий способом запроса предложений (заявок) на предоставление су</w:t>
      </w:r>
      <w:r w:rsidR="00EC625B">
        <w:rPr>
          <w:rFonts w:ascii="Times New Roman" w:eastAsia="Times New Roman" w:hAnsi="Times New Roman" w:cs="Times New Roman"/>
          <w:bCs/>
          <w:color w:val="000000"/>
          <w:sz w:val="28"/>
          <w:szCs w:val="28"/>
          <w:lang w:eastAsia="ru-RU"/>
        </w:rPr>
        <w:t xml:space="preserve">бсидий за счет средств </w:t>
      </w:r>
      <w:r w:rsidR="00560697">
        <w:rPr>
          <w:rFonts w:ascii="Times New Roman" w:eastAsia="Times New Roman" w:hAnsi="Times New Roman" w:cs="Times New Roman"/>
          <w:bCs/>
          <w:color w:val="000000"/>
          <w:sz w:val="28"/>
          <w:szCs w:val="28"/>
          <w:lang w:eastAsia="ru-RU"/>
        </w:rPr>
        <w:t>бюджета</w:t>
      </w:r>
      <w:r w:rsidR="00EC625B" w:rsidRPr="00EC625B">
        <w:rPr>
          <w:rFonts w:ascii="Times New Roman" w:eastAsia="Times New Roman" w:hAnsi="Times New Roman" w:cs="Times New Roman"/>
          <w:bCs/>
          <w:color w:val="000000"/>
          <w:sz w:val="28"/>
          <w:szCs w:val="28"/>
          <w:lang w:eastAsia="ru-RU"/>
        </w:rPr>
        <w:t xml:space="preserve"> </w:t>
      </w:r>
      <w:r w:rsidR="00EC625B">
        <w:rPr>
          <w:rFonts w:ascii="Times New Roman" w:eastAsia="Times New Roman" w:hAnsi="Times New Roman" w:cs="Times New Roman"/>
          <w:bCs/>
          <w:color w:val="000000"/>
          <w:sz w:val="28"/>
          <w:szCs w:val="28"/>
          <w:lang w:eastAsia="ru-RU"/>
        </w:rPr>
        <w:t>Краснодарского края</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гражданам, ведущим личное подсобное</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 xml:space="preserve">хозяйство, </w:t>
      </w:r>
      <w:r w:rsidR="00214674">
        <w:rPr>
          <w:rFonts w:ascii="Times New Roman" w:eastAsia="Times New Roman" w:hAnsi="Times New Roman" w:cs="Times New Roman"/>
          <w:bCs/>
          <w:color w:val="000000"/>
          <w:sz w:val="28"/>
          <w:szCs w:val="28"/>
          <w:lang w:eastAsia="ru-RU"/>
        </w:rPr>
        <w:t>г</w:t>
      </w:r>
      <w:r w:rsidR="00214674" w:rsidRPr="00214674">
        <w:rPr>
          <w:rFonts w:ascii="Times New Roman" w:eastAsia="Times New Roman" w:hAnsi="Times New Roman" w:cs="Times New Roman"/>
          <w:bCs/>
          <w:color w:val="000000"/>
          <w:sz w:val="28"/>
          <w:szCs w:val="28"/>
          <w:lang w:eastAsia="ru-RU"/>
        </w:rPr>
        <w:t>ражданам, ведущим личное подсобное хозяйство и применяющим специальный налоговый режим «Н</w:t>
      </w:r>
      <w:r w:rsidR="00214674">
        <w:rPr>
          <w:rFonts w:ascii="Times New Roman" w:eastAsia="Times New Roman" w:hAnsi="Times New Roman" w:cs="Times New Roman"/>
          <w:bCs/>
          <w:color w:val="000000"/>
          <w:sz w:val="28"/>
          <w:szCs w:val="28"/>
          <w:lang w:eastAsia="ru-RU"/>
        </w:rPr>
        <w:t xml:space="preserve">алог на профессиональный доход», </w:t>
      </w:r>
      <w:r w:rsidR="00560697" w:rsidRPr="00DD6E68">
        <w:rPr>
          <w:rFonts w:ascii="Times New Roman" w:eastAsia="Times New Roman" w:hAnsi="Times New Roman" w:cs="Times New Roman"/>
          <w:bCs/>
          <w:color w:val="000000"/>
          <w:sz w:val="28"/>
          <w:szCs w:val="28"/>
          <w:lang w:eastAsia="ru-RU"/>
        </w:rPr>
        <w:t>крестьянским (фермерским) хозяйствам, индивидуальным предпринимателям, осуществляющим деятельность в области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сельскохозяйственного производства на территории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муниципального образования город Горячий Ключ</w:t>
      </w:r>
      <w:r w:rsidR="00560697">
        <w:rPr>
          <w:rFonts w:ascii="Times New Roman" w:eastAsia="Times New Roman" w:hAnsi="Times New Roman" w:cs="Times New Roman"/>
          <w:bCs/>
          <w:color w:val="000000"/>
          <w:sz w:val="28"/>
          <w:szCs w:val="28"/>
          <w:lang w:eastAsia="ru-RU"/>
        </w:rPr>
        <w:t xml:space="preserve"> на возмещение части затрат на:</w:t>
      </w:r>
    </w:p>
    <w:p w14:paraId="32CE4B46" w14:textId="7F49A224" w:rsidR="009B2743" w:rsidRPr="009B2743" w:rsidRDefault="009B2743" w:rsidP="00101818">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 xml:space="preserve">1) </w:t>
      </w:r>
      <w:r w:rsidR="00444DB3">
        <w:rPr>
          <w:rFonts w:ascii="Times New Roman" w:eastAsia="Calibri" w:hAnsi="Times New Roman" w:cs="Times New Roman"/>
          <w:color w:val="000000"/>
          <w:sz w:val="28"/>
          <w:szCs w:val="28"/>
        </w:rPr>
        <w:t>п</w:t>
      </w:r>
      <w:r w:rsidRPr="009B2743">
        <w:rPr>
          <w:rFonts w:ascii="Times New Roman" w:eastAsia="Calibri" w:hAnsi="Times New Roman" w:cs="Times New Roman"/>
          <w:color w:val="000000"/>
          <w:sz w:val="28"/>
          <w:szCs w:val="28"/>
        </w:rPr>
        <w:t>роизводств</w:t>
      </w:r>
      <w:r w:rsidR="00444DB3">
        <w:rPr>
          <w:rFonts w:ascii="Times New Roman" w:eastAsia="Calibri" w:hAnsi="Times New Roman" w:cs="Times New Roman"/>
          <w:color w:val="000000"/>
          <w:sz w:val="28"/>
          <w:szCs w:val="28"/>
        </w:rPr>
        <w:t>о</w:t>
      </w:r>
      <w:r w:rsidRPr="009B2743">
        <w:rPr>
          <w:rFonts w:ascii="Times New Roman" w:eastAsia="Calibri" w:hAnsi="Times New Roman" w:cs="Times New Roman"/>
          <w:color w:val="000000"/>
          <w:sz w:val="28"/>
          <w:szCs w:val="28"/>
        </w:rPr>
        <w:t xml:space="preserve"> реализуемой продукции животноводства;</w:t>
      </w:r>
    </w:p>
    <w:p w14:paraId="2F2A8A48" w14:textId="77777777" w:rsidR="009B2743" w:rsidRPr="009B2743" w:rsidRDefault="009B2743" w:rsidP="00101818">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2)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14:paraId="0E07BB6F" w14:textId="77777777" w:rsidR="009B2743" w:rsidRPr="009B2743" w:rsidRDefault="009B2743" w:rsidP="00101818">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3) строительство теплиц для выращивания овощей и (или) ягод в защищенном грунте;</w:t>
      </w:r>
    </w:p>
    <w:p w14:paraId="59AE4B8B" w14:textId="77777777" w:rsidR="009B2743" w:rsidRPr="009B2743" w:rsidRDefault="009B2743" w:rsidP="00101818">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4) оплату услуг по искусственному осеменению сельскохозяйственных животных (крупного рогатого скота, овец и коз);</w:t>
      </w:r>
    </w:p>
    <w:p w14:paraId="0E94F282" w14:textId="77777777" w:rsidR="009B2743" w:rsidRPr="009B2743" w:rsidRDefault="009B2743" w:rsidP="00101818">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5) приобретение систем капельного орошения для ведения овощеводства (кроме ЛПХ);</w:t>
      </w:r>
    </w:p>
    <w:p w14:paraId="032824FF" w14:textId="77777777" w:rsidR="009B2743" w:rsidRPr="009B2743" w:rsidRDefault="009B2743" w:rsidP="00101818">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6) приобретение молодняка кроликов, гусей, индеек;</w:t>
      </w:r>
    </w:p>
    <w:p w14:paraId="361FEDDB" w14:textId="77777777" w:rsidR="009B2743" w:rsidRPr="009B2743" w:rsidRDefault="009B2743" w:rsidP="00101818">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7) приобретение технологического оборудования для животноводства и птицеводства (кроме ЛПХ);</w:t>
      </w:r>
    </w:p>
    <w:p w14:paraId="01F4AC47" w14:textId="7DA75305" w:rsidR="009B2743" w:rsidRDefault="009B2743" w:rsidP="00101818">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8) возмещения части затрат по наращиванию поголовья коров (кроме ЛПХ).</w:t>
      </w:r>
    </w:p>
    <w:p w14:paraId="26DBEC94" w14:textId="77777777" w:rsidR="00D54F91" w:rsidRDefault="00ED17F0" w:rsidP="00101818">
      <w:pPr>
        <w:widowControl w:val="0"/>
        <w:autoSpaceDN w:val="0"/>
        <w:spacing w:after="0" w:line="240" w:lineRule="auto"/>
        <w:ind w:firstLine="708"/>
        <w:jc w:val="both"/>
        <w:textAlignment w:val="baseline"/>
        <w:rPr>
          <w:rFonts w:ascii="Times New Roman" w:eastAsia="Times New Roman" w:hAnsi="Times New Roman" w:cs="Times New Roman"/>
          <w:sz w:val="28"/>
          <w:szCs w:val="24"/>
          <w:lang w:eastAsia="ru-RU"/>
        </w:rPr>
      </w:pPr>
      <w:r w:rsidRPr="00ED17F0">
        <w:rPr>
          <w:rFonts w:ascii="Times New Roman" w:eastAsia="Times New Roman" w:hAnsi="Times New Roman" w:cs="Times New Roman"/>
          <w:color w:val="000000"/>
          <w:sz w:val="28"/>
          <w:szCs w:val="28"/>
          <w:lang w:eastAsia="ru-RU"/>
        </w:rPr>
        <w:t>В сфере финансовой государственной поддержки граждан, ведущих личные подсобные хозяйства и применяющих специальный налоговый режим «Налог на профессиональный доход», на предоставление субсидий по направлению государственной поддержки «Мой огород - мой бизнес» в целях возмещения части затрат на:</w:t>
      </w:r>
    </w:p>
    <w:p w14:paraId="31301C99" w14:textId="77777777" w:rsidR="00D54F91" w:rsidRDefault="00D54F91" w:rsidP="00101818">
      <w:pPr>
        <w:widowControl w:val="0"/>
        <w:autoSpaceDN w:val="0"/>
        <w:spacing w:after="0" w:line="240" w:lineRule="auto"/>
        <w:ind w:firstLine="708"/>
        <w:jc w:val="both"/>
        <w:textAlignment w:val="baseline"/>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1) </w:t>
      </w:r>
      <w:r w:rsidR="00ED17F0" w:rsidRPr="00ED17F0">
        <w:rPr>
          <w:rFonts w:ascii="Times New Roman" w:eastAsia="Times New Roman" w:hAnsi="Times New Roman" w:cs="Times New Roman"/>
          <w:color w:val="000000"/>
          <w:sz w:val="28"/>
          <w:szCs w:val="28"/>
          <w:lang w:eastAsia="ru-RU"/>
        </w:rPr>
        <w:t>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14:paraId="5F3A07FE" w14:textId="77777777" w:rsidR="00D54F91" w:rsidRDefault="00D54F91" w:rsidP="00101818">
      <w:pPr>
        <w:widowControl w:val="0"/>
        <w:autoSpaceDN w:val="0"/>
        <w:spacing w:after="0" w:line="240" w:lineRule="auto"/>
        <w:ind w:firstLine="708"/>
        <w:jc w:val="both"/>
        <w:textAlignment w:val="baseline"/>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 xml:space="preserve">2) </w:t>
      </w:r>
      <w:r w:rsidR="00ED17F0" w:rsidRPr="00ED17F0">
        <w:rPr>
          <w:rFonts w:ascii="Times New Roman" w:eastAsia="Times New Roman" w:hAnsi="Times New Roman" w:cs="Times New Roman"/>
          <w:color w:val="000000"/>
          <w:sz w:val="28"/>
          <w:szCs w:val="28"/>
          <w:lang w:eastAsia="ru-RU"/>
        </w:rPr>
        <w:t>производство реализуемой продукции животноводства;</w:t>
      </w:r>
    </w:p>
    <w:p w14:paraId="681F74CA" w14:textId="77777777" w:rsidR="00D54F91" w:rsidRDefault="00D54F91" w:rsidP="00101818">
      <w:pPr>
        <w:widowControl w:val="0"/>
        <w:autoSpaceDN w:val="0"/>
        <w:spacing w:after="0" w:line="240" w:lineRule="auto"/>
        <w:ind w:firstLine="708"/>
        <w:jc w:val="both"/>
        <w:textAlignment w:val="baseline"/>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3) </w:t>
      </w:r>
      <w:r w:rsidR="00ED17F0" w:rsidRPr="00ED17F0">
        <w:rPr>
          <w:rFonts w:ascii="Times New Roman" w:eastAsia="Times New Roman" w:hAnsi="Times New Roman" w:cs="Times New Roman"/>
          <w:color w:val="000000"/>
          <w:sz w:val="28"/>
          <w:szCs w:val="28"/>
          <w:lang w:eastAsia="ru-RU"/>
        </w:rPr>
        <w:t>оплату услуг по искусственному осеменению сельскохозяйственных</w:t>
      </w:r>
      <w:r w:rsidR="00ED17F0">
        <w:rPr>
          <w:rFonts w:ascii="Times New Roman" w:eastAsia="Times New Roman" w:hAnsi="Times New Roman" w:cs="Times New Roman"/>
          <w:color w:val="000000"/>
          <w:sz w:val="28"/>
          <w:szCs w:val="28"/>
          <w:lang w:eastAsia="ru-RU"/>
        </w:rPr>
        <w:t xml:space="preserve"> ж</w:t>
      </w:r>
      <w:r w:rsidR="00ED17F0" w:rsidRPr="00ED17F0">
        <w:rPr>
          <w:rFonts w:ascii="Times New Roman" w:eastAsia="Times New Roman" w:hAnsi="Times New Roman" w:cs="Times New Roman"/>
          <w:color w:val="000000"/>
          <w:sz w:val="28"/>
          <w:szCs w:val="28"/>
          <w:lang w:eastAsia="ru-RU"/>
        </w:rPr>
        <w:t>ивотных (крупного рогатого скота, овец и коз);</w:t>
      </w:r>
    </w:p>
    <w:p w14:paraId="12D22772" w14:textId="77777777" w:rsidR="00D54F91" w:rsidRDefault="00D54F91" w:rsidP="00101818">
      <w:pPr>
        <w:widowControl w:val="0"/>
        <w:autoSpaceDN w:val="0"/>
        <w:spacing w:after="0" w:line="240" w:lineRule="auto"/>
        <w:ind w:firstLine="708"/>
        <w:jc w:val="both"/>
        <w:textAlignment w:val="baseline"/>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4) </w:t>
      </w:r>
      <w:r w:rsidR="00ED17F0" w:rsidRPr="00ED17F0">
        <w:rPr>
          <w:rFonts w:ascii="Times New Roman" w:eastAsia="Times New Roman" w:hAnsi="Times New Roman" w:cs="Times New Roman"/>
          <w:color w:val="000000"/>
          <w:sz w:val="28"/>
          <w:szCs w:val="28"/>
          <w:lang w:eastAsia="ru-RU"/>
        </w:rPr>
        <w:t xml:space="preserve">приобретение молодняка кроликов, нутрий, гусей, индеек, </w:t>
      </w:r>
      <w:r>
        <w:rPr>
          <w:rFonts w:ascii="Times New Roman" w:eastAsia="Times New Roman" w:hAnsi="Times New Roman" w:cs="Times New Roman"/>
          <w:color w:val="000000"/>
          <w:sz w:val="28"/>
          <w:szCs w:val="28"/>
          <w:lang w:eastAsia="ru-RU"/>
        </w:rPr>
        <w:t>уток, кур-</w:t>
      </w:r>
      <w:r w:rsidR="00ED17F0" w:rsidRPr="00ED17F0">
        <w:rPr>
          <w:rFonts w:ascii="Times New Roman" w:eastAsia="Times New Roman" w:hAnsi="Times New Roman" w:cs="Times New Roman"/>
          <w:color w:val="000000"/>
          <w:sz w:val="28"/>
          <w:szCs w:val="28"/>
          <w:lang w:eastAsia="ru-RU"/>
        </w:rPr>
        <w:t>несушек, перепелов, а также пчелопакетов;</w:t>
      </w:r>
    </w:p>
    <w:p w14:paraId="6D436B6B" w14:textId="77777777" w:rsidR="00D54F91" w:rsidRDefault="00D54F91" w:rsidP="00101818">
      <w:pPr>
        <w:widowControl w:val="0"/>
        <w:autoSpaceDN w:val="0"/>
        <w:spacing w:after="0" w:line="240" w:lineRule="auto"/>
        <w:ind w:firstLine="708"/>
        <w:jc w:val="both"/>
        <w:textAlignment w:val="baseline"/>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5) </w:t>
      </w:r>
      <w:r w:rsidR="00ED17F0" w:rsidRPr="00ED17F0">
        <w:rPr>
          <w:rFonts w:ascii="Times New Roman" w:eastAsia="Times New Roman" w:hAnsi="Times New Roman" w:cs="Times New Roman"/>
          <w:color w:val="000000"/>
          <w:sz w:val="28"/>
          <w:szCs w:val="28"/>
          <w:lang w:eastAsia="ru-RU"/>
        </w:rPr>
        <w:t xml:space="preserve">строительство теплиц для выращивания овощей и (или) ягод </w:t>
      </w:r>
      <w:r w:rsidRPr="00ED17F0">
        <w:rPr>
          <w:rFonts w:ascii="Times New Roman" w:eastAsia="Times New Roman" w:hAnsi="Times New Roman" w:cs="Times New Roman"/>
          <w:color w:val="000000"/>
          <w:sz w:val="28"/>
          <w:szCs w:val="28"/>
          <w:lang w:eastAsia="ru-RU"/>
        </w:rPr>
        <w:t>защищённом</w:t>
      </w:r>
      <w:r w:rsidR="00ED17F0" w:rsidRPr="00ED17F0">
        <w:rPr>
          <w:rFonts w:ascii="Times New Roman" w:eastAsia="Times New Roman" w:hAnsi="Times New Roman" w:cs="Times New Roman"/>
          <w:color w:val="000000"/>
          <w:sz w:val="28"/>
          <w:szCs w:val="28"/>
          <w:lang w:eastAsia="ru-RU"/>
        </w:rPr>
        <w:t xml:space="preserve"> грунте;</w:t>
      </w:r>
    </w:p>
    <w:p w14:paraId="23EA42BC" w14:textId="77777777" w:rsidR="00D54F91" w:rsidRDefault="00D54F91" w:rsidP="00101818">
      <w:pPr>
        <w:widowControl w:val="0"/>
        <w:autoSpaceDN w:val="0"/>
        <w:spacing w:after="0" w:line="240" w:lineRule="auto"/>
        <w:ind w:firstLine="708"/>
        <w:jc w:val="both"/>
        <w:textAlignment w:val="baseline"/>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6) </w:t>
      </w:r>
      <w:r>
        <w:rPr>
          <w:rFonts w:ascii="Times New Roman" w:eastAsia="Times New Roman" w:hAnsi="Times New Roman" w:cs="Times New Roman"/>
          <w:color w:val="000000"/>
          <w:sz w:val="28"/>
          <w:szCs w:val="28"/>
          <w:lang w:eastAsia="ru-RU"/>
        </w:rPr>
        <w:t xml:space="preserve">приобретение </w:t>
      </w:r>
      <w:r w:rsidR="00ED17F0" w:rsidRPr="00ED17F0">
        <w:rPr>
          <w:rFonts w:ascii="Times New Roman" w:eastAsia="Times New Roman" w:hAnsi="Times New Roman" w:cs="Times New Roman"/>
          <w:color w:val="000000"/>
          <w:sz w:val="28"/>
          <w:szCs w:val="28"/>
          <w:lang w:eastAsia="ru-RU"/>
        </w:rPr>
        <w:t>технологического оборудования для животноводства, птицеводства, а также переработки животноводческой продукции;</w:t>
      </w:r>
    </w:p>
    <w:p w14:paraId="5F09F285" w14:textId="77777777" w:rsidR="00D54F91" w:rsidRDefault="00D54F91" w:rsidP="00101818">
      <w:pPr>
        <w:widowControl w:val="0"/>
        <w:autoSpaceDN w:val="0"/>
        <w:spacing w:after="0" w:line="240" w:lineRule="auto"/>
        <w:ind w:firstLine="708"/>
        <w:jc w:val="both"/>
        <w:textAlignment w:val="baseline"/>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7) </w:t>
      </w:r>
      <w:r w:rsidR="00ED17F0" w:rsidRPr="00ED17F0">
        <w:rPr>
          <w:rFonts w:ascii="Times New Roman" w:eastAsia="Times New Roman" w:hAnsi="Times New Roman" w:cs="Times New Roman"/>
          <w:color w:val="000000"/>
          <w:sz w:val="28"/>
          <w:szCs w:val="28"/>
          <w:lang w:eastAsia="ru-RU"/>
        </w:rPr>
        <w:t>приобретение саженцев плодово-ягодных культур, рассады и семян</w:t>
      </w:r>
      <w:r>
        <w:rPr>
          <w:rFonts w:ascii="Times New Roman" w:eastAsia="Times New Roman" w:hAnsi="Times New Roman" w:cs="Times New Roman"/>
          <w:color w:val="000000"/>
          <w:sz w:val="28"/>
          <w:szCs w:val="28"/>
          <w:lang w:eastAsia="ru-RU"/>
        </w:rPr>
        <w:t xml:space="preserve"> </w:t>
      </w:r>
      <w:r w:rsidR="00ED17F0" w:rsidRPr="00ED17F0">
        <w:rPr>
          <w:rFonts w:ascii="Times New Roman" w:eastAsia="Times New Roman" w:hAnsi="Times New Roman" w:cs="Times New Roman"/>
          <w:color w:val="000000"/>
          <w:sz w:val="28"/>
          <w:szCs w:val="28"/>
          <w:lang w:eastAsia="ru-RU"/>
        </w:rPr>
        <w:t>овощных и цветочных культур;</w:t>
      </w:r>
    </w:p>
    <w:p w14:paraId="28D2B8E3" w14:textId="016D245D" w:rsidR="00ED17F0" w:rsidRPr="00ED17F0" w:rsidRDefault="00D54F91" w:rsidP="00101818">
      <w:pPr>
        <w:widowControl w:val="0"/>
        <w:autoSpaceDN w:val="0"/>
        <w:spacing w:after="0" w:line="240" w:lineRule="auto"/>
        <w:ind w:firstLine="708"/>
        <w:jc w:val="both"/>
        <w:textAlignment w:val="baseline"/>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8) </w:t>
      </w:r>
      <w:r w:rsidR="00ED17F0" w:rsidRPr="00ED17F0">
        <w:rPr>
          <w:rFonts w:ascii="Times New Roman" w:eastAsia="Times New Roman" w:hAnsi="Times New Roman" w:cs="Times New Roman"/>
          <w:color w:val="000000"/>
          <w:sz w:val="28"/>
          <w:szCs w:val="28"/>
          <w:lang w:eastAsia="ru-RU"/>
        </w:rPr>
        <w:t>приобретение систем капельного орошения для ведения овощеводства.</w:t>
      </w:r>
    </w:p>
    <w:p w14:paraId="176D5911" w14:textId="64E8C2FC" w:rsidR="00EB1DED" w:rsidRPr="009B2743" w:rsidRDefault="007861E9" w:rsidP="00101818">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2. </w:t>
      </w:r>
      <w:r w:rsidR="00EB1DED" w:rsidRPr="009B2743">
        <w:rPr>
          <w:rFonts w:ascii="Times New Roman" w:eastAsia="Calibri" w:hAnsi="Times New Roman" w:cs="Times New Roman"/>
          <w:color w:val="000000"/>
          <w:sz w:val="28"/>
          <w:szCs w:val="28"/>
        </w:rPr>
        <w:t>Отборы</w:t>
      </w:r>
      <w:r w:rsidR="003969A3" w:rsidRPr="009B2743">
        <w:rPr>
          <w:rFonts w:ascii="Times New Roman" w:eastAsia="Times New Roman" w:hAnsi="Times New Roman" w:cs="Times New Roman"/>
          <w:bCs/>
          <w:color w:val="000000"/>
          <w:sz w:val="28"/>
          <w:szCs w:val="28"/>
          <w:lang w:eastAsia="ru-RU"/>
        </w:rPr>
        <w:t xml:space="preserve"> получателей субсидий способом запроса предложений (заявок)</w:t>
      </w:r>
      <w:r w:rsidR="00156CE3" w:rsidRPr="009B2743">
        <w:rPr>
          <w:rFonts w:ascii="Times New Roman" w:eastAsia="Times New Roman" w:hAnsi="Times New Roman" w:cs="Times New Roman"/>
          <w:bCs/>
          <w:color w:val="000000"/>
          <w:sz w:val="28"/>
          <w:szCs w:val="28"/>
          <w:lang w:eastAsia="ru-RU"/>
        </w:rPr>
        <w:t xml:space="preserve"> </w:t>
      </w:r>
      <w:r w:rsidR="00156CE3" w:rsidRPr="009B2743">
        <w:rPr>
          <w:rFonts w:ascii="Times New Roman" w:eastAsia="Calibri" w:hAnsi="Times New Roman" w:cs="Times New Roman"/>
          <w:color w:val="000000"/>
          <w:sz w:val="28"/>
          <w:szCs w:val="28"/>
        </w:rPr>
        <w:t>объявляются</w:t>
      </w:r>
      <w:r w:rsidR="00EB1DED" w:rsidRPr="009B2743">
        <w:rPr>
          <w:rFonts w:ascii="Times New Roman" w:eastAsia="Calibri" w:hAnsi="Times New Roman" w:cs="Times New Roman"/>
          <w:color w:val="000000"/>
          <w:sz w:val="28"/>
          <w:szCs w:val="28"/>
        </w:rPr>
        <w:t xml:space="preserve"> администрацией</w:t>
      </w:r>
      <w:r w:rsidR="00EB2B54" w:rsidRPr="009B2743">
        <w:rPr>
          <w:rFonts w:ascii="Times New Roman" w:eastAsia="Calibri" w:hAnsi="Times New Roman" w:cs="Times New Roman"/>
          <w:color w:val="000000"/>
          <w:sz w:val="28"/>
          <w:szCs w:val="28"/>
        </w:rPr>
        <w:t xml:space="preserve"> муниципального образования город Горячий Ключ</w:t>
      </w:r>
      <w:r w:rsidR="00EB1DED" w:rsidRPr="009B2743">
        <w:rPr>
          <w:rFonts w:ascii="Times New Roman" w:eastAsia="Calibri" w:hAnsi="Times New Roman" w:cs="Times New Roman"/>
          <w:color w:val="000000"/>
          <w:sz w:val="28"/>
          <w:szCs w:val="28"/>
        </w:rPr>
        <w:t xml:space="preserve"> по мере необходимости в течение текущего финансового года</w:t>
      </w:r>
      <w:r w:rsidR="00DD7745" w:rsidRPr="009B2743">
        <w:rPr>
          <w:rFonts w:ascii="Times New Roman" w:eastAsia="Calibri" w:hAnsi="Times New Roman" w:cs="Times New Roman"/>
          <w:color w:val="000000"/>
          <w:sz w:val="28"/>
          <w:szCs w:val="28"/>
        </w:rPr>
        <w:t>.</w:t>
      </w:r>
    </w:p>
    <w:p w14:paraId="73C45E70" w14:textId="554A6323" w:rsidR="00A01ECA" w:rsidRPr="009B2743" w:rsidRDefault="007861E9" w:rsidP="00101818">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w:t>
      </w:r>
      <w:r w:rsidR="00560697" w:rsidRPr="009B2743">
        <w:rPr>
          <w:rFonts w:ascii="Times New Roman" w:eastAsia="Times New Roman" w:hAnsi="Times New Roman" w:cs="Times New Roman"/>
          <w:bCs/>
          <w:color w:val="000000"/>
          <w:sz w:val="28"/>
          <w:szCs w:val="28"/>
          <w:lang w:eastAsia="ru-RU"/>
        </w:rPr>
        <w:t xml:space="preserve">. </w:t>
      </w:r>
      <w:r w:rsidR="00A01ECA" w:rsidRPr="009B2743">
        <w:rPr>
          <w:rFonts w:ascii="Times New Roman" w:eastAsia="Times New Roman" w:hAnsi="Times New Roman" w:cs="Times New Roman"/>
          <w:bCs/>
          <w:color w:val="000000"/>
          <w:sz w:val="28"/>
          <w:szCs w:val="28"/>
          <w:lang w:eastAsia="ru-RU"/>
        </w:rPr>
        <w:t>Отбор</w:t>
      </w:r>
      <w:r w:rsidR="00156CE3" w:rsidRPr="009B2743">
        <w:rPr>
          <w:rFonts w:ascii="Times New Roman" w:eastAsia="Times New Roman" w:hAnsi="Times New Roman" w:cs="Times New Roman"/>
          <w:bCs/>
          <w:color w:val="000000"/>
          <w:sz w:val="28"/>
          <w:szCs w:val="28"/>
          <w:lang w:eastAsia="ru-RU"/>
        </w:rPr>
        <w:t xml:space="preserve"> </w:t>
      </w:r>
      <w:r w:rsidR="003969A3" w:rsidRPr="009B2743">
        <w:rPr>
          <w:rFonts w:ascii="Times New Roman" w:eastAsia="Times New Roman" w:hAnsi="Times New Roman" w:cs="Times New Roman"/>
          <w:bCs/>
          <w:color w:val="000000"/>
          <w:sz w:val="28"/>
          <w:szCs w:val="28"/>
          <w:lang w:eastAsia="ru-RU"/>
        </w:rPr>
        <w:t xml:space="preserve">получателей субсидий способом запроса предложений (заявок) </w:t>
      </w:r>
      <w:r w:rsidR="00A01ECA" w:rsidRPr="009B2743">
        <w:rPr>
          <w:rFonts w:ascii="Times New Roman" w:eastAsia="Times New Roman" w:hAnsi="Times New Roman" w:cs="Times New Roman"/>
          <w:bCs/>
          <w:color w:val="000000"/>
          <w:sz w:val="28"/>
          <w:szCs w:val="28"/>
          <w:lang w:eastAsia="ru-RU"/>
        </w:rPr>
        <w:t xml:space="preserve">проводится </w:t>
      </w:r>
      <w:r w:rsidR="008E0F53" w:rsidRPr="009B2743">
        <w:rPr>
          <w:rFonts w:ascii="Times New Roman" w:eastAsia="Times New Roman" w:hAnsi="Times New Roman" w:cs="Times New Roman"/>
          <w:bCs/>
          <w:color w:val="000000"/>
          <w:sz w:val="28"/>
          <w:szCs w:val="28"/>
          <w:lang w:eastAsia="ru-RU"/>
        </w:rPr>
        <w:t>администрацией</w:t>
      </w:r>
      <w:r w:rsidR="00A01ECA" w:rsidRPr="009B2743">
        <w:rPr>
          <w:rFonts w:ascii="Times New Roman" w:eastAsia="Times New Roman" w:hAnsi="Times New Roman" w:cs="Times New Roman"/>
          <w:bCs/>
          <w:color w:val="000000"/>
          <w:sz w:val="28"/>
          <w:szCs w:val="28"/>
          <w:lang w:eastAsia="ru-RU"/>
        </w:rPr>
        <w:t xml:space="preserve"> </w:t>
      </w:r>
      <w:r w:rsidR="00EB2B54" w:rsidRPr="009B2743">
        <w:rPr>
          <w:rFonts w:ascii="Times New Roman" w:eastAsia="Times New Roman" w:hAnsi="Times New Roman" w:cs="Times New Roman"/>
          <w:bCs/>
          <w:color w:val="000000"/>
          <w:sz w:val="28"/>
          <w:szCs w:val="28"/>
          <w:lang w:eastAsia="ru-RU"/>
        </w:rPr>
        <w:t xml:space="preserve">муниципального образования город Горячий Ключ </w:t>
      </w:r>
      <w:r w:rsidR="00A01ECA" w:rsidRPr="009B2743">
        <w:rPr>
          <w:rFonts w:ascii="Times New Roman" w:eastAsia="Times New Roman" w:hAnsi="Times New Roman" w:cs="Times New Roman"/>
          <w:bCs/>
          <w:color w:val="000000"/>
          <w:sz w:val="28"/>
          <w:szCs w:val="28"/>
          <w:lang w:eastAsia="ru-RU"/>
        </w:rPr>
        <w:t>по адресу: 353290, Краснодарский край, г</w:t>
      </w:r>
      <w:r w:rsidR="008E0F53" w:rsidRPr="009B2743">
        <w:rPr>
          <w:rFonts w:ascii="Times New Roman" w:eastAsia="Times New Roman" w:hAnsi="Times New Roman" w:cs="Times New Roman"/>
          <w:bCs/>
          <w:color w:val="000000"/>
          <w:sz w:val="28"/>
          <w:szCs w:val="28"/>
          <w:lang w:eastAsia="ru-RU"/>
        </w:rPr>
        <w:t>ород</w:t>
      </w:r>
      <w:r w:rsidR="00A01ECA" w:rsidRPr="009B2743">
        <w:rPr>
          <w:rFonts w:ascii="Times New Roman" w:eastAsia="Times New Roman" w:hAnsi="Times New Roman" w:cs="Times New Roman"/>
          <w:bCs/>
          <w:color w:val="000000"/>
          <w:sz w:val="28"/>
          <w:szCs w:val="28"/>
          <w:lang w:eastAsia="ru-RU"/>
        </w:rPr>
        <w:t xml:space="preserve"> Горячий Ключ, ул</w:t>
      </w:r>
      <w:r w:rsidR="008E0F53" w:rsidRPr="009B2743">
        <w:rPr>
          <w:rFonts w:ascii="Times New Roman" w:eastAsia="Times New Roman" w:hAnsi="Times New Roman" w:cs="Times New Roman"/>
          <w:bCs/>
          <w:color w:val="000000"/>
          <w:sz w:val="28"/>
          <w:szCs w:val="28"/>
          <w:lang w:eastAsia="ru-RU"/>
        </w:rPr>
        <w:t>ица</w:t>
      </w:r>
      <w:r w:rsidR="00A01ECA" w:rsidRPr="009B2743">
        <w:rPr>
          <w:rFonts w:ascii="Times New Roman" w:eastAsia="Times New Roman" w:hAnsi="Times New Roman" w:cs="Times New Roman"/>
          <w:bCs/>
          <w:color w:val="000000"/>
          <w:sz w:val="28"/>
          <w:szCs w:val="28"/>
          <w:lang w:eastAsia="ru-RU"/>
        </w:rPr>
        <w:t xml:space="preserve"> Ленина, </w:t>
      </w:r>
      <w:r w:rsidR="003969A3" w:rsidRPr="009B2743">
        <w:rPr>
          <w:rFonts w:ascii="Times New Roman" w:eastAsia="Times New Roman" w:hAnsi="Times New Roman" w:cs="Times New Roman"/>
          <w:bCs/>
          <w:color w:val="000000"/>
          <w:sz w:val="28"/>
          <w:szCs w:val="28"/>
          <w:lang w:eastAsia="ru-RU"/>
        </w:rPr>
        <w:br/>
      </w:r>
      <w:r w:rsidR="00A01ECA" w:rsidRPr="009B2743">
        <w:rPr>
          <w:rFonts w:ascii="Times New Roman" w:eastAsia="Times New Roman" w:hAnsi="Times New Roman" w:cs="Times New Roman"/>
          <w:bCs/>
          <w:color w:val="000000"/>
          <w:sz w:val="28"/>
          <w:szCs w:val="28"/>
          <w:lang w:eastAsia="ru-RU"/>
        </w:rPr>
        <w:t>д</w:t>
      </w:r>
      <w:r w:rsidR="008E0F53" w:rsidRPr="009B2743">
        <w:rPr>
          <w:rFonts w:ascii="Times New Roman" w:eastAsia="Times New Roman" w:hAnsi="Times New Roman" w:cs="Times New Roman"/>
          <w:bCs/>
          <w:color w:val="000000"/>
          <w:sz w:val="28"/>
          <w:szCs w:val="28"/>
          <w:lang w:eastAsia="ru-RU"/>
        </w:rPr>
        <w:t>ом</w:t>
      </w:r>
      <w:r w:rsidR="00A01ECA" w:rsidRPr="009B2743">
        <w:rPr>
          <w:rFonts w:ascii="Times New Roman" w:eastAsia="Times New Roman" w:hAnsi="Times New Roman" w:cs="Times New Roman"/>
          <w:bCs/>
          <w:color w:val="000000"/>
          <w:sz w:val="28"/>
          <w:szCs w:val="28"/>
          <w:lang w:eastAsia="ru-RU"/>
        </w:rPr>
        <w:t xml:space="preserve"> 191.</w:t>
      </w:r>
      <w:r w:rsidR="003969A3" w:rsidRPr="009B2743">
        <w:rPr>
          <w:rFonts w:ascii="Times New Roman" w:eastAsia="Times New Roman" w:hAnsi="Times New Roman" w:cs="Times New Roman"/>
          <w:bCs/>
          <w:color w:val="000000"/>
          <w:sz w:val="28"/>
          <w:szCs w:val="28"/>
          <w:lang w:eastAsia="ru-RU"/>
        </w:rPr>
        <w:t xml:space="preserve"> </w:t>
      </w:r>
      <w:r w:rsidR="00A01ECA" w:rsidRPr="009B2743">
        <w:rPr>
          <w:rFonts w:ascii="Times New Roman" w:eastAsia="Calibri" w:hAnsi="Times New Roman" w:cs="Times New Roman"/>
          <w:color w:val="000000"/>
          <w:sz w:val="28"/>
          <w:szCs w:val="28"/>
        </w:rPr>
        <w:t xml:space="preserve">Адрес электронной почты: </w:t>
      </w:r>
      <w:hyperlink r:id="rId8" w:history="1">
        <w:r w:rsidR="00A01ECA" w:rsidRPr="009B2743">
          <w:rPr>
            <w:rFonts w:ascii="Times New Roman" w:eastAsia="Times New Roman" w:hAnsi="Times New Roman" w:cs="Times New Roman"/>
            <w:color w:val="000000"/>
            <w:sz w:val="28"/>
            <w:szCs w:val="24"/>
            <w:lang w:val="en-US" w:eastAsia="ru-RU"/>
          </w:rPr>
          <w:t>gor</w:t>
        </w:r>
        <w:r w:rsidR="00A01ECA" w:rsidRPr="009B2743">
          <w:rPr>
            <w:rFonts w:ascii="Times New Roman" w:eastAsia="Times New Roman" w:hAnsi="Times New Roman" w:cs="Times New Roman"/>
            <w:color w:val="000000"/>
            <w:sz w:val="28"/>
            <w:szCs w:val="24"/>
            <w:lang w:eastAsia="ru-RU"/>
          </w:rPr>
          <w:t>_</w:t>
        </w:r>
        <w:r w:rsidR="00A01ECA" w:rsidRPr="009B2743">
          <w:rPr>
            <w:rFonts w:ascii="Times New Roman" w:eastAsia="Times New Roman" w:hAnsi="Times New Roman" w:cs="Times New Roman"/>
            <w:color w:val="000000"/>
            <w:sz w:val="28"/>
            <w:szCs w:val="24"/>
            <w:lang w:val="en-US" w:eastAsia="ru-RU"/>
          </w:rPr>
          <w:t>kluch</w:t>
        </w:r>
        <w:r w:rsidR="00A01ECA" w:rsidRPr="009B2743">
          <w:rPr>
            <w:rFonts w:ascii="Times New Roman" w:eastAsia="Times New Roman" w:hAnsi="Times New Roman" w:cs="Times New Roman"/>
            <w:color w:val="000000"/>
            <w:sz w:val="28"/>
            <w:szCs w:val="24"/>
            <w:lang w:eastAsia="ru-RU"/>
          </w:rPr>
          <w:t>@</w:t>
        </w:r>
        <w:r w:rsidR="00A01ECA" w:rsidRPr="009B2743">
          <w:rPr>
            <w:rFonts w:ascii="Times New Roman" w:eastAsia="Times New Roman" w:hAnsi="Times New Roman" w:cs="Times New Roman"/>
            <w:color w:val="000000"/>
            <w:sz w:val="28"/>
            <w:szCs w:val="24"/>
            <w:lang w:val="en-US" w:eastAsia="ru-RU"/>
          </w:rPr>
          <w:t>mo</w:t>
        </w:r>
        <w:r w:rsidR="00A01ECA" w:rsidRPr="009B2743">
          <w:rPr>
            <w:rFonts w:ascii="Times New Roman" w:eastAsia="Times New Roman" w:hAnsi="Times New Roman" w:cs="Times New Roman"/>
            <w:color w:val="000000"/>
            <w:sz w:val="28"/>
            <w:szCs w:val="24"/>
            <w:lang w:eastAsia="ru-RU"/>
          </w:rPr>
          <w:t>.</w:t>
        </w:r>
        <w:r w:rsidR="00A01ECA" w:rsidRPr="009B2743">
          <w:rPr>
            <w:rFonts w:ascii="Times New Roman" w:eastAsia="Times New Roman" w:hAnsi="Times New Roman" w:cs="Times New Roman"/>
            <w:color w:val="000000"/>
            <w:sz w:val="28"/>
            <w:szCs w:val="24"/>
            <w:lang w:val="en-US" w:eastAsia="ru-RU"/>
          </w:rPr>
          <w:t>krasnodar</w:t>
        </w:r>
        <w:r w:rsidR="00A01ECA" w:rsidRPr="009B2743">
          <w:rPr>
            <w:rFonts w:ascii="Times New Roman" w:eastAsia="Times New Roman" w:hAnsi="Times New Roman" w:cs="Times New Roman"/>
            <w:color w:val="000000"/>
            <w:sz w:val="28"/>
            <w:szCs w:val="24"/>
            <w:lang w:eastAsia="ru-RU"/>
          </w:rPr>
          <w:t>.</w:t>
        </w:r>
        <w:r w:rsidR="00A01ECA" w:rsidRPr="009B2743">
          <w:rPr>
            <w:rFonts w:ascii="Times New Roman" w:eastAsia="Times New Roman" w:hAnsi="Times New Roman" w:cs="Times New Roman"/>
            <w:color w:val="000000"/>
            <w:sz w:val="28"/>
            <w:szCs w:val="24"/>
            <w:lang w:val="en-US" w:eastAsia="ru-RU"/>
          </w:rPr>
          <w:t>ru</w:t>
        </w:r>
      </w:hyperlink>
      <w:r w:rsidR="00A01ECA" w:rsidRPr="009B2743">
        <w:rPr>
          <w:rFonts w:ascii="Times New Roman" w:eastAsia="Times New Roman" w:hAnsi="Times New Roman" w:cs="Times New Roman"/>
          <w:color w:val="000000"/>
          <w:sz w:val="28"/>
          <w:szCs w:val="24"/>
          <w:lang w:eastAsia="ru-RU"/>
        </w:rPr>
        <w:t>.</w:t>
      </w:r>
    </w:p>
    <w:p w14:paraId="1F3D9B04" w14:textId="44292EA6" w:rsidR="0031306E" w:rsidRPr="0031306E" w:rsidRDefault="0031306E" w:rsidP="00101818">
      <w:pPr>
        <w:widowControl w:val="0"/>
        <w:spacing w:after="0" w:line="240" w:lineRule="auto"/>
        <w:ind w:firstLine="708"/>
        <w:jc w:val="both"/>
        <w:rPr>
          <w:rFonts w:ascii="Times New Roman" w:eastAsia="Calibri" w:hAnsi="Times New Roman" w:cs="Times New Roman"/>
          <w:sz w:val="28"/>
          <w:szCs w:val="28"/>
        </w:rPr>
      </w:pPr>
      <w:r w:rsidRPr="0031306E">
        <w:rPr>
          <w:rFonts w:ascii="Times New Roman" w:eastAsia="Calibri" w:hAnsi="Times New Roman" w:cs="Times New Roman"/>
          <w:sz w:val="28"/>
          <w:szCs w:val="28"/>
        </w:rPr>
        <w:t xml:space="preserve">4. </w:t>
      </w:r>
      <w:r w:rsidRPr="0031306E">
        <w:rPr>
          <w:rFonts w:ascii="Times New Roman" w:eastAsia="Calibri" w:hAnsi="Times New Roman" w:cs="Times New Roman"/>
          <w:color w:val="000000"/>
          <w:sz w:val="28"/>
          <w:szCs w:val="28"/>
        </w:rPr>
        <w:t>Значение результатов предоставления субсидии определяется уполномоченным органом в Соглашении и должны соответствовать конкретным видам понесенных заявителями затрат на развитие сельскохозяйственного производства, указанных в заявке. Результатом предоставления субсидии, который должен быть достигнут до 31 декабря текущего финансового года, является:</w:t>
      </w:r>
    </w:p>
    <w:p w14:paraId="1970B2EF"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1) при предоставлении заявителям субсидии на возмещение части затрат на приобретение племенных и (или) товарных сельскохозяйственных животных (коров, нетелей, овцематок, ремонтных телок, ярочек, козочек), предназначенных для воспроизводства - принятие  заявителем обязательства о содержании и сохранности животных в течение трех лет со дня их приобретения, а также прирост численности маточного поголовья животных по состоянию на конец года приобретения животных в количестве не менее одной головы по сравнению с маточным поголовьем на начало года приобретения животных и сохранения поголовья на отчетную дату. </w:t>
      </w:r>
    </w:p>
    <w:p w14:paraId="138D436F"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численности маточного поголовья животных по состоянию на начало года приобретения животных, указанного в копии сведений о производстве продукции животноводства и поголовье скота по форме федерального статистического наблюдения № 3 - фермер (для ИП и КФХ) </w:t>
      </w:r>
      <w:r w:rsidRPr="0031306E">
        <w:rPr>
          <w:rFonts w:ascii="Times New Roman" w:eastAsia="Calibri" w:hAnsi="Times New Roman" w:cs="Times New Roman"/>
          <w:sz w:val="28"/>
          <w:szCs w:val="28"/>
        </w:rPr>
        <w:t>или выписке из похозяйственной книги (для ЛПХ), представленных заявителем с учетом прироста численности маточного поголовья животных не менее одной головы на конец года приобретения животных и сохранения поголовья на отчетную дату и отчета по форме согласно</w:t>
      </w:r>
      <w:r w:rsidRPr="0031306E">
        <w:rPr>
          <w:rFonts w:ascii="Times New Roman" w:eastAsia="Calibri" w:hAnsi="Times New Roman" w:cs="Times New Roman"/>
          <w:color w:val="000000"/>
          <w:sz w:val="28"/>
          <w:szCs w:val="28"/>
        </w:rPr>
        <w:t xml:space="preserve"> приложению 24 к настоящему Порядку.</w:t>
      </w:r>
    </w:p>
    <w:p w14:paraId="2D60AD2D"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2) при предоставлении заявителям субсидии на возмещение части затрат </w:t>
      </w:r>
      <w:r w:rsidRPr="0031306E">
        <w:rPr>
          <w:rFonts w:ascii="Times New Roman" w:eastAsia="Calibri" w:hAnsi="Times New Roman" w:cs="Times New Roman"/>
          <w:color w:val="000000"/>
          <w:sz w:val="28"/>
          <w:szCs w:val="28"/>
        </w:rPr>
        <w:lastRenderedPageBreak/>
        <w:t>на производство реализуемой продукции животноводства (мяса крупного рогатого скота) - объем реализованного мяса крупного рогатого скота собственного производства в живом весе в четвертом квартале отчетного года и(или) в текущем финансовом году, который рассчитывается по формуле:</w:t>
      </w:r>
    </w:p>
    <w:p w14:paraId="70E0657F"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где:</w:t>
      </w:r>
    </w:p>
    <w:p w14:paraId="6BA2A448"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 xml:space="preserve"> - результат предоставления субсидии на возмещение части затрат на производство реализованного мяса крупного рогатого скота (объем реализованного мяса крупного рогатого скота собственного производства в живом весе в четвертом квартале отчетного года и (или) в текущем финансовом году, килограмм);</w:t>
      </w:r>
    </w:p>
    <w:p w14:paraId="598554C4"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1 - объем реализованного мяса крупного рогатого скота собственного производства в живом весе в четвертом квартале отчетного года и(или) в текущем финансовом году, устанавливаемый на основании заявки заявителя, включенной в постановление на предоставление субсидии в текущем финансовом году в соответствии с настоящим Порядком, килограмм;</w:t>
      </w:r>
    </w:p>
    <w:p w14:paraId="6B11D1B8"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 объем реализованного мяса крупного рогатого скота собственного производства в живом весе в четвертом квартале отчетного года и (или) в текущем финансовом году, ранее просубсидированного в текущем финансовом</w:t>
      </w:r>
    </w:p>
    <w:p w14:paraId="25A77CFA" w14:textId="77777777" w:rsidR="0031306E" w:rsidRPr="0031306E" w:rsidRDefault="0031306E" w:rsidP="00101818">
      <w:pPr>
        <w:widowControl w:val="0"/>
        <w:spacing w:after="0" w:line="240" w:lineRule="auto"/>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году в соответствии с настоящим Порядком, килограмм.</w:t>
      </w:r>
    </w:p>
    <w:p w14:paraId="2572437C"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принятых к субсидированию объемов произведенного и реализованного мяса в живом весе, указанных в заявках </w:t>
      </w:r>
      <w:r w:rsidRPr="0031306E">
        <w:rPr>
          <w:rFonts w:ascii="Times New Roman" w:eastAsia="Calibri" w:hAnsi="Times New Roman" w:cs="Times New Roman"/>
          <w:sz w:val="28"/>
          <w:szCs w:val="28"/>
        </w:rPr>
        <w:t>и отчета по форме, согласно</w:t>
      </w:r>
      <w:r w:rsidRPr="0031306E">
        <w:rPr>
          <w:rFonts w:ascii="Times New Roman" w:eastAsia="Calibri" w:hAnsi="Times New Roman" w:cs="Times New Roman"/>
          <w:color w:val="000000"/>
          <w:sz w:val="28"/>
          <w:szCs w:val="28"/>
        </w:rPr>
        <w:t xml:space="preserve"> приложению 24 к настоящему Порядку и не может быть ниже данных объемов на отчетную дату.</w:t>
      </w:r>
    </w:p>
    <w:p w14:paraId="2B93BC85"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3) при предоставлении субсидии на производство реализуемой продукции животноводства (молоко):</w:t>
      </w:r>
    </w:p>
    <w:p w14:paraId="5DB4174D"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для граждан, ведущих личное подсобное хозяйство, являющихся получателями субсидии, объем реализованного молока собственного производства в физическом весе в четвертом квартале отчетного года и(или) в текущем финансовом году, который рассчитывается по формуле:</w:t>
      </w:r>
    </w:p>
    <w:p w14:paraId="60EECEC5"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где:</w:t>
      </w:r>
    </w:p>
    <w:p w14:paraId="447F47B0"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 xml:space="preserve"> - результат предоставления субсидии на возмещение части затрат на производство реализованного молока (объем реализованного молока собственного производства в физическом весе в четвертом квартале отчетного года и (или) в текущем финансовом году, килограмм);</w:t>
      </w:r>
    </w:p>
    <w:p w14:paraId="61EE08E5"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1 - объем реализованного молока собственного производства в физическом весе в четвертом квартале отчетного года и (или) в текущем финансовом году, устанавливаемый на основании заявки заявителя, включенной в постановление на предоставление субсидии в текущем финансовом году в соответствии с настоящим Порядком, килограмм;</w:t>
      </w:r>
    </w:p>
    <w:p w14:paraId="03D830DB"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 объем реализованного молока собственного производства в физическом весе в четвертом квартале отчетного года и (или) в текущем финансовом году, ранее просубсидированного в текущем финансовом году в соответствии с настоящим Порядком, килограмм.</w:t>
      </w:r>
    </w:p>
    <w:p w14:paraId="17D6F81C"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lastRenderedPageBreak/>
        <w:t xml:space="preserve">Значение результата предоставления субсидии определяется уполномоченным органом в Соглашении, исходя из принятых к субсидированию объемов произведенного и реализованного молока, указанных в заявках, </w:t>
      </w:r>
      <w:r w:rsidRPr="0031306E">
        <w:rPr>
          <w:rFonts w:ascii="Times New Roman" w:eastAsia="Calibri" w:hAnsi="Times New Roman" w:cs="Times New Roman"/>
          <w:sz w:val="28"/>
          <w:szCs w:val="28"/>
        </w:rPr>
        <w:t>и отчета по форме согласно</w:t>
      </w:r>
      <w:r w:rsidRPr="0031306E">
        <w:rPr>
          <w:rFonts w:ascii="Times New Roman" w:eastAsia="Calibri" w:hAnsi="Times New Roman" w:cs="Times New Roman"/>
          <w:color w:val="000000"/>
          <w:sz w:val="28"/>
          <w:szCs w:val="28"/>
        </w:rPr>
        <w:t xml:space="preserve"> приложению 24 к настоящему Порядку и не может быть ниже данных объемов на отчетную дату.</w:t>
      </w:r>
    </w:p>
    <w:p w14:paraId="2CF906A4"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для индивидуальных предпринимателей и крестьянских (фермерских) хозяйств, являющихся получателями субсидии, обеспечение увеличения валового производства молока в году получения субсидии по отношению к уровню года, предшествующего году получения субсидии не менее 0,1 процента, за исключением осуществляющих данный вид деятельности менее одного года</w:t>
      </w:r>
      <w:r w:rsidRPr="0031306E">
        <w:rPr>
          <w:rFonts w:ascii="Times New Roman" w:eastAsia="Calibri" w:hAnsi="Times New Roman" w:cs="Times New Roman"/>
          <w:sz w:val="28"/>
          <w:szCs w:val="28"/>
        </w:rPr>
        <w:t>.</w:t>
      </w:r>
    </w:p>
    <w:p w14:paraId="68808B75" w14:textId="4B816981" w:rsidR="0031306E" w:rsidRPr="0031306E" w:rsidRDefault="0031306E" w:rsidP="00101818">
      <w:pPr>
        <w:widowControl w:val="0"/>
        <w:spacing w:after="0" w:line="240" w:lineRule="auto"/>
        <w:ind w:firstLine="708"/>
        <w:jc w:val="both"/>
        <w:rPr>
          <w:rFonts w:ascii="Times New Roman" w:eastAsia="Calibri" w:hAnsi="Times New Roman" w:cs="Times New Roman"/>
          <w:sz w:val="28"/>
          <w:szCs w:val="28"/>
        </w:rPr>
      </w:pPr>
      <w:r w:rsidRPr="0031306E">
        <w:rPr>
          <w:rFonts w:ascii="Times New Roman" w:eastAsia="Calibri" w:hAnsi="Times New Roman" w:cs="Times New Roman"/>
          <w:sz w:val="28"/>
          <w:szCs w:val="28"/>
        </w:rPr>
        <w:t xml:space="preserve">Значение результата предоставления субсидии определяется уполномоченным органом в Соглашении, исходя из объема валового производства молока за отчетный финансовый год, указанного в копии сведений о производстве продукции животноводства и поголовье скота за отчетный финансовый год по форме федерального статистического наблюдения № 3 - фермер, представленной заявителем, с учетом его увеличения в году получения субсидии не менее </w:t>
      </w:r>
      <w:r w:rsidR="00423AE5">
        <w:rPr>
          <w:rFonts w:ascii="Times New Roman" w:eastAsia="Calibri" w:hAnsi="Times New Roman" w:cs="Times New Roman"/>
          <w:sz w:val="28"/>
          <w:szCs w:val="28"/>
        </w:rPr>
        <w:br/>
      </w:r>
      <w:r w:rsidRPr="0031306E">
        <w:rPr>
          <w:rFonts w:ascii="Times New Roman" w:eastAsia="Calibri" w:hAnsi="Times New Roman" w:cs="Times New Roman"/>
          <w:sz w:val="28"/>
          <w:szCs w:val="28"/>
        </w:rPr>
        <w:t>0,1 процента к уровню отчетного финансового года и отчета по форме согласно приложению 24 к настоящему порядку, за исключением осуществляющих данный вид деятельности менее одного года.</w:t>
      </w:r>
    </w:p>
    <w:p w14:paraId="2672E517"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4) при предоставлении заявителям субсидии на возмещение части затрат по искусственному осеменению сельскохозяйственных животных (крупного рогатого скота, овец и коз), а также приобретения технологического оборудования для животноводства и наращиванию поголовья коров (для КФХ и ИП) обеспечение сохранения маточного поголовья сельхозживотных на конец года получения субсидии по отношению к началу года получения субсидии. </w:t>
      </w:r>
    </w:p>
    <w:p w14:paraId="20CB782D"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Значение результата предоставления субсидии определяется уполномоченным органом в Соглашении, исходя из количества маточного поголовья сельхозживотных на начало текущего финансового года, указанного в копии сведений о производстве продукции животноводства и поголовье скота за отчетный финансовый год по форме федерального статистического наблюдения № 3 - фермер (для ИП и КФХ) или выписке из похозяйственной книги (для ЛПХ) и отчета по форме, согласно приложению 24 к настоящему Порядку, с учетом его сохранения на отчетную дату.</w:t>
      </w:r>
    </w:p>
    <w:p w14:paraId="38CE2180"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5) при предоставлении субсидии на возмещение части затрат на приобретение систем капельного орошения для ведения овощеводства для индивидуальных предпринимателей и крестьянских (фермерских) хозяйств, являющихся получателями субсидии, </w:t>
      </w:r>
      <w:bookmarkStart w:id="1" w:name="_Hlk152159971"/>
      <w:r w:rsidRPr="0031306E">
        <w:rPr>
          <w:rFonts w:ascii="Times New Roman" w:eastAsia="Calibri" w:hAnsi="Times New Roman" w:cs="Times New Roman"/>
          <w:color w:val="000000"/>
          <w:sz w:val="28"/>
          <w:szCs w:val="28"/>
        </w:rPr>
        <w:t>сохранение заявленной к субсидированию орошаемой площади на конец отчетного периода. Результатом предоставления субсидии, который должен быть достигнут до 31 декабря текущего финансового года является принятая к субсидированию орошаемая площадь за четвертый квартал отчетного года и(или) в текущем финансовом году</w:t>
      </w:r>
      <w:bookmarkEnd w:id="1"/>
      <w:r w:rsidRPr="0031306E">
        <w:rPr>
          <w:rFonts w:ascii="Times New Roman" w:eastAsia="Calibri" w:hAnsi="Times New Roman" w:cs="Times New Roman"/>
          <w:color w:val="000000"/>
          <w:sz w:val="28"/>
          <w:szCs w:val="28"/>
        </w:rPr>
        <w:t>, которая рассчитывается по формуле:</w:t>
      </w:r>
    </w:p>
    <w:p w14:paraId="56E80C75" w14:textId="1B785B10"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где:</w:t>
      </w:r>
    </w:p>
    <w:p w14:paraId="1F32BFFE"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lastRenderedPageBreak/>
        <w:t>V</w:t>
      </w:r>
      <w:r w:rsidRPr="0031306E">
        <w:rPr>
          <w:rFonts w:ascii="Times New Roman" w:eastAsia="Calibri" w:hAnsi="Times New Roman" w:cs="Times New Roman"/>
          <w:color w:val="000000"/>
          <w:sz w:val="28"/>
          <w:szCs w:val="28"/>
        </w:rPr>
        <w:t xml:space="preserve"> - результат предоставления субсидии на возмещение части затрат на приобретение систем капельного орошения для ведения овощеводства (принятая к субсидированию орошаемая площадь за четвертый квартал отчетного года и (или) в текущем финансовом году, квадратные метры);</w:t>
      </w:r>
    </w:p>
    <w:p w14:paraId="78FC44CB"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1 - принятая к субсидированию орошаемая площадь за четвертый квартал отчетного года и (или) в текущем финансовом году, устанавливаемая на основании заявки заявителя, включенной в постановление на предоставление субсидии в текущем финансовом году в соответствии с настоящим Порядком, квадратные метры;</w:t>
      </w:r>
    </w:p>
    <w:p w14:paraId="00E81191"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 принятая к субсидированию орошаемая площадь за четвертый квартал отчетного года и (или) в текущем финансовом году, ранее просубсидированная в текущем финансовом году в соответствии с настоящим Порядком, квадратные метры;</w:t>
      </w:r>
    </w:p>
    <w:p w14:paraId="61F697DA"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 Значение результата предоставления субсидии определяется уполномоченным органом в Соглашении, исходя из принятых к субсидированию объемов орошаемых площадей, указанных в заявках, </w:t>
      </w:r>
      <w:r w:rsidRPr="0031306E">
        <w:rPr>
          <w:rFonts w:ascii="Times New Roman" w:eastAsia="Calibri" w:hAnsi="Times New Roman" w:cs="Times New Roman"/>
          <w:sz w:val="28"/>
          <w:szCs w:val="28"/>
        </w:rPr>
        <w:t>и отчета по форме согласно</w:t>
      </w:r>
      <w:r w:rsidRPr="0031306E">
        <w:rPr>
          <w:rFonts w:ascii="Times New Roman" w:eastAsia="Calibri" w:hAnsi="Times New Roman" w:cs="Times New Roman"/>
          <w:color w:val="000000"/>
          <w:sz w:val="28"/>
          <w:szCs w:val="28"/>
        </w:rPr>
        <w:t xml:space="preserve"> приложению 24 к настоящему Порядку и не может быть ниже данных объемов на отчетную дату;</w:t>
      </w:r>
    </w:p>
    <w:p w14:paraId="4C2C7E88"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6) при предоставлении субсидии на возмещение части затрат на строительство теплиц - принятие заявителем обязательств по эксплуатации теплиц и использовании их по целевому назначению после заключения Соглашения в течение последующих 60 месяцев, а также сохранения фактической площади заявленных к субсидированию теплиц на конец отчетного периода. Результатом предоставления субсидии, который должен быть достигнут до 31 декабря текущего финансового года является площадь построенных теплиц в четвертом квартале отчетного года и(или) в текущем финансовом году, который рассчитывается по формуле:</w:t>
      </w:r>
    </w:p>
    <w:p w14:paraId="61FF01C5"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где:</w:t>
      </w:r>
    </w:p>
    <w:p w14:paraId="0EF3BEA8"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 xml:space="preserve"> - результат предоставления субсидии на возмещение части затрат на строительство теплиц (площадь построенных теплиц в четвертом квартале отчетного года и (или) в текущем финансовом году, квадратные метры);</w:t>
      </w:r>
    </w:p>
    <w:p w14:paraId="37E5EF93"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1 - площадь построенных теплиц в четвертом квартале отчетного года и (или) в текущем финансовом году, устанавливаемая на основании заявки заявителя, включенной в постановление на предоставление субсидии в текущем финансовом году в соответствии с настоящим Порядком, квадратные метры;</w:t>
      </w:r>
    </w:p>
    <w:p w14:paraId="0B24AB41"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 площадь построенных теплиц в четвертом квартале отчетного года и (или) в текущем финансовом году, ранее просубсидированная в текущем финансовом году в соответствии с настоящим Порядком, квадратные метры;</w:t>
      </w:r>
    </w:p>
    <w:p w14:paraId="18CA8FB8"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принятых к субсидированию объемов построенных теплиц, указанных в заявках, </w:t>
      </w:r>
      <w:r w:rsidRPr="0031306E">
        <w:rPr>
          <w:rFonts w:ascii="Times New Roman" w:eastAsia="Calibri" w:hAnsi="Times New Roman" w:cs="Times New Roman"/>
          <w:sz w:val="28"/>
          <w:szCs w:val="28"/>
        </w:rPr>
        <w:t>и отчета по форме согласно</w:t>
      </w:r>
      <w:r w:rsidRPr="0031306E">
        <w:rPr>
          <w:rFonts w:ascii="Times New Roman" w:eastAsia="Calibri" w:hAnsi="Times New Roman" w:cs="Times New Roman"/>
          <w:color w:val="000000"/>
          <w:sz w:val="28"/>
          <w:szCs w:val="28"/>
        </w:rPr>
        <w:t xml:space="preserve"> приложению 24 к настоящему Порядку и не может быть ниже данных объемов на отчетную дату;</w:t>
      </w:r>
    </w:p>
    <w:p w14:paraId="2DF834AD"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7) при предоставлении заявителям субсидии на возмещение части затрат </w:t>
      </w:r>
      <w:r w:rsidRPr="0031306E">
        <w:rPr>
          <w:rFonts w:ascii="Times New Roman" w:eastAsia="Calibri" w:hAnsi="Times New Roman" w:cs="Times New Roman"/>
          <w:color w:val="000000"/>
          <w:sz w:val="28"/>
          <w:szCs w:val="28"/>
        </w:rPr>
        <w:lastRenderedPageBreak/>
        <w:t xml:space="preserve">на приобретение молодняка кроликов, гусей, индеек, а также на приобретение технологического оборудования для птицеводства (для ИП и КФХ) обеспечение увеличения и (или) сохранения валового производства объемов мяса в живом весе в году получения субсидии по отношению к уровню года, предшествующего году получения субсидии, за исключение осуществляющих данный вид деятельности менее одного года. </w:t>
      </w:r>
    </w:p>
    <w:p w14:paraId="2609987B" w14:textId="77777777" w:rsidR="0031306E" w:rsidRPr="0031306E" w:rsidRDefault="0031306E" w:rsidP="00101818">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Значение результата предоставления субсидии определяется уполномоченным органом в Соглашении, исходя из объема произведенного и реализованного мяса в живом весе за отчетный финансовый год, указанного в копии сведений о производстве продукции и поголовье скота по форме федерального статистического наблюдения № 3 - фермер (для ИП и КФХ) или выписке из похозяйственной книги (для ЛПХ) и отчета по форме согласно приложению 24 к настоящему Порядку, с учетом его сохранения и (или) увеличения на отчетную дату, за исключением осуществляющих данный вид деятельности менее одного года.</w:t>
      </w:r>
    </w:p>
    <w:p w14:paraId="592B7309" w14:textId="77777777" w:rsidR="0031306E" w:rsidRPr="0031306E" w:rsidRDefault="0031306E" w:rsidP="00101818">
      <w:pPr>
        <w:widowControl w:val="0"/>
        <w:spacing w:after="0" w:line="240" w:lineRule="auto"/>
        <w:ind w:firstLine="708"/>
        <w:jc w:val="both"/>
        <w:rPr>
          <w:rFonts w:ascii="Times New Roman" w:eastAsia="Calibri" w:hAnsi="Times New Roman" w:cs="Times New Roman"/>
          <w:sz w:val="28"/>
          <w:szCs w:val="28"/>
        </w:rPr>
      </w:pPr>
      <w:r w:rsidRPr="0031306E">
        <w:rPr>
          <w:rFonts w:ascii="Times New Roman" w:eastAsia="Calibri" w:hAnsi="Times New Roman" w:cs="Times New Roman"/>
          <w:sz w:val="28"/>
          <w:szCs w:val="28"/>
        </w:rPr>
        <w:t>Тип результата предоставления субсидии – «Приобретение товаров, работ, услуг», «Производство (реализация) продукции».</w:t>
      </w:r>
    </w:p>
    <w:p w14:paraId="72E8FDA1" w14:textId="77777777" w:rsidR="0031306E" w:rsidRDefault="0031306E" w:rsidP="00101818">
      <w:pPr>
        <w:widowControl w:val="0"/>
        <w:spacing w:after="0" w:line="240" w:lineRule="auto"/>
        <w:ind w:firstLine="708"/>
        <w:jc w:val="both"/>
        <w:rPr>
          <w:rFonts w:ascii="Times New Roman" w:eastAsia="Calibri" w:hAnsi="Times New Roman" w:cs="Times New Roman"/>
          <w:sz w:val="28"/>
          <w:szCs w:val="28"/>
        </w:rPr>
      </w:pPr>
      <w:r w:rsidRPr="0031306E">
        <w:rPr>
          <w:rFonts w:ascii="Times New Roman" w:eastAsia="Calibri" w:hAnsi="Times New Roman" w:cs="Times New Roman"/>
          <w:sz w:val="28"/>
          <w:szCs w:val="28"/>
        </w:rPr>
        <w:t>Результаты предоставления субсидии должны соответствовать типовым результатам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14:paraId="0204DB5B" w14:textId="4169D5C1" w:rsidR="00813C00" w:rsidRPr="00813C00" w:rsidRDefault="00813C00" w:rsidP="00101818">
      <w:pPr>
        <w:widowControl w:val="0"/>
        <w:spacing w:after="0" w:line="240" w:lineRule="auto"/>
        <w:ind w:firstLine="708"/>
        <w:jc w:val="both"/>
        <w:rPr>
          <w:rFonts w:ascii="Times New Roman" w:eastAsia="Calibri" w:hAnsi="Times New Roman" w:cs="Times New Roman"/>
          <w:sz w:val="28"/>
          <w:szCs w:val="28"/>
        </w:rPr>
      </w:pPr>
      <w:r w:rsidRPr="00813C00">
        <w:rPr>
          <w:rFonts w:ascii="Times New Roman" w:eastAsia="Calibri" w:hAnsi="Times New Roman" w:cs="Times New Roman"/>
          <w:bCs/>
          <w:sz w:val="28"/>
          <w:szCs w:val="28"/>
        </w:rPr>
        <w:t xml:space="preserve">5. Адрес официального сайта администрации муниципального образования город Горячий Ключ: </w:t>
      </w:r>
      <w:r w:rsidRPr="00813C00">
        <w:rPr>
          <w:rFonts w:ascii="Times New Roman" w:eastAsia="Calibri" w:hAnsi="Times New Roman" w:cs="Times New Roman"/>
          <w:sz w:val="28"/>
          <w:szCs w:val="28"/>
        </w:rPr>
        <w:t>http://www.gorkluch.ru/.</w:t>
      </w:r>
    </w:p>
    <w:p w14:paraId="20CB211B" w14:textId="44B284E2"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E822E4">
        <w:rPr>
          <w:rFonts w:ascii="Times New Roman" w:eastAsia="Calibri" w:hAnsi="Times New Roman" w:cs="Times New Roman"/>
          <w:sz w:val="28"/>
          <w:szCs w:val="28"/>
        </w:rPr>
        <w:t xml:space="preserve"> Заявитель должен соответствовать следующим требованиям:</w:t>
      </w:r>
    </w:p>
    <w:p w14:paraId="2BC1D769"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 заявитель (кроме крестьянского (фермерского) хозяйства, созданного в соответствии с Федеральным законом от 11 июня 2003 г. № 74-ФЗ «О крестьянском (фермерском) хозяйстве», граждан, ведущих личное подсобное хозяйство и индивидуальных предпринимателей, зарегистрированных и осуществляющих свою деятельность менее одного года, должен являться сельскохозяйственным товаропроизводителем (признанным таковым в соответствии с Федеральным законом от 29 декабря 2006 г. № 264-ФЗ «О развитии сельского хозяйства») на  1 января текущего года;</w:t>
      </w:r>
    </w:p>
    <w:p w14:paraId="46719F60"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индивидуальные предприниматели, зарегистрированные и осуществляющие свою деятельность менее одного года должны иметь соответствующий вид деятельности в соответствии с Общероссийским классификатором по видам экономической деятельности (ОКПД2) ОК 034-2014 (КПЕС 2008) - Раздел А «Продукция сельского, лесного и рыбного хозяйства»;   </w:t>
      </w:r>
    </w:p>
    <w:p w14:paraId="0FFC039D"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2) заявитель должен осуществлять производственную деятельность на территории муниципального образования город Горячий Ключ на дату подачи заявки;</w:t>
      </w:r>
    </w:p>
    <w:p w14:paraId="52235A6D"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3) заявитель должен иметь государственную регистрацию в Федеральной налоговой службе России (далее – ФНС России) (кроме граждан, ведущих личное подсобное хозяйство и не перешедших на специальный налоговый режим «Налог на профессиональный доход») на дату рассмотрения заявки;</w:t>
      </w:r>
    </w:p>
    <w:p w14:paraId="3150F0E0" w14:textId="77777777" w:rsidR="00E822E4" w:rsidRPr="00E822E4" w:rsidRDefault="00E822E4" w:rsidP="00101818">
      <w:pPr>
        <w:widowControl w:val="0"/>
        <w:spacing w:after="0" w:line="240" w:lineRule="auto"/>
        <w:ind w:firstLine="709"/>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lastRenderedPageBreak/>
        <w:t xml:space="preserve">4) заявитель должен реализовать продукцию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предшествующему получению субсидии, по направлениям, обеспечивающим развитие растениеводства; </w:t>
      </w:r>
    </w:p>
    <w:p w14:paraId="09357CB9" w14:textId="77777777" w:rsidR="00E822E4" w:rsidRPr="00E822E4" w:rsidRDefault="00E822E4" w:rsidP="00101818">
      <w:pPr>
        <w:widowControl w:val="0"/>
        <w:spacing w:after="0" w:line="240" w:lineRule="auto"/>
        <w:ind w:firstLine="709"/>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5) заявитель не должен являться иностранным юридическим лицом, в том</w:t>
      </w:r>
    </w:p>
    <w:p w14:paraId="63FE7349" w14:textId="77777777" w:rsidR="00E822E4" w:rsidRPr="00E822E4" w:rsidRDefault="00E822E4" w:rsidP="00101818">
      <w:pPr>
        <w:widowControl w:val="0"/>
        <w:spacing w:after="0" w:line="240" w:lineRule="auto"/>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9" w:history="1">
        <w:r w:rsidRPr="00E822E4">
          <w:rPr>
            <w:rFonts w:ascii="Times New Roman" w:eastAsia="Calibri" w:hAnsi="Times New Roman" w:cs="Times New Roman"/>
            <w:sz w:val="28"/>
            <w:szCs w:val="28"/>
          </w:rPr>
          <w:t>перечень</w:t>
        </w:r>
      </w:hyperlink>
      <w:r w:rsidRPr="00E822E4">
        <w:rPr>
          <w:rFonts w:ascii="Times New Roman" w:eastAsia="Calibri" w:hAnsi="Times New Roman" w:cs="Times New Roman"/>
          <w:sz w:val="28"/>
          <w:szCs w:val="28"/>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первое число месяца, в котором подана заявка (кроме ЛПХ).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3399AC8F"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6) заявитель не должен получать средства из бюджета Краснодарского края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настоящего Порядка, на первое число месяца, в котором подана заявка;</w:t>
      </w:r>
    </w:p>
    <w:p w14:paraId="297DB926"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7) заявитель не должен иметь просроченной (неурегулированной) задолженности по денежным обязательствам перед Краснодарским краем, из бюджета которого планируется предоставление субсидий, на первое число месяца, в котором подана заявка;</w:t>
      </w:r>
    </w:p>
    <w:p w14:paraId="5734C06B"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8) заявитель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рассмотрения заявки;</w:t>
      </w:r>
    </w:p>
    <w:p w14:paraId="1DC6AC01"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9) заявитель не должен находиться в составляемых в рамках реализации полномочий, предусмотренных </w:t>
      </w:r>
      <w:hyperlink r:id="rId10" w:history="1">
        <w:r w:rsidRPr="00E822E4">
          <w:rPr>
            <w:rFonts w:ascii="Times New Roman" w:eastAsia="Calibri" w:hAnsi="Times New Roman" w:cs="Times New Roman"/>
            <w:sz w:val="28"/>
            <w:szCs w:val="28"/>
          </w:rPr>
          <w:t>главой VII</w:t>
        </w:r>
      </w:hyperlink>
      <w:r w:rsidRPr="00E822E4">
        <w:rPr>
          <w:rFonts w:ascii="Times New Roman" w:eastAsia="Calibri"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рассмотрения заявки;</w:t>
      </w:r>
    </w:p>
    <w:p w14:paraId="69C161C0"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10) заявитель не должен являться иностранным агентом в соответствии с </w:t>
      </w:r>
      <w:hyperlink r:id="rId11" w:history="1">
        <w:r w:rsidRPr="00E822E4">
          <w:rPr>
            <w:rFonts w:ascii="Times New Roman" w:eastAsia="Calibri" w:hAnsi="Times New Roman" w:cs="Times New Roman"/>
            <w:sz w:val="28"/>
            <w:szCs w:val="28"/>
          </w:rPr>
          <w:t>Федеральным законом</w:t>
        </w:r>
      </w:hyperlink>
      <w:r w:rsidRPr="00E822E4">
        <w:rPr>
          <w:rFonts w:ascii="Times New Roman" w:eastAsia="Calibri" w:hAnsi="Times New Roman" w:cs="Times New Roman"/>
          <w:sz w:val="28"/>
          <w:szCs w:val="28"/>
        </w:rPr>
        <w:t xml:space="preserve"> от 14 июля 2022 г. № 255-ФЗ «О контроле за деятельностью лиц, находящихся под иностранным влиянием» на дату рассмотрения заявки;</w:t>
      </w:r>
    </w:p>
    <w:p w14:paraId="3ACFF637"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11) заявитель должен иметь поголовье коров на первое января текущего </w:t>
      </w:r>
      <w:r w:rsidRPr="00E822E4">
        <w:rPr>
          <w:rFonts w:ascii="Times New Roman" w:eastAsia="Calibri" w:hAnsi="Times New Roman" w:cs="Times New Roman"/>
          <w:sz w:val="28"/>
          <w:szCs w:val="28"/>
        </w:rPr>
        <w:lastRenderedPageBreak/>
        <w:t>года и сохранение его численности в хозяйстве на дату подачи заявки о предоставлении субсидии - при предоставлении субсидии на производство реализуемого молока и (или) наращивания поголовья коров, за исключением заявителя, осуществляющего данный вид деятельности менее одного года и заявителя, представившего документы, подтверждающие наступление обстоятельств непреодолимой силы;</w:t>
      </w:r>
    </w:p>
    <w:p w14:paraId="5725724C"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12) заявитель должен быть зарегистрированным в Федеральной государственной информационной системе в области ветеринарии «Меркурий» (далее – ФГИС «Меркурий») на дату подачи заявки и соблюдать требования на перемещение (перевозку) сельскохозяйственных животных и продукции животноводства, с получением соответствующих ветеринарно-сопроводительных документов, оформленных с использованием ФГИС «Меркурий» (кроме получателей субсидий на возмещение части затрат  на строительство теплиц и приобретения систем капельного орошения);</w:t>
      </w:r>
    </w:p>
    <w:p w14:paraId="529EB10A"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13) заявитель должен </w:t>
      </w:r>
      <w:bookmarkStart w:id="2" w:name="_Hlk160443008"/>
      <w:r w:rsidRPr="00E822E4">
        <w:rPr>
          <w:rFonts w:ascii="Times New Roman" w:eastAsia="Calibri" w:hAnsi="Times New Roman" w:cs="Times New Roman"/>
          <w:sz w:val="28"/>
          <w:szCs w:val="28"/>
        </w:rPr>
        <w:t>реализовывать продукцию животноводства, предъявленную к субсидированию, юридическим лицам независимо от организационно-правовой формы, а также предпринимателям, зарегистрированным на территории Краснодарского края</w:t>
      </w:r>
      <w:bookmarkEnd w:id="2"/>
      <w:r w:rsidRPr="00E822E4">
        <w:rPr>
          <w:rFonts w:ascii="Times New Roman" w:eastAsia="Calibri" w:hAnsi="Times New Roman" w:cs="Times New Roman"/>
          <w:sz w:val="28"/>
          <w:szCs w:val="28"/>
        </w:rPr>
        <w:t>;</w:t>
      </w:r>
    </w:p>
    <w:p w14:paraId="2CFAA7E6"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14) заявитель должен вести личное подсобное хозяйство без использования труда наемных работников на дату подачи заявки;</w:t>
      </w:r>
    </w:p>
    <w:p w14:paraId="2707DF2C"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15) заявитель должен соблюдать предельные максимальные размеры земельных участков (приусадебных и полевых), предназначенных для ведения личного подсобного хозяйства, которые могут находиться одновременно на праве собственности и (или) ином праве у граждан, ведущих личное подсобное хозяйство (1,5 гектара – занимающихся виноградарством, садоводством; </w:t>
      </w:r>
      <w:r w:rsidRPr="00E822E4">
        <w:rPr>
          <w:rFonts w:ascii="Times New Roman" w:eastAsia="Calibri" w:hAnsi="Times New Roman" w:cs="Times New Roman"/>
          <w:sz w:val="28"/>
          <w:szCs w:val="28"/>
        </w:rPr>
        <w:br/>
        <w:t>2,5 гектара – молочным животноводством и откормом крупного рогатого скота) на дату подачи заявки;</w:t>
      </w:r>
    </w:p>
    <w:p w14:paraId="740972CC"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16) заявитель должен отвечать установленным Федеральным законом от 24 июля 2007 г. № 209-ФЗ «О развитии малого и среднего предпринимательства в Российской Федерации» критериям малого предприятия, должен быть включен в Единый реестр субъектов малого и среднего предпринимательства на дату рассмотрения заявки (кроме ЛПХ);</w:t>
      </w:r>
    </w:p>
    <w:p w14:paraId="2985F7D1"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17) заявитель не должен иметь на едином налоговом счете задолженности по уплате налогов, сборов и страховых взносов на дату формирования справки об исполнении налогоплательщиком обязанности по уплате налогов, сборов и страховых взносов (кроме ЛПХ, не перешедших на специальный налоговый режим);</w:t>
      </w:r>
    </w:p>
    <w:p w14:paraId="1380E292"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18) заявитель не должен иметь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 (кроме ЛПХ);</w:t>
      </w:r>
    </w:p>
    <w:p w14:paraId="5280C61E"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19) заявитель не должен использовать труд иностранных работников, за исключением случаев:</w:t>
      </w:r>
    </w:p>
    <w:p w14:paraId="313D46E3"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использования субъектами агропромышленного комплекса Краснодар</w:t>
      </w:r>
      <w:r w:rsidRPr="00E822E4">
        <w:rPr>
          <w:rFonts w:ascii="Times New Roman" w:eastAsia="Calibri" w:hAnsi="Times New Roman" w:cs="Times New Roman"/>
          <w:sz w:val="28"/>
          <w:szCs w:val="28"/>
        </w:rPr>
        <w:lastRenderedPageBreak/>
        <w:t>ского края труда иностранных работников в отраслях садоводства и виноградарства на сезонных работах;</w:t>
      </w:r>
    </w:p>
    <w:p w14:paraId="16D55214"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
    <w:p w14:paraId="10BA740E"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12" w:history="1">
        <w:r w:rsidRPr="00E822E4">
          <w:rPr>
            <w:rFonts w:ascii="Times New Roman" w:eastAsia="Calibri" w:hAnsi="Times New Roman" w:cs="Times New Roman"/>
            <w:sz w:val="28"/>
            <w:szCs w:val="28"/>
          </w:rPr>
          <w:t>законом</w:t>
        </w:r>
      </w:hyperlink>
      <w:r w:rsidRPr="00E822E4">
        <w:rPr>
          <w:rFonts w:ascii="Times New Roman" w:eastAsia="Calibri" w:hAnsi="Times New Roman" w:cs="Times New Roman"/>
          <w:sz w:val="28"/>
          <w:szCs w:val="28"/>
        </w:rPr>
        <w:t xml:space="preserve"> от 25 июля 2002 г. № 115-ФЗ </w:t>
      </w:r>
      <w:r w:rsidRPr="00E822E4">
        <w:rPr>
          <w:rFonts w:ascii="Times New Roman" w:eastAsia="Calibri" w:hAnsi="Times New Roman" w:cs="Times New Roman"/>
          <w:sz w:val="28"/>
          <w:szCs w:val="28"/>
        </w:rPr>
        <w:br/>
        <w:t>«О правовом положении иностранных граждан в Российской Федерации»;</w:t>
      </w:r>
    </w:p>
    <w:p w14:paraId="5C02E5B2"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использования субъектами малого предпринимательства труда граждан Республики Беларусь;</w:t>
      </w:r>
    </w:p>
    <w:p w14:paraId="7632C8BC" w14:textId="148F6B4F" w:rsid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20) заявитель,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прекратил деятельность в качестве индивидуального предпринимателя.</w:t>
      </w:r>
    </w:p>
    <w:p w14:paraId="5D1478FC" w14:textId="4D551706" w:rsidR="005368E3" w:rsidRDefault="005368E3"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Перечень документов, предоставляемых заявителями для подтверждения соответствия указанным требованиям:</w:t>
      </w:r>
    </w:p>
    <w:p w14:paraId="079F306D" w14:textId="150B6ED6" w:rsidR="005F12A6" w:rsidRPr="005F12A6" w:rsidRDefault="005F12A6" w:rsidP="00101818">
      <w:pPr>
        <w:pStyle w:val="a3"/>
        <w:widowControl w:val="0"/>
        <w:numPr>
          <w:ilvl w:val="0"/>
          <w:numId w:val="40"/>
        </w:numPr>
        <w:spacing w:after="0" w:line="240" w:lineRule="auto"/>
        <w:jc w:val="both"/>
        <w:rPr>
          <w:rFonts w:ascii="Times New Roman" w:eastAsia="Calibri" w:hAnsi="Times New Roman" w:cs="Times New Roman"/>
          <w:sz w:val="28"/>
          <w:szCs w:val="28"/>
        </w:rPr>
      </w:pPr>
      <w:r w:rsidRPr="005F12A6">
        <w:rPr>
          <w:rFonts w:ascii="Times New Roman" w:eastAsia="Calibri" w:hAnsi="Times New Roman" w:cs="Times New Roman"/>
          <w:sz w:val="28"/>
          <w:szCs w:val="28"/>
        </w:rPr>
        <w:t>Заявка на участие в отборе на предоставление субсидии.</w:t>
      </w:r>
    </w:p>
    <w:p w14:paraId="16AE2AD3" w14:textId="340F071E" w:rsidR="00E822E4" w:rsidRPr="005368E3" w:rsidRDefault="005F12A6" w:rsidP="00101818">
      <w:pPr>
        <w:widowControl w:val="0"/>
        <w:spacing w:after="0" w:line="240" w:lineRule="auto"/>
        <w:ind w:firstLine="709"/>
        <w:jc w:val="both"/>
        <w:rPr>
          <w:rFonts w:ascii="Times New Roman" w:eastAsia="Calibri" w:hAnsi="Times New Roman" w:cs="Times New Roman"/>
          <w:sz w:val="28"/>
          <w:szCs w:val="28"/>
        </w:rPr>
      </w:pPr>
      <w:r w:rsidRPr="005368E3">
        <w:rPr>
          <w:rFonts w:ascii="Times New Roman" w:eastAsia="Calibri" w:hAnsi="Times New Roman" w:cs="Times New Roman"/>
          <w:sz w:val="28"/>
          <w:szCs w:val="28"/>
        </w:rPr>
        <w:t>К</w:t>
      </w:r>
      <w:r w:rsidR="00E822E4" w:rsidRPr="005368E3">
        <w:rPr>
          <w:rFonts w:ascii="Times New Roman" w:eastAsia="Calibri" w:hAnsi="Times New Roman" w:cs="Times New Roman"/>
          <w:sz w:val="28"/>
          <w:szCs w:val="28"/>
        </w:rPr>
        <w:t xml:space="preserve"> заявке также прикладываются следующие документы (заверенные заявителем копии документов) и информация:</w:t>
      </w:r>
    </w:p>
    <w:p w14:paraId="32AD8C30" w14:textId="4EE09E36" w:rsidR="00E822E4" w:rsidRPr="00E822E4" w:rsidRDefault="005F12A6"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E822E4" w:rsidRPr="00E822E4">
        <w:rPr>
          <w:rFonts w:ascii="Times New Roman" w:eastAsia="Calibri" w:hAnsi="Times New Roman" w:cs="Times New Roman"/>
          <w:sz w:val="28"/>
          <w:szCs w:val="28"/>
        </w:rPr>
        <w:t>) справка-расчет причитающихся сумм субсидии по форме согласно приложениям 5, 7, 9, 11, 13, 15, 16, 18 и 19 к настоящему Порядку для КФХ и ИП, справка-расчет причитающихся сумм субсидии по форме согласно приложениям 6, 8, 10, 12, 14 и 17 к настоящему Порядку для ЛПХ;</w:t>
      </w:r>
    </w:p>
    <w:p w14:paraId="46E7D55E" w14:textId="354AD51B" w:rsidR="00E822E4" w:rsidRPr="00E822E4" w:rsidRDefault="005F12A6"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E822E4" w:rsidRPr="00E822E4">
        <w:rPr>
          <w:rFonts w:ascii="Times New Roman" w:eastAsia="Calibri" w:hAnsi="Times New Roman" w:cs="Times New Roman"/>
          <w:sz w:val="28"/>
          <w:szCs w:val="28"/>
        </w:rPr>
        <w:t>) сведения о выручке (заявителям, не вошедшим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представляемую по формам, утвержденным Министерством сельского хозяйства Российской Федерации, для подтверждения статуса сельскохозяйственного товаропроизводителя), по форме согласно приложению 28 к настоящему Порядку, кроме крестьянских (фермерских) хозяйств, созданных в соответствии с Федеральным законом от 11 июня 2003 г. № 74-ФЗ «О крестьянском (фермерском) хозяйстве» (кроме ЛПХ);</w:t>
      </w:r>
    </w:p>
    <w:p w14:paraId="46F15F60" w14:textId="70890B2B" w:rsidR="00E822E4" w:rsidRPr="00E822E4" w:rsidRDefault="005F12A6"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E822E4" w:rsidRPr="00E822E4">
        <w:rPr>
          <w:rFonts w:ascii="Times New Roman" w:eastAsia="Calibri" w:hAnsi="Times New Roman" w:cs="Times New Roman"/>
          <w:sz w:val="28"/>
          <w:szCs w:val="28"/>
        </w:rPr>
        <w:t>) документ, удостоверяющий личность заявителя;</w:t>
      </w:r>
    </w:p>
    <w:p w14:paraId="34E4B2C1" w14:textId="10F7A932" w:rsidR="00E822E4" w:rsidRPr="00E822E4" w:rsidRDefault="005F12A6"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E822E4" w:rsidRPr="00E822E4">
        <w:rPr>
          <w:rFonts w:ascii="Times New Roman" w:eastAsia="Calibri" w:hAnsi="Times New Roman" w:cs="Times New Roman"/>
          <w:sz w:val="28"/>
          <w:szCs w:val="28"/>
        </w:rPr>
        <w:t>) документ с указанием банковских реквизитов и номера счета заявителя для перечисления средств на возмещение части затрат;</w:t>
      </w:r>
    </w:p>
    <w:p w14:paraId="44AA5787" w14:textId="34B463D3" w:rsidR="00E822E4" w:rsidRPr="00E822E4" w:rsidRDefault="005F12A6" w:rsidP="00101818">
      <w:pPr>
        <w:widowControl w:val="0"/>
        <w:autoSpaceDE w:val="0"/>
        <w:autoSpaceDN w:val="0"/>
        <w:adjustRightInd w:val="0"/>
        <w:spacing w:after="0" w:line="240" w:lineRule="auto"/>
        <w:ind w:right="-1"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6</w:t>
      </w:r>
      <w:r w:rsidR="00E822E4" w:rsidRPr="00E822E4">
        <w:rPr>
          <w:rFonts w:ascii="Times New Roman" w:eastAsia="Calibri" w:hAnsi="Times New Roman" w:cs="Times New Roman"/>
          <w:sz w:val="28"/>
          <w:szCs w:val="28"/>
        </w:rPr>
        <w:t xml:space="preserve">) </w:t>
      </w:r>
      <w:r w:rsidR="00E822E4" w:rsidRPr="00E822E4">
        <w:rPr>
          <w:rFonts w:ascii="Times New Roman" w:eastAsia="Calibri" w:hAnsi="Times New Roman" w:cs="Arial"/>
          <w:sz w:val="28"/>
          <w:szCs w:val="28"/>
        </w:rPr>
        <w:t>выписка из похозяйственной книги с указанием движения поголовья животных в период приобретения их хозяйством (предоставляется личным подсобным хозяйством), информация о поголовье сельскохозяйственных животных по форме согласно приложению 31 к настоящему Порядку (представляется крестьянскими (фермерскими) хозяйствами и индивидуальными предпринимателями).</w:t>
      </w:r>
      <w:r w:rsidR="00E822E4" w:rsidRPr="00E822E4">
        <w:rPr>
          <w:rFonts w:ascii="Times New Roman" w:eastAsia="Calibri" w:hAnsi="Times New Roman" w:cs="Times New Roman"/>
          <w:sz w:val="28"/>
          <w:szCs w:val="28"/>
        </w:rPr>
        <w:t xml:space="preserve"> Сведения выписки из похозяйственной книги действительны в течение 30 календарных дней после ее формирования.</w:t>
      </w:r>
    </w:p>
    <w:p w14:paraId="55EC9F79" w14:textId="7F266E12" w:rsidR="00E822E4" w:rsidRPr="00E822E4" w:rsidRDefault="005F12A6"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E822E4" w:rsidRPr="00E822E4">
        <w:rPr>
          <w:rFonts w:ascii="Times New Roman" w:eastAsia="Calibri" w:hAnsi="Times New Roman" w:cs="Times New Roman"/>
          <w:sz w:val="28"/>
          <w:szCs w:val="28"/>
        </w:rPr>
        <w:t xml:space="preserve">) справка о постановке на учет физического лица в качестве налогоплательщика налога на профессиональный доход (КНД 1122035) на дату подачи заявки (для ЛПХ, перешедших на специальный налоговый режим «Налог на профессиональный доход»). </w:t>
      </w:r>
    </w:p>
    <w:p w14:paraId="57E5E943" w14:textId="4B7A7F5D"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 Возмещению подлежит часть фактически произведенных заявителем затрат по направлениям, указанным в пункте 1.3 раздела 1 Порядка.</w:t>
      </w:r>
      <w:r w:rsidR="005368E3">
        <w:rPr>
          <w:rFonts w:ascii="Times New Roman" w:eastAsia="Calibri" w:hAnsi="Times New Roman" w:cs="Times New Roman"/>
          <w:sz w:val="28"/>
          <w:szCs w:val="28"/>
        </w:rPr>
        <w:t xml:space="preserve"> </w:t>
      </w:r>
      <w:r w:rsidRPr="00E822E4">
        <w:rPr>
          <w:rFonts w:ascii="Times New Roman" w:eastAsia="Calibri" w:hAnsi="Times New Roman" w:cs="Times New Roman"/>
          <w:sz w:val="28"/>
          <w:szCs w:val="28"/>
        </w:rPr>
        <w:t>Возмещение части затрат осуществляется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14:paraId="2A329EC3"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включая сумму налога на добавленную стоимость.</w:t>
      </w:r>
    </w:p>
    <w:p w14:paraId="73015622" w14:textId="7B32F79A"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 Для подтверждения фактически произведенных заявителем затрат при заполнении заявки также представляются следующие документы:</w:t>
      </w:r>
    </w:p>
    <w:p w14:paraId="15525881"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 для получения субсидии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молодняка кроликов, гусей, индейки представляются:</w:t>
      </w:r>
    </w:p>
    <w:p w14:paraId="131A13F9"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документов, подтверждающие приобретение и оплату сельхозживотных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14:paraId="6A7CF964"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копии ветеринарных сопроводительных документов (ветеринарная справка форма № 4 и(или) ветеринарное свидетельство форма № 1), оформленные с использованием компонента «Меркурий» Федеральной государственной системы в области ветеринарии (ФГИС) в соответствии с требованиями  приказа Министерства сельского хозяйства Российской Федерации от 27 декабря </w:t>
      </w:r>
      <w:r w:rsidRPr="00E822E4">
        <w:rPr>
          <w:rFonts w:ascii="Times New Roman" w:eastAsia="Calibri" w:hAnsi="Times New Roman" w:cs="Times New Roman"/>
          <w:sz w:val="28"/>
          <w:szCs w:val="28"/>
        </w:rPr>
        <w:br/>
        <w:t xml:space="preserve">2016 г. № 589 «Об утверждении </w:t>
      </w:r>
      <w:hyperlink r:id="rId13" w:anchor="65A0IQ" w:history="1">
        <w:r w:rsidRPr="00E822E4">
          <w:rPr>
            <w:rFonts w:ascii="Times New Roman" w:eastAsia="Calibri" w:hAnsi="Times New Roman" w:cs="Times New Roman"/>
            <w:sz w:val="28"/>
            <w:szCs w:val="28"/>
          </w:rPr>
          <w:t>ветеринарных правил организации работы по оформлению ветеринарных сопроводительных документов</w:t>
        </w:r>
      </w:hyperlink>
      <w:r w:rsidRPr="00E822E4">
        <w:rPr>
          <w:rFonts w:ascii="Times New Roman" w:eastAsia="Calibri" w:hAnsi="Times New Roman" w:cs="Times New Roman"/>
          <w:sz w:val="28"/>
          <w:szCs w:val="28"/>
        </w:rPr>
        <w:t xml:space="preserve">, </w:t>
      </w:r>
      <w:hyperlink r:id="rId14" w:anchor="7DO0KC" w:history="1">
        <w:r w:rsidRPr="00E822E4">
          <w:rPr>
            <w:rFonts w:ascii="Times New Roman" w:eastAsia="Calibri" w:hAnsi="Times New Roman" w:cs="Times New Roman"/>
            <w:sz w:val="28"/>
            <w:szCs w:val="28"/>
          </w:rPr>
          <w:t>порядка оформления ветеринарных сопроводительных документов в электронной форме</w:t>
        </w:r>
      </w:hyperlink>
      <w:r w:rsidRPr="00E822E4">
        <w:rPr>
          <w:rFonts w:ascii="Times New Roman" w:eastAsia="Calibri" w:hAnsi="Times New Roman" w:cs="Times New Roman"/>
          <w:sz w:val="28"/>
          <w:szCs w:val="28"/>
        </w:rPr>
        <w:t xml:space="preserve"> и </w:t>
      </w:r>
      <w:hyperlink r:id="rId15" w:anchor="7EC0KF" w:history="1">
        <w:r w:rsidRPr="00E822E4">
          <w:rPr>
            <w:rFonts w:ascii="Times New Roman" w:eastAsia="Calibri" w:hAnsi="Times New Roman" w:cs="Times New Roman"/>
            <w:sz w:val="28"/>
            <w:szCs w:val="28"/>
          </w:rPr>
          <w:t>порядка оформления ветеринарных сопроводительных документов на бумажных носителях</w:t>
        </w:r>
      </w:hyperlink>
      <w:r w:rsidRPr="00E822E4">
        <w:rPr>
          <w:rFonts w:ascii="Times New Roman" w:eastAsia="Calibri" w:hAnsi="Times New Roman" w:cs="Times New Roman"/>
          <w:sz w:val="28"/>
          <w:szCs w:val="28"/>
        </w:rPr>
        <w:t>», заверенные в установленном законодательством порядке;</w:t>
      </w:r>
    </w:p>
    <w:p w14:paraId="57786B89"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заверенные заявителем копии документов, подтверждающие племенную </w:t>
      </w:r>
      <w:r w:rsidRPr="00E822E4">
        <w:rPr>
          <w:rFonts w:ascii="Times New Roman" w:eastAsia="Calibri" w:hAnsi="Times New Roman" w:cs="Times New Roman"/>
          <w:sz w:val="28"/>
          <w:szCs w:val="28"/>
        </w:rPr>
        <w:lastRenderedPageBreak/>
        <w:t>ценность приобретенных животных (племенное свидетельство) (предоставляется в случае приобретения племенных сельскохозяйственных животных);</w:t>
      </w:r>
    </w:p>
    <w:p w14:paraId="41C24A6D"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выписка из похозяйственной книги с указанием движения поголовья животных в период приобретения их хозяйством (для ЛПХ), информация о поголовье сельскохозяйственных животных по форме согласно приложению 4 к настоящему Порядку (для КФХ и ИП);</w:t>
      </w:r>
    </w:p>
    <w:p w14:paraId="55AE0167"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2) для получения субсидии за произведенное и реализованное мясо крупного рогатого скота (в расчете на 1 кг приемной живой массы) и молока (в физическом весе) представляются:</w:t>
      </w:r>
    </w:p>
    <w:p w14:paraId="0F78A30A"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информация о поголовье сельскохозяйственных животных по форме согласно приложению 4 к настоящему Порядку (для КФХ и ИП);</w:t>
      </w:r>
    </w:p>
    <w:p w14:paraId="22136936"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документов, подтверждающие реализацию продукции (приемные квитанции и (или) товарные накладные и др.);</w:t>
      </w:r>
    </w:p>
    <w:p w14:paraId="5DB80765"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копии ветеринарных сопроводительных документов (ветеринарная справка форма № 4 и (или) ветеринарное свидетельство форма № 1), оформленные с использованием компонента «Меркурий» Федеральной государственной системы в области ветеринарии (ФГИС) в соответствии с требованиями  приказа Министерства сельского хозяйства Российской Федерации от 27 декабря 2016 г. № 589 «Об утверждении </w:t>
      </w:r>
      <w:hyperlink r:id="rId16" w:anchor="65A0IQ" w:history="1">
        <w:r w:rsidRPr="00E822E4">
          <w:rPr>
            <w:rFonts w:ascii="Times New Roman" w:eastAsia="Calibri" w:hAnsi="Times New Roman" w:cs="Times New Roman"/>
            <w:sz w:val="28"/>
            <w:szCs w:val="28"/>
          </w:rPr>
          <w:t>ветеринарных правил организации работы по оформлению ветеринарных сопроводительных документов</w:t>
        </w:r>
      </w:hyperlink>
      <w:r w:rsidRPr="00E822E4">
        <w:rPr>
          <w:rFonts w:ascii="Times New Roman" w:eastAsia="Calibri" w:hAnsi="Times New Roman" w:cs="Times New Roman"/>
          <w:sz w:val="28"/>
          <w:szCs w:val="28"/>
        </w:rPr>
        <w:t xml:space="preserve">, </w:t>
      </w:r>
      <w:hyperlink r:id="rId17" w:anchor="7DO0KC" w:history="1">
        <w:r w:rsidRPr="00E822E4">
          <w:rPr>
            <w:rFonts w:ascii="Times New Roman" w:eastAsia="Calibri" w:hAnsi="Times New Roman" w:cs="Times New Roman"/>
            <w:sz w:val="28"/>
            <w:szCs w:val="28"/>
          </w:rPr>
          <w:t>порядка оформления ветеринарных сопроводительных документов в электронной форме</w:t>
        </w:r>
      </w:hyperlink>
      <w:r w:rsidRPr="00E822E4">
        <w:rPr>
          <w:rFonts w:ascii="Times New Roman" w:eastAsia="Calibri" w:hAnsi="Times New Roman" w:cs="Times New Roman"/>
          <w:sz w:val="28"/>
          <w:szCs w:val="28"/>
        </w:rPr>
        <w:t xml:space="preserve"> и </w:t>
      </w:r>
      <w:hyperlink r:id="rId18" w:anchor="7EC0KF" w:history="1">
        <w:r w:rsidRPr="00E822E4">
          <w:rPr>
            <w:rFonts w:ascii="Times New Roman" w:eastAsia="Calibri" w:hAnsi="Times New Roman" w:cs="Times New Roman"/>
            <w:sz w:val="28"/>
            <w:szCs w:val="28"/>
          </w:rPr>
          <w:t>порядка оформления ветеринарных сопроводительных документов на бумажных носителях</w:t>
        </w:r>
      </w:hyperlink>
      <w:r w:rsidRPr="00E822E4">
        <w:rPr>
          <w:rFonts w:ascii="Times New Roman" w:eastAsia="Calibri" w:hAnsi="Times New Roman" w:cs="Times New Roman"/>
          <w:sz w:val="28"/>
          <w:szCs w:val="28"/>
        </w:rPr>
        <w:t>», заверенные в установленном законодательством порядке (при субсидировании мяса крупного рогатого скота);</w:t>
      </w:r>
    </w:p>
    <w:p w14:paraId="7800922B"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документ, подтверждающий ветеринарно-санитарное благополучие производителей молока (справка о ветеринарно-санитарном благополучии производителей молока, предоставленная государственным бюджетным учреждением Краснодарского края «Управление ветеринарии город Горячий Ключ», действителен в течение 30 дней после ее формирования), согласно приложению 20 к настоящему Порядку (при субсидировании молока);</w:t>
      </w:r>
    </w:p>
    <w:p w14:paraId="48F46BB7"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сводный реестр документов, подтверждающих часть фактически понесенных затрат на собственное производство продукции животноводства и содержания коров (далее – сводный реестр затрат), согласно приложению 21 к настоящему Порядку (для КФХ и ИП), с приложением заверенных заявителем копий документов, подтверждающих часть фактически понесенных затрат;</w:t>
      </w:r>
    </w:p>
    <w:p w14:paraId="63D51B21"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3) для получения субсидии на возмещение части затрат по оплате услуг по искусственному осеменению крупного рогатого скота овец и коз представляются:</w:t>
      </w:r>
    </w:p>
    <w:p w14:paraId="017E9E0E"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документов, подтверждающие оказание и оплату услуг по искусственному осеменению (акт выполненных работ; чек контрольно - кассовой машины или платежное поручение; квитанция - договор, являющаяся бланком строгой отчетности);</w:t>
      </w:r>
    </w:p>
    <w:p w14:paraId="71822320"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4) для получения субсидии на возмещение части затрат на строительство </w:t>
      </w:r>
      <w:r w:rsidRPr="00E822E4">
        <w:rPr>
          <w:rFonts w:ascii="Times New Roman" w:eastAsia="Calibri" w:hAnsi="Times New Roman" w:cs="Times New Roman"/>
          <w:sz w:val="28"/>
          <w:szCs w:val="28"/>
        </w:rPr>
        <w:lastRenderedPageBreak/>
        <w:t>теплиц для выращивания овощей и(или) ягод защищенного грунта представляются:</w:t>
      </w:r>
    </w:p>
    <w:p w14:paraId="288A6AA1"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смета (сводка) фактических затрат при строительстве хозяйственным способом по форме согласно приложению 22 к настоящему Порядку;</w:t>
      </w:r>
    </w:p>
    <w:p w14:paraId="612965FF"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документов, подтверждающие приобретение и оплату материалов на строительство теплиц (платежное поручение или чек контрольно-кассовой машины; товарная накладная и(или) товарно-транспортная накладная или универсальный передаточный документ, или товарный чек) согласно смете (сводке) фактических затрат на строительство хозяйственным способом;</w:t>
      </w:r>
    </w:p>
    <w:p w14:paraId="0C3ADABB"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договора на строительство теплицы (при строительстве теплицы подрядным способом);</w:t>
      </w:r>
    </w:p>
    <w:p w14:paraId="48E5EB69"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смета (сводка) фактических затрат, подписанная подрядной организацией при строительстве подрядным способом, по форме согласно приложению 23 к настоящему Порядку;</w:t>
      </w:r>
    </w:p>
    <w:p w14:paraId="3784ECD1"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актов выполненных работ и документов, подтверждающие оплату выполненных работ (платежное поручение или чек контрольно-кассовой машины) при строительстве подрядным способом;</w:t>
      </w:r>
    </w:p>
    <w:p w14:paraId="017DE752"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акт обследования теплицы комиссией администрации муниципального образования город Горячий Ключ по обследованию теплиц, систем капельного орошения, технологического оборудования для животноводства и птицеводства в малых формах хозяйствования (далее – комиссия муниципального образования), заверенный заместителем главы муниципального образования город Горячий Ключ (акт является документом, подтверждающим использование теплицы по целевому назначению);</w:t>
      </w:r>
    </w:p>
    <w:p w14:paraId="561FDCA6"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5) для получения субсидии на возмещение части затрат на приобретение систем капельного орошения для ведения овощеводства представляются:</w:t>
      </w:r>
    </w:p>
    <w:p w14:paraId="1F60BE6D"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документов, подтверждающие приобретение, оплату, получение, установку оборудования и систем для капельного орошения для ведения овощеводства (платежное поручение или чек контрольно-кассовой машины; товарная накладная и (или) товарно-транспортная накладная или универсальный передаточный документ, или товарный чек);</w:t>
      </w:r>
    </w:p>
    <w:p w14:paraId="5D760CAD"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акт обследования комиссией администрации муниципального образования город Горячий Ключ установленных систем капельного орошения для ведения овощеводства, заверенный заместителем главы муниципального образования город Горячий Ключ.</w:t>
      </w:r>
    </w:p>
    <w:p w14:paraId="14D121B7"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6) для получения субсидии на возмещение части затрат на приобретение технологического оборудования для животноводства и птицеводства по кодам 28.22.18.244, 28.30.51.000 - 28.30.53.000, 28.30.83.110 - 28.30.83.180, 28.93.13.143 в соответствии с приказом Федерального агентства по техническому регулированию и метрологии от 31 января 2014 г.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w:t>
      </w:r>
      <w:r w:rsidRPr="00E822E4">
        <w:rPr>
          <w:rFonts w:ascii="Times New Roman" w:eastAsia="Calibri" w:hAnsi="Times New Roman" w:cs="Times New Roman"/>
          <w:sz w:val="28"/>
          <w:szCs w:val="28"/>
        </w:rPr>
        <w:lastRenderedPageBreak/>
        <w:t>2008)» представляются:</w:t>
      </w:r>
    </w:p>
    <w:p w14:paraId="36072D4B"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документов, подтверждающие приобретение и оплату технологического оборудования для животноводства и птицеводства (платежное поручение или чек контрольно-кассовой машины; товарная накладная и(или) товарно-транспортная накладная или универсальный передаточный документ, или товарный чек);</w:t>
      </w:r>
    </w:p>
    <w:p w14:paraId="4C61587B"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акт обследования хозяйства после установки (монтажа) технологического оборудования комиссией администрации муниципального образования город Горячий Ключ, заверенный заместителем главы муниципального образования город Горячий Ключ.</w:t>
      </w:r>
    </w:p>
    <w:p w14:paraId="4D8C5667"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7) для получения субсидии на возмещение части затрат по наращиванию поголовья коров представляются:</w:t>
      </w:r>
    </w:p>
    <w:p w14:paraId="1BDB8097" w14:textId="77777777" w:rsidR="00E822E4" w:rsidRP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информация о поголовье сельскохозяйственных животных по форме согласно приложению 4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14:paraId="4F0FCEB9" w14:textId="51CC041D" w:rsidR="00E822E4" w:rsidRDefault="00E822E4" w:rsidP="00101818">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сводный реестр затрат, согласно приложению 2 к настоящему Порядку, с приложением заверенных заявителем копий документов, подтверждающих часть фактически понесенных затрат на содержание субсидируемых животных.</w:t>
      </w:r>
    </w:p>
    <w:p w14:paraId="5942F604" w14:textId="5822DDD5"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sz w:val="28"/>
          <w:szCs w:val="24"/>
          <w:lang w:eastAsia="ru-RU"/>
        </w:rPr>
      </w:pPr>
      <w:r w:rsidRPr="005E2DDA">
        <w:rPr>
          <w:rFonts w:ascii="Times New Roman" w:eastAsia="Times New Roman" w:hAnsi="Times New Roman" w:cs="Times New Roman"/>
          <w:color w:val="000000"/>
          <w:sz w:val="28"/>
          <w:szCs w:val="28"/>
          <w:lang w:eastAsia="ru-RU"/>
        </w:rPr>
        <w:t>Для получения государственной поддержки личными подсобными хозяйствами, перешедшими на специальный налоговый режим «Налог на профессиональны</w:t>
      </w:r>
      <w:r>
        <w:rPr>
          <w:rFonts w:ascii="Times New Roman" w:eastAsia="Times New Roman" w:hAnsi="Times New Roman" w:cs="Times New Roman"/>
          <w:color w:val="000000"/>
          <w:sz w:val="28"/>
          <w:szCs w:val="28"/>
          <w:lang w:eastAsia="ru-RU"/>
        </w:rPr>
        <w:t>й доход», представляется заявка.</w:t>
      </w:r>
    </w:p>
    <w:p w14:paraId="78E4EAB1"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Кроме того, для подтверждения фактически произведенных заявителем затрат, при формировании заявки также представляются следующие документы:</w:t>
      </w:r>
    </w:p>
    <w:p w14:paraId="010C7015"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1) для получения субсидии на возмещение части затрат на приобретение племенных сельскохозяйственных животных и товарных сельскохозяйственных животных (коров, нетелей, овцематок, ремонтных телок, ярочек, козочек), предназначенных для воспроизводства; молодняка кроликов, нутрий, гусей, индеек, уток, кур-несушек, перепелов и пчелопакетов (далее - сельскохозяйственные животные):</w:t>
      </w:r>
    </w:p>
    <w:p w14:paraId="553478C5"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заверенные заявителем копии документов, подтверждающие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14:paraId="5909FEAC" w14:textId="4196BA15"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копии </w:t>
      </w:r>
      <w:r w:rsidRPr="005E2DDA">
        <w:rPr>
          <w:rFonts w:ascii="Times New Roman" w:eastAsia="Times New Roman" w:hAnsi="Times New Roman" w:cs="Times New Roman"/>
          <w:color w:val="000000"/>
          <w:sz w:val="28"/>
          <w:szCs w:val="28"/>
          <w:lang w:eastAsia="ru-RU"/>
        </w:rPr>
        <w:t>ветеринарных сопроводит</w:t>
      </w:r>
      <w:r>
        <w:rPr>
          <w:rFonts w:ascii="Times New Roman" w:eastAsia="Times New Roman" w:hAnsi="Times New Roman" w:cs="Times New Roman"/>
          <w:color w:val="000000"/>
          <w:sz w:val="28"/>
          <w:szCs w:val="28"/>
          <w:lang w:eastAsia="ru-RU"/>
        </w:rPr>
        <w:t xml:space="preserve">ельных документов (ветеринарная </w:t>
      </w:r>
      <w:r w:rsidRPr="005E2DDA">
        <w:rPr>
          <w:rFonts w:ascii="Times New Roman" w:eastAsia="Times New Roman" w:hAnsi="Times New Roman" w:cs="Times New Roman"/>
          <w:color w:val="000000"/>
          <w:sz w:val="28"/>
          <w:szCs w:val="28"/>
          <w:lang w:eastAsia="ru-RU"/>
        </w:rPr>
        <w:t>справка форма № 4 и (или) ветеринарное свидетельство форма № 1), оформленные с использованием компонента «Меркурий» Федеральной государственной системы в области ветеринарии (ФГИС) в соответствии с требованиями приказа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w:t>
      </w:r>
      <w:r w:rsidRPr="005E2DDA">
        <w:rPr>
          <w:rFonts w:ascii="Times New Roman" w:eastAsia="Times New Roman" w:hAnsi="Times New Roman" w:cs="Times New Roman"/>
          <w:color w:val="000000"/>
          <w:sz w:val="28"/>
          <w:szCs w:val="28"/>
          <w:lang w:eastAsia="ru-RU"/>
        </w:rPr>
        <w:lastRenderedPageBreak/>
        <w:t>нарных сопроводительных документов в электронной форме и Порядка оформления ветеринарных сопроводительных документов на бумажных носителях», заверенные в установленном законодательством порядке;</w:t>
      </w:r>
    </w:p>
    <w:p w14:paraId="6F7C015F"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заверенные заявителем копии документов, подтверждающие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14:paraId="034D8124"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выписка из похозяйственной книги с указанием движения поголовья животных в период приобретения их хозяйством;</w:t>
      </w:r>
    </w:p>
    <w:p w14:paraId="4F5FFDA5"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2) для получения субсидии за произведенное и реализованное мясо крупного рогатого скота (в расчете на 1 кг живого веса) и молока (в физическом весе) представляются:</w:t>
      </w:r>
    </w:p>
    <w:p w14:paraId="30928C4B"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заверенные заявителем копии документов, подтверждающие реализацию</w:t>
      </w:r>
    </w:p>
    <w:p w14:paraId="011CF291" w14:textId="77777777" w:rsidR="005E2DDA" w:rsidRPr="005E2DDA" w:rsidRDefault="005E2DDA" w:rsidP="00101818">
      <w:pPr>
        <w:widowControl w:val="0"/>
        <w:autoSpaceDN w:val="0"/>
        <w:spacing w:after="0" w:line="240" w:lineRule="auto"/>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продукции (приемные квитанции и (или) товарные накладные и др.);</w:t>
      </w:r>
    </w:p>
    <w:p w14:paraId="4E924592"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копии ветеринарных сопроводительных документов (ветеринарная справка форма № 4 и (или) ветеринарное свидетельство форма № 1), оформленные с использованием компонента «Меркурий» Федеральной государственной системы в области ветеринарии (ФГИС) в соответствии с требованиями приказа</w:t>
      </w:r>
    </w:p>
    <w:p w14:paraId="5C83C1EA" w14:textId="77777777" w:rsidR="005E2DDA" w:rsidRPr="005E2DDA" w:rsidRDefault="005E2DDA" w:rsidP="00101818">
      <w:pPr>
        <w:widowControl w:val="0"/>
        <w:autoSpaceDN w:val="0"/>
        <w:spacing w:after="0" w:line="240" w:lineRule="auto"/>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заверенные в установленном законодательством порядке (при субсидировании мяса крупного рогатого скота);</w:t>
      </w:r>
    </w:p>
    <w:p w14:paraId="45B30513"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документ, подтверждающий ветеринарно-санитарное благополучие производителей молока (справка о ветеринарно-санитарном благополучии производителей молока и т.п.) (при субсидировании молока);</w:t>
      </w:r>
    </w:p>
    <w:p w14:paraId="7FD68649"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сводный реестр документов, подтверждающих часть фактически понесенных заявителем затрат в отчетном и текущем финансовом году на собственное производство продукции животноводства с приложением заверенных заявителем копий документов, подтверждающих часть фактически понесенных затрат;</w:t>
      </w:r>
    </w:p>
    <w:p w14:paraId="63EA9D4C"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3) для получения субсидии на возмещение части затрат по оплате услуг по искусственному осеменению крупного рогатого скота овец и коз представляются:</w:t>
      </w:r>
    </w:p>
    <w:p w14:paraId="3AA15356"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заверенные заявителем копии документов, подтверждающие оказание и оплату услуг по искусственному осеменению (акт выполненных работ, чек контрольно-кассовой машины или платежное поручение; квитанция-договор, являющаяся бланком строгой отчетности);</w:t>
      </w:r>
    </w:p>
    <w:p w14:paraId="5A06E534"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4) для получения субсидии на возмещение части затрат на строительство теплиц для выращивания овощей и (или) ягод защищенного грунта представляются:</w:t>
      </w:r>
    </w:p>
    <w:p w14:paraId="5593E95C"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смета (сводка) фактических затрат при строительстве хозяйственным способом;</w:t>
      </w:r>
    </w:p>
    <w:p w14:paraId="266C56B9"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lastRenderedPageBreak/>
        <w:t>заверенные заявителем копии документов, подтверждающие приобретение и оплату материалов на строительство теплиц (платежное поручение или чек контрольно-кассовой машины; товарная накладная и (или) товарно-транспортная накладная или универсальный передаточный документ, или товарный чек) согласно смете (сводке) фактических затрат на строительство хозяйственным способом;</w:t>
      </w:r>
    </w:p>
    <w:p w14:paraId="2547CB0E"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 xml:space="preserve">заверенные заявителем копии договора на строительство теплицы (при строительстве теплицы подрядным способом); </w:t>
      </w:r>
    </w:p>
    <w:p w14:paraId="4E459560"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смета (сводка) фактических затрат, подписанная подрядной организацией</w:t>
      </w:r>
    </w:p>
    <w:p w14:paraId="5E80740B" w14:textId="77777777" w:rsidR="005E2DDA" w:rsidRPr="005E2DDA" w:rsidRDefault="005E2DDA" w:rsidP="00101818">
      <w:pPr>
        <w:widowControl w:val="0"/>
        <w:autoSpaceDN w:val="0"/>
        <w:spacing w:after="0" w:line="240" w:lineRule="auto"/>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при строительстве подрядным способом;</w:t>
      </w:r>
    </w:p>
    <w:p w14:paraId="00F0A09E"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заверенные заявителем копии актов выполненных работ и документов, подтверждающие оплату выполненных работ (платежное поручение или чек контрольно-кассовой машины) при строительстве подрядным способом;</w:t>
      </w:r>
    </w:p>
    <w:p w14:paraId="2A4E7FFA" w14:textId="77777777" w:rsidR="005E2DDA" w:rsidRPr="005E2DDA" w:rsidRDefault="005E2DDA" w:rsidP="00101818">
      <w:pPr>
        <w:widowControl w:val="0"/>
        <w:autoSpaceDN w:val="0"/>
        <w:spacing w:after="0" w:line="240" w:lineRule="auto"/>
        <w:ind w:firstLine="708"/>
        <w:jc w:val="both"/>
        <w:rPr>
          <w:rFonts w:ascii="Times New Roman" w:eastAsia="Calibri" w:hAnsi="Times New Roman" w:cs="Times New Roman"/>
          <w:sz w:val="28"/>
          <w:szCs w:val="28"/>
        </w:rPr>
      </w:pPr>
      <w:r w:rsidRPr="005E2DDA">
        <w:rPr>
          <w:rFonts w:ascii="Times New Roman" w:eastAsia="Calibri" w:hAnsi="Times New Roman" w:cs="Times New Roman"/>
          <w:sz w:val="28"/>
          <w:szCs w:val="28"/>
        </w:rPr>
        <w:t>акт обследования теплицы комиссией администрации муниципального образования город Горячий Ключ по обследованию теплиц, установленных систем (оборудования) капельного орошения для ведения овощеводства, (далее – комиссия муниципального образования), заверенный заместителем главы муниципального образования город Горячий Ключ (акт является документом, подтверждающим использование теплицы по целевому назначению);</w:t>
      </w:r>
    </w:p>
    <w:p w14:paraId="2090649A"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5) для получения субсидии на возмещение части затрат на приобретение</w:t>
      </w:r>
    </w:p>
    <w:p w14:paraId="5E703190" w14:textId="77777777" w:rsidR="005E2DDA" w:rsidRPr="005E2DDA" w:rsidRDefault="005E2DDA" w:rsidP="00101818">
      <w:pPr>
        <w:widowControl w:val="0"/>
        <w:autoSpaceDN w:val="0"/>
        <w:spacing w:after="0" w:line="240" w:lineRule="auto"/>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систем капельного орошения для ведения овощеводства представляются:</w:t>
      </w:r>
    </w:p>
    <w:p w14:paraId="112A39B2" w14:textId="77777777" w:rsidR="005E2DDA" w:rsidRPr="005E2DDA" w:rsidRDefault="005E2DDA" w:rsidP="00101818">
      <w:pPr>
        <w:widowControl w:val="0"/>
        <w:autoSpaceDN w:val="0"/>
        <w:spacing w:after="0" w:line="240" w:lineRule="auto"/>
        <w:ind w:firstLine="708"/>
        <w:jc w:val="both"/>
        <w:rPr>
          <w:rFonts w:ascii="Times New Roman" w:eastAsia="Calibri" w:hAnsi="Times New Roman" w:cs="Times New Roman"/>
          <w:sz w:val="28"/>
          <w:szCs w:val="28"/>
        </w:rPr>
      </w:pPr>
      <w:r w:rsidRPr="005E2DDA">
        <w:rPr>
          <w:rFonts w:ascii="Times New Roman" w:eastAsia="Calibri" w:hAnsi="Times New Roman" w:cs="Times New Roman"/>
          <w:sz w:val="28"/>
          <w:szCs w:val="28"/>
        </w:rPr>
        <w:t>заверенные заявителем копии документов, подтверждающие приобретение, оплату, получение, установку оборудования и систем для капельного орошения для ведения овощеводства (платежное поручение или чек контрольно-кассовой машины; товарная накладная и (или) товарно-транспортная накладная или универсальный передаточный документ, или товарный чек); акт обследования теплицы комиссией администрации муниципального образования город Горячий Ключ по обследованию теплиц, установленных систем (оборудования) капельного орошения для ведения овощеводства,(далее – комиссия муниципального образования), заверенный заместителем главы муниципального образования город Горячий Ключ;</w:t>
      </w:r>
    </w:p>
    <w:p w14:paraId="1BF40B54"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6) для получения субсидии на возмещение части затрат на приобретение технологического оборудования для животноводства, птицеводства и переработки животноводческой продукции по кодам 27.51.11.120, 28.22.18.244, 28.25.13.110, 28.25.13.111, 28.25.13.115, 28.29.60.000, 28.30.10.000, 28.30.21.110,</w:t>
      </w:r>
    </w:p>
    <w:p w14:paraId="7C6348B0" w14:textId="0048EB75" w:rsidR="005E2DDA" w:rsidRPr="005E2DDA" w:rsidRDefault="005E2DDA" w:rsidP="00101818">
      <w:pPr>
        <w:widowControl w:val="0"/>
        <w:autoSpaceDN w:val="0"/>
        <w:spacing w:after="0" w:line="240" w:lineRule="auto"/>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28.30.51.000 - 28.30.53</w:t>
      </w:r>
      <w:r>
        <w:rPr>
          <w:rFonts w:ascii="Times New Roman" w:eastAsia="Times New Roman" w:hAnsi="Times New Roman" w:cs="Times New Roman"/>
          <w:color w:val="000000"/>
          <w:sz w:val="28"/>
          <w:szCs w:val="28"/>
          <w:lang w:eastAsia="ru-RU"/>
        </w:rPr>
        <w:t xml:space="preserve">.000,28.30.82.110,28.30.82.120, </w:t>
      </w:r>
      <w:r w:rsidRPr="005E2DDA">
        <w:rPr>
          <w:rFonts w:ascii="Times New Roman" w:eastAsia="Times New Roman" w:hAnsi="Times New Roman" w:cs="Times New Roman"/>
          <w:color w:val="000000"/>
          <w:sz w:val="28"/>
          <w:szCs w:val="28"/>
          <w:lang w:eastAsia="ru-RU"/>
        </w:rPr>
        <w:t>28.30.83.110 – 28.30.83.180,</w:t>
      </w:r>
    </w:p>
    <w:p w14:paraId="07E88A77" w14:textId="77777777" w:rsidR="005E2DDA" w:rsidRPr="005E2DDA" w:rsidRDefault="005E2DDA" w:rsidP="00101818">
      <w:pPr>
        <w:widowControl w:val="0"/>
        <w:autoSpaceDN w:val="0"/>
        <w:spacing w:after="0" w:line="240" w:lineRule="auto"/>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28.30.84.110, 28.30.84.120, 28.30.85.00, 28.30.86.110, 28.30.86.140, 28.93.12.00, 28.93.13.143, 28.93.17.170 в соответствии с приказом Федерального агентства по техническому регулированию и метрологии от 31 января 2014 г. № 14-ст                        «О принятии и введении в действие Общероссийского классификатора видов экономической деятельности (ОКВЭД 2) ОК 029-2014 (КДЕС РЕД. 2) и Общероссийского классификатора продукции по видам экономической деятельности (ОКПД 2) ОК 034-2014 (КПЕС 2008)» представляются:</w:t>
      </w:r>
    </w:p>
    <w:p w14:paraId="7F14BAE3"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lastRenderedPageBreak/>
        <w:t>заверенные заявителем копии документов, подтверждающие приобретение и оплату технологического оборудования для животноводства, птицеводства и переработки животноводческой продукции (платежное поручение или чек контрольно-кассовой машины; товарная накладная и (или) товарно-транспортная накладная или универсальный передаточный документ, или товарный чек);</w:t>
      </w:r>
    </w:p>
    <w:p w14:paraId="5952977D"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sz w:val="28"/>
          <w:szCs w:val="24"/>
          <w:lang w:eastAsia="ru-RU"/>
        </w:rPr>
      </w:pPr>
      <w:r w:rsidRPr="005E2DDA">
        <w:rPr>
          <w:rFonts w:ascii="Times New Roman" w:eastAsia="Calibri" w:hAnsi="Times New Roman" w:cs="Times New Roman"/>
          <w:sz w:val="28"/>
          <w:szCs w:val="28"/>
        </w:rPr>
        <w:t>акт обследования комиссией администрации муниципального образования город Горячий Ключ установленных систем капельного орошения для ведения овощеводства, заверенный заместителем главы муниципального образования город Горячий Ключ</w:t>
      </w:r>
      <w:r w:rsidRPr="005E2DDA">
        <w:rPr>
          <w:rFonts w:ascii="Times New Roman" w:eastAsia="Times New Roman" w:hAnsi="Times New Roman" w:cs="Times New Roman"/>
          <w:color w:val="000000"/>
          <w:sz w:val="28"/>
          <w:szCs w:val="28"/>
          <w:lang w:eastAsia="ru-RU"/>
        </w:rPr>
        <w:t>;</w:t>
      </w:r>
    </w:p>
    <w:p w14:paraId="508A8E85"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7) для получения субсидии на возмещение части затрат на приобретение саженцев плодово-ягодных культур, рассады и семян овощных и цветочных культур представляются:</w:t>
      </w:r>
    </w:p>
    <w:p w14:paraId="6E8A64AC"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заверенные заявителем копии документов, подтверждающие приобретение и оплату саженцев плодово-ягодных культур, рассады и семян овощных и цветочных культур (платежное поручение или чек контрольно-кассовой машины; товарная накладная и(или) товарно-транспортная накладная или универсальный передаточный документ, или товарный чек);</w:t>
      </w:r>
    </w:p>
    <w:p w14:paraId="4E450AF4"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заверенные заявителем копии актов расхода саженцев плодово-ягодных культур, рассады и семян овощных и цветочных культур (по форме, утвержденной органом местного самоуправления);</w:t>
      </w:r>
    </w:p>
    <w:p w14:paraId="49C1FED8"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заверенные заявителем копии сертификатов соответствия саженцев плодово-ягодных культур.</w:t>
      </w:r>
    </w:p>
    <w:p w14:paraId="325A73E5" w14:textId="77777777" w:rsidR="005E2DDA" w:rsidRPr="005E2DDA" w:rsidRDefault="005E2DDA" w:rsidP="00101818">
      <w:pPr>
        <w:widowControl w:val="0"/>
        <w:autoSpaceDN w:val="0"/>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5E2DDA">
        <w:rPr>
          <w:rFonts w:ascii="Times New Roman" w:eastAsia="Times New Roman" w:hAnsi="Times New Roman" w:cs="Times New Roman"/>
          <w:color w:val="000000"/>
          <w:sz w:val="28"/>
          <w:szCs w:val="28"/>
          <w:lang w:eastAsia="ru-RU"/>
        </w:rPr>
        <w:t>При предоставлении государственной поддержки, связанной с производством реализованного молока и мяса, субсидируется часть понесенных затрат на: приобретение сельхозживотных; приобретение кормов (в том числе премиксов, витаминов, белково-витаминно-минеральных добавок (БВМД) и прочих составляющих комбикормов); средства защиты животных (биопрепараты, медикаменты, дезинфицирующие средства); топливо и электроэнергия на технологические цели; водоснабжение; содержание основных средств (запасные части и расходные материалы, текущий ремонт); горючие, смазочные материалы, газообразное и другие виды топлива; оплата услуг и работ сторонних организаций; автотранспортные расходы; прочие затрат, связанные с производством реализованного и молока, мяса.»;</w:t>
      </w:r>
    </w:p>
    <w:p w14:paraId="3345D0E9" w14:textId="77777777" w:rsidR="00813C00" w:rsidRDefault="00277A99"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Pr="00277A99">
        <w:rPr>
          <w:rFonts w:ascii="Times New Roman" w:eastAsia="Calibri" w:hAnsi="Times New Roman" w:cs="Times New Roman"/>
          <w:sz w:val="28"/>
          <w:szCs w:val="28"/>
        </w:rPr>
        <w:t xml:space="preserve"> </w:t>
      </w:r>
      <w:r w:rsidR="00813C00">
        <w:rPr>
          <w:rFonts w:ascii="Times New Roman" w:eastAsia="Calibri" w:hAnsi="Times New Roman" w:cs="Times New Roman"/>
          <w:sz w:val="28"/>
          <w:szCs w:val="28"/>
        </w:rPr>
        <w:t xml:space="preserve"> Порядок подачи участниками отбора заявок на участие в отборе на предоставление субсидии.</w:t>
      </w:r>
    </w:p>
    <w:p w14:paraId="1599143D" w14:textId="186C3C5C"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Заявка заполняется заявителем по форме, согласно приложениям 1 и 2 к настоящему Порядку, с приложением заверенных заявителем копий документов и материалов, представление которых предусмотрено в объявлении о проведении отбора получателей субсидий, прошитые, пронумерованные, скрепленные печатью (при ее наличии) и подписью заявителя либо иным уполномоченным в установленном порядке лицом.</w:t>
      </w:r>
    </w:p>
    <w:p w14:paraId="2CAA2CA5" w14:textId="158411D4"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Заявка представляется заявителем в уполномоченный орган в сроки, установленные в объявлении о проведении отбора, нарочно или путем использования услуг почтовой связи.</w:t>
      </w:r>
    </w:p>
    <w:p w14:paraId="177F9088" w14:textId="06ACC0D8"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lastRenderedPageBreak/>
        <w:t>Ответственность за полноту и достоверность информации и документов, содержащихся в заявке, а также за своевременность их представления несет заявитель в соответствии с законодательством Российской Федерации.</w:t>
      </w:r>
    </w:p>
    <w:p w14:paraId="65909E8A" w14:textId="77777777" w:rsidR="00CC7628"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Заявка, полученная путем использования услуг почтовой связи, регистрируется в день поступления заявки в уполномоченный орган по указанному в объявлении о проведении отбора почтовому адресу.</w:t>
      </w:r>
    </w:p>
    <w:p w14:paraId="019A92D3" w14:textId="410485DF"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Заявка содержит следующие информацию и документы о заявителе:</w:t>
      </w:r>
    </w:p>
    <w:p w14:paraId="21FF4E0B"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1) общую информацию о заявителе:</w:t>
      </w:r>
    </w:p>
    <w:p w14:paraId="5A61C7F9"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полное и сокращенное наименование заявителя (для КФХ и ИП);</w:t>
      </w:r>
    </w:p>
    <w:p w14:paraId="744187D7"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фамилия, имя, отчество (при наличии) (для ЛПХ);</w:t>
      </w:r>
    </w:p>
    <w:p w14:paraId="11052650"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идентификационный номер налогоплательщика;</w:t>
      </w:r>
    </w:p>
    <w:p w14:paraId="0D9B916C"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ОКПО, ОКТМО (для КФХ и ИП);</w:t>
      </w:r>
    </w:p>
    <w:p w14:paraId="2426A537"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адрес регистрации;</w:t>
      </w:r>
    </w:p>
    <w:p w14:paraId="799D05AB"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номер контактного телефона, почтовый адрес и адрес электронной почты для направления юридически значимых сообщений;</w:t>
      </w:r>
    </w:p>
    <w:p w14:paraId="17EF7765"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информация о счетах в соответствии с законодательством Российской Федерации для перечисления субсидии;</w:t>
      </w:r>
    </w:p>
    <w:p w14:paraId="58C42459"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 xml:space="preserve">информация о наличии статуса субъекта малого и среднего предпринимательства в соответствии с Федеральным законом от 24 июля 2007 г. № 209-ФЗ «О развитии малого и среднего предпринимательства в Российской Федерации» (для КФХ и ИП); </w:t>
      </w:r>
    </w:p>
    <w:p w14:paraId="77B34F2F"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информация о наличии (отсутствии) статуса плательщика налога на добавленную стоимость (для КФХ и ИП);</w:t>
      </w:r>
    </w:p>
    <w:p w14:paraId="34F1AAA5"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2) информацию и документы, представляемые при проведении отбора в процессе документооборота:</w:t>
      </w:r>
    </w:p>
    <w:p w14:paraId="362C5D6D"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14:paraId="5F08DE23"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14:paraId="723EBFC0"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согласие на обработку и передачу оператором персональных данных третьим лицам по форме, утвержденной приказом министерства финансов Краснодарского края от 11 октября 2018 г. № 470 «Об утверждении Порядка учета бюджетных и денежных обязательств получателей средств бюджета Краснодарского края», согласно приложению 3 к настоящему Порядку (один раз за текущий финансовый год, если за этот период не произошли изменения в персональных данных заявителя, в пакет документов не подшивается);</w:t>
      </w:r>
    </w:p>
    <w:p w14:paraId="6C4F1D30"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3) подтверждение о том, что:</w:t>
      </w:r>
    </w:p>
    <w:p w14:paraId="321F9EC5"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lastRenderedPageBreak/>
        <w:t>заявитель не получал средства из бюджета Краснодарского края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021AA770"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заявитель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первое число месяца, в котором подана заявка;</w:t>
      </w:r>
    </w:p>
    <w:p w14:paraId="53962C2F"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у заявителя отсутствует просроченная (неурегулированная) задолженность по денежным обязательствам перед Краснодарским краем, из бюджета которого планируется предоставление субсидии, на первое число месяца, в котором подана заявка;</w:t>
      </w:r>
    </w:p>
    <w:p w14:paraId="4329DF44"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заявитель на дату подачи заявки осуществляет производственную деятельность на территории муниципального образования город Горячий Ключ;</w:t>
      </w:r>
    </w:p>
    <w:p w14:paraId="38671C87" w14:textId="6368071D"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 xml:space="preserve">заявитель осуществляет реализацию продукции растениеводства (за </w:t>
      </w:r>
      <w:r w:rsidRPr="00277A99">
        <w:rPr>
          <w:rFonts w:ascii="Times New Roman" w:eastAsia="Calibri" w:hAnsi="Times New Roman" w:cs="Times New Roman"/>
          <w:sz w:val="28"/>
          <w:szCs w:val="28"/>
        </w:rPr>
        <w:br/>
        <w:t>исключением семенного и посадочного материала сельскохозяйственных культур) на территории Российской Федераци</w:t>
      </w:r>
      <w:r w:rsidR="00C219C1">
        <w:rPr>
          <w:rFonts w:ascii="Times New Roman" w:eastAsia="Calibri" w:hAnsi="Times New Roman" w:cs="Times New Roman"/>
          <w:sz w:val="28"/>
          <w:szCs w:val="28"/>
        </w:rPr>
        <w:t>и в году, предшествующему полу</w:t>
      </w:r>
      <w:r w:rsidRPr="00277A99">
        <w:rPr>
          <w:rFonts w:ascii="Times New Roman" w:eastAsia="Calibri" w:hAnsi="Times New Roman" w:cs="Times New Roman"/>
          <w:sz w:val="28"/>
          <w:szCs w:val="28"/>
        </w:rPr>
        <w:t>чению субсидии, по направлениям, обеспечивающим развитие растениеводства;</w:t>
      </w:r>
    </w:p>
    <w:p w14:paraId="66BE454D"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заявитель зарегистрирован в ФГИС «Меркурий» на дату подачи заявки (кроме заявителей на участие в отборе на предоставление субсидии на возмещение части затрат на строительство теплиц и приобретение систем капельного орошения);</w:t>
      </w:r>
    </w:p>
    <w:p w14:paraId="2C758825"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заявитель ведет личное подсобное хозяйство без привлечения труда наемных работников на дату подачи заявки;</w:t>
      </w:r>
    </w:p>
    <w:p w14:paraId="33F4BFDF"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 xml:space="preserve">заявитель соблюдает предельные максимальные размеры земельных участков (приусадебных и полевых), предназначенных для ведения личного подсобного хозяйства на дату подачи заявки; </w:t>
      </w:r>
    </w:p>
    <w:p w14:paraId="4F718BFA" w14:textId="77777777" w:rsidR="00277A99" w:rsidRPr="00277A99"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заявитель реализовывает продукцию животноводства, предъявленную к субсидированию юридическим лицам независимо от организационно-правовой формы, а также предпринимателям, зарегистрированным на территории Краснодарского края;</w:t>
      </w:r>
    </w:p>
    <w:p w14:paraId="06C9B11D" w14:textId="77777777" w:rsidR="00C219C1" w:rsidRDefault="00277A99" w:rsidP="00101818">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4) значение запрашиваемого заявителем размера субсидии (в соответствии с суммой субсидии, указанной в справке-расчете причитающейся суммы субсидии).</w:t>
      </w:r>
    </w:p>
    <w:p w14:paraId="4672E261" w14:textId="110BA51B" w:rsidR="006762C7" w:rsidRPr="006762C7" w:rsidRDefault="00813C00"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6762C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Порядок отзыва </w:t>
      </w:r>
      <w:r w:rsidR="006762C7" w:rsidRPr="006762C7">
        <w:rPr>
          <w:rFonts w:ascii="Times New Roman" w:eastAsia="Calibri" w:hAnsi="Times New Roman" w:cs="Times New Roman"/>
          <w:sz w:val="28"/>
          <w:szCs w:val="28"/>
        </w:rPr>
        <w:t>заявок</w:t>
      </w:r>
      <w:r>
        <w:rPr>
          <w:rFonts w:ascii="Times New Roman" w:eastAsia="Calibri" w:hAnsi="Times New Roman" w:cs="Times New Roman"/>
          <w:sz w:val="28"/>
          <w:szCs w:val="28"/>
        </w:rPr>
        <w:t xml:space="preserve"> участников отбора.</w:t>
      </w:r>
    </w:p>
    <w:p w14:paraId="40637330" w14:textId="72B330D6" w:rsidR="006762C7" w:rsidRPr="006762C7" w:rsidRDefault="00813C00"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О</w:t>
      </w:r>
      <w:r w:rsidR="006762C7" w:rsidRPr="006762C7">
        <w:rPr>
          <w:rFonts w:ascii="Times New Roman" w:eastAsia="Calibri" w:hAnsi="Times New Roman" w:cs="Times New Roman"/>
          <w:sz w:val="28"/>
          <w:szCs w:val="28"/>
        </w:rPr>
        <w:t>тзыв заявки заявителем возможен в любое время до даты окончания проведения отбора – на основании письменного обращения заявителя, напра</w:t>
      </w:r>
      <w:r>
        <w:rPr>
          <w:rFonts w:ascii="Times New Roman" w:eastAsia="Calibri" w:hAnsi="Times New Roman" w:cs="Times New Roman"/>
          <w:sz w:val="28"/>
          <w:szCs w:val="28"/>
        </w:rPr>
        <w:t>вленного в уполномоченный орган.</w:t>
      </w:r>
    </w:p>
    <w:p w14:paraId="4246CB02" w14:textId="500F6283" w:rsidR="006762C7" w:rsidRPr="006762C7" w:rsidRDefault="00813C00"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О</w:t>
      </w:r>
      <w:r w:rsidR="006762C7" w:rsidRPr="006762C7">
        <w:rPr>
          <w:rFonts w:ascii="Times New Roman" w:eastAsia="Calibri" w:hAnsi="Times New Roman" w:cs="Times New Roman"/>
          <w:sz w:val="28"/>
          <w:szCs w:val="28"/>
        </w:rPr>
        <w:t>тзыв заявки не препятствует повторному обращению заявителя в уполно</w:t>
      </w:r>
      <w:r w:rsidR="006762C7" w:rsidRPr="006762C7">
        <w:rPr>
          <w:rFonts w:ascii="Times New Roman" w:eastAsia="Calibri" w:hAnsi="Times New Roman" w:cs="Times New Roman"/>
          <w:sz w:val="28"/>
          <w:szCs w:val="28"/>
        </w:rPr>
        <w:lastRenderedPageBreak/>
        <w:t>моченный орган для участия в отборе, но не позднее даты и времени приема заявок, предусмотренных в объявлении о проведении отбора. При этом регистрация заявки будет осуществлена в порядке очередности в день повторного предоставл</w:t>
      </w:r>
      <w:r>
        <w:rPr>
          <w:rFonts w:ascii="Times New Roman" w:eastAsia="Calibri" w:hAnsi="Times New Roman" w:cs="Times New Roman"/>
          <w:sz w:val="28"/>
          <w:szCs w:val="28"/>
        </w:rPr>
        <w:t>ения заявки на участие в отборе.</w:t>
      </w:r>
    </w:p>
    <w:p w14:paraId="30E6EC03" w14:textId="18460943" w:rsidR="006762C7" w:rsidRDefault="00813C00"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006762C7" w:rsidRPr="006762C7">
        <w:rPr>
          <w:rFonts w:ascii="Times New Roman" w:eastAsia="Calibri" w:hAnsi="Times New Roman" w:cs="Times New Roman"/>
          <w:sz w:val="28"/>
          <w:szCs w:val="28"/>
        </w:rPr>
        <w:t xml:space="preserve"> случае отзыва заявки заявителем пакет документов заявителю не возвращается.</w:t>
      </w:r>
    </w:p>
    <w:p w14:paraId="25F8F23A" w14:textId="1C4CABE6" w:rsidR="006762C7" w:rsidRPr="006762C7" w:rsidRDefault="006762C7" w:rsidP="00101818">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Порядок внесения заявителями изменений в заявки: внесение изменений в заявку не допускается.</w:t>
      </w:r>
    </w:p>
    <w:p w14:paraId="5A716B51" w14:textId="75C7D2C0" w:rsidR="006762C7" w:rsidRDefault="006762C7" w:rsidP="00101818">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Порядок возврата заявок заявителям на доработку: возврат заявки на доработку не предусмотрен.</w:t>
      </w:r>
    </w:p>
    <w:p w14:paraId="5357D0D1" w14:textId="0B1AFB14" w:rsidR="00FB3BCF" w:rsidRDefault="000665E8" w:rsidP="00101818">
      <w:pPr>
        <w:widowControl w:val="0"/>
        <w:spacing w:after="0" w:line="240" w:lineRule="auto"/>
        <w:ind w:firstLine="708"/>
        <w:jc w:val="both"/>
        <w:rPr>
          <w:rFonts w:ascii="Times New Roman" w:eastAsia="Calibri" w:hAnsi="Times New Roman" w:cs="Times New Roman"/>
          <w:sz w:val="28"/>
          <w:szCs w:val="28"/>
        </w:rPr>
      </w:pPr>
      <w:bookmarkStart w:id="3" w:name="_GoBack"/>
      <w:bookmarkEnd w:id="3"/>
      <w:r>
        <w:rPr>
          <w:rFonts w:ascii="Times New Roman" w:eastAsia="Calibri" w:hAnsi="Times New Roman" w:cs="Times New Roman"/>
          <w:sz w:val="28"/>
          <w:szCs w:val="28"/>
        </w:rPr>
        <w:t xml:space="preserve">9. </w:t>
      </w:r>
      <w:r w:rsidR="00FB3BCF">
        <w:rPr>
          <w:rFonts w:ascii="Times New Roman" w:eastAsia="Calibri" w:hAnsi="Times New Roman" w:cs="Times New Roman"/>
          <w:sz w:val="28"/>
          <w:szCs w:val="28"/>
        </w:rPr>
        <w:t>Порядок рассмотрения заявок.</w:t>
      </w:r>
    </w:p>
    <w:p w14:paraId="0758811E" w14:textId="035E742F"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Порядок и сроки проведения проверки уполномоченным органом на соответствие заявителя требованиям:</w:t>
      </w:r>
    </w:p>
    <w:p w14:paraId="695E1E5C"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1) регистрация заявки осуществляется сотрудником уполномоченного органа;</w:t>
      </w:r>
    </w:p>
    <w:p w14:paraId="5ABF8DAE"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2) рассмотрение заявок осуществляется в течение 23 рабочих дней со дня, следующего за днем регистрации заявки, дата окончания рассмотрения заявок не может быть позднее 23 рабочего дня со дня окончания отбора;</w:t>
      </w:r>
    </w:p>
    <w:p w14:paraId="01AB3963"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3) сотрудник уполномоченного органа для подтверждения соответствия заявителя требованиям, указанным в подпунктах 7, 11, 13-15 пункта 2.1. настоящего раздела, запрашивает следующие сведения в отношении заявителя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20C53108"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от ФНС России: </w:t>
      </w:r>
    </w:p>
    <w:p w14:paraId="47F6BDE0"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путем получения сведений с помощью автоматизированной информационной системы «Единый центр услуг» сведений, подтверждающих отсутствие на едином налоговом счете заявителя задолженности по уплате налогов, сборов и страховых взносов на дату формирования справки об исполнении налогоплательщиком обязанности по уплате налогов, сборов и страховых взносов. Дата формирования справки не должна превышать 10 дней до подачи и 15 дней после подачи заявки заявителем;</w:t>
      </w:r>
    </w:p>
    <w:p w14:paraId="5FDF0D2B"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путем получения сведений с официального сайта ФНС России с помощью сервиса «Предоставление сведений из ЕГРЮЛ/ЕГРИП о конкретном юридическом лице/индивидуальном предпринимателе в форме электронного документа», «Единый реестр субъектов малого и среднего предпринимательства»:</w:t>
      </w:r>
    </w:p>
    <w:p w14:paraId="0B091FD0"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сведения из Единого государственного реестра индивидуальных предпринимателей, подтверждающие регистрацию заявителя в качестве индивидуального предпринимателя в ФНС России (дата формирования выписки не должна превышать 15 дней после подачи заявки заявителем);</w:t>
      </w:r>
    </w:p>
    <w:p w14:paraId="78162555"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сведения из Единого реестра субъектов малого и среднего предпринимательства - о включении заявителя в реестр субъектов малого и среднего предпринимательства для подтверждения соответствия заявителя критериям малого </w:t>
      </w:r>
      <w:r w:rsidRPr="00E6725C">
        <w:rPr>
          <w:rFonts w:ascii="Times New Roman" w:eastAsia="Calibri" w:hAnsi="Times New Roman" w:cs="Times New Roman"/>
          <w:sz w:val="28"/>
          <w:szCs w:val="28"/>
        </w:rPr>
        <w:lastRenderedPageBreak/>
        <w:t>предприятия (в том числе микропредприятия), установленным постановлением Правительства Российской Федерации от 16 сентября 2020 г. № 209-ФЗ «О развитии малого и среднего предпринимательства в Российской Федерации» (в отношении заявителей, указавших в заявке о соответствии критериям малого предприятия (в том числе микропредприятия) (дата получения сведений не должна превышать 15 дней после подачи заявки заявителем);</w:t>
      </w:r>
    </w:p>
    <w:p w14:paraId="04A3259E"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от департамента имущественных отношений Краснодарского края сведения о наличии (отсутствии)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w:t>
      </w:r>
    </w:p>
    <w:p w14:paraId="01E6DC12"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от Федеральной службы по финансовому мониторингу Российской Федерации путем получения сведений с официального сайта:</w:t>
      </w:r>
    </w:p>
    <w:p w14:paraId="10953E76"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подтверждение, что заявитель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рассмотрения заявки;</w:t>
      </w:r>
    </w:p>
    <w:p w14:paraId="7C579199" w14:textId="77777777" w:rsidR="00FB3BCF"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подтверждение, что заявитель не находится в составляемых в рамках реализации полномочий, </w:t>
      </w:r>
      <w:r w:rsidRPr="00FB3BCF">
        <w:rPr>
          <w:rFonts w:ascii="Times New Roman" w:eastAsia="Calibri" w:hAnsi="Times New Roman" w:cs="Times New Roman"/>
          <w:color w:val="000000" w:themeColor="text1"/>
          <w:sz w:val="28"/>
          <w:szCs w:val="28"/>
        </w:rPr>
        <w:t xml:space="preserve">предусмотренных </w:t>
      </w:r>
      <w:hyperlink r:id="rId19" w:history="1">
        <w:r w:rsidRPr="00FB3BCF">
          <w:rPr>
            <w:rStyle w:val="af"/>
            <w:rFonts w:ascii="Times New Roman" w:eastAsia="Calibri" w:hAnsi="Times New Roman" w:cs="Times New Roman"/>
            <w:color w:val="000000" w:themeColor="text1"/>
            <w:sz w:val="28"/>
            <w:szCs w:val="28"/>
            <w:u w:val="none"/>
          </w:rPr>
          <w:t>главой VII</w:t>
        </w:r>
      </w:hyperlink>
      <w:r w:rsidRPr="00FB3BCF">
        <w:rPr>
          <w:rFonts w:ascii="Times New Roman" w:eastAsia="Calibri" w:hAnsi="Times New Roman" w:cs="Times New Roman"/>
          <w:color w:val="000000" w:themeColor="text1"/>
          <w:sz w:val="28"/>
          <w:szCs w:val="28"/>
        </w:rPr>
        <w:t xml:space="preserve"> Устава ООН</w:t>
      </w:r>
      <w:r w:rsidRPr="00E6725C">
        <w:rPr>
          <w:rFonts w:ascii="Times New Roman" w:eastAsia="Calibri" w:hAnsi="Times New Roman" w:cs="Times New Roman"/>
          <w:sz w:val="28"/>
          <w:szCs w:val="28"/>
        </w:rPr>
        <w:t>,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рассмотрения заявки уполномоченным органом;</w:t>
      </w:r>
    </w:p>
    <w:p w14:paraId="700D6C8F" w14:textId="77777777" w:rsidR="00FB3BCF"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от Министерства юстиции Российской Федерации путем получения сведений с официального сайта из реестра:</w:t>
      </w:r>
    </w:p>
    <w:p w14:paraId="411BA90E" w14:textId="0FDB6DBC"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подтверждение, что заявитель не является иностранным агентом в соответствии с </w:t>
      </w:r>
      <w:r w:rsidRPr="00FB3BCF">
        <w:rPr>
          <w:rFonts w:ascii="Times New Roman" w:eastAsia="Calibri" w:hAnsi="Times New Roman" w:cs="Times New Roman"/>
          <w:color w:val="000000" w:themeColor="text1"/>
          <w:sz w:val="28"/>
          <w:szCs w:val="28"/>
        </w:rPr>
        <w:t xml:space="preserve">Федеральным </w:t>
      </w:r>
      <w:hyperlink r:id="rId20" w:history="1">
        <w:r w:rsidRPr="00FB3BCF">
          <w:rPr>
            <w:rStyle w:val="af"/>
            <w:rFonts w:ascii="Times New Roman" w:eastAsia="Calibri" w:hAnsi="Times New Roman" w:cs="Times New Roman"/>
            <w:color w:val="000000" w:themeColor="text1"/>
            <w:sz w:val="28"/>
            <w:szCs w:val="28"/>
            <w:u w:val="none"/>
          </w:rPr>
          <w:t>законом</w:t>
        </w:r>
      </w:hyperlink>
      <w:r w:rsidRPr="00FB3BCF">
        <w:rPr>
          <w:rFonts w:ascii="Times New Roman" w:eastAsia="Calibri" w:hAnsi="Times New Roman" w:cs="Times New Roman"/>
          <w:color w:val="000000" w:themeColor="text1"/>
          <w:sz w:val="28"/>
          <w:szCs w:val="28"/>
        </w:rPr>
        <w:t xml:space="preserve"> от 14 июля 2022 г. </w:t>
      </w:r>
      <w:r w:rsidRPr="00E6725C">
        <w:rPr>
          <w:rFonts w:ascii="Times New Roman" w:eastAsia="Calibri" w:hAnsi="Times New Roman" w:cs="Times New Roman"/>
          <w:sz w:val="28"/>
          <w:szCs w:val="28"/>
        </w:rPr>
        <w:t>№ 255-ФЗ «О контроле за деятельностью лиц, находящихся под иностранным влиянием» на дату рассмотрения заявки уполномоченным органом.</w:t>
      </w:r>
    </w:p>
    <w:p w14:paraId="5D31493D"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Заявитель вправе представить сведения, указанные в настоящем подпункте, и иные документы по собственной инициативе.</w:t>
      </w:r>
    </w:p>
    <w:p w14:paraId="46D38A1E"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При отсутствии технической возможности направление запросов осуществляется уполномоченным органом в письменном виде.</w:t>
      </w:r>
    </w:p>
    <w:p w14:paraId="3C667C63"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E6725C">
        <w:rPr>
          <w:rFonts w:ascii="Times New Roman" w:eastAsia="Calibri" w:hAnsi="Times New Roman" w:cs="Times New Roman"/>
          <w:sz w:val="28"/>
          <w:szCs w:val="28"/>
        </w:rPr>
        <w:t>отрудник уполномоченного органа осуществляет рассмотрение представленных документов и полученных сведений на предмет:</w:t>
      </w:r>
    </w:p>
    <w:p w14:paraId="42BEB37D"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соответствия заявителя требованиям, указанным в подпункте 1 пункта 2.1 настоящего раздела;</w:t>
      </w:r>
    </w:p>
    <w:p w14:paraId="28F88DDD"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соответствия заявителя критериям отбора, указанным в пункте 2.8.1 и соответствия представленных заявителем документов требованиям, указанным в подпунктах 2.2.6, 2.2.7 пункта 2.2 и пункте 2.4 настоящего раздела;</w:t>
      </w:r>
    </w:p>
    <w:p w14:paraId="62672DC0"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соответствия данных о наличии поголовья сельскохозяйственных животных сведениям о производстве продукции животноводства и поголовье скота по форме федерального статистического наблюдения № 3 – фермер (для КФХ и ИП);</w:t>
      </w:r>
    </w:p>
    <w:p w14:paraId="2B53101E"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соответствия поголовья коров и количества молока, представленного для </w:t>
      </w:r>
      <w:r w:rsidRPr="00E6725C">
        <w:rPr>
          <w:rFonts w:ascii="Times New Roman" w:eastAsia="Calibri" w:hAnsi="Times New Roman" w:cs="Times New Roman"/>
          <w:sz w:val="28"/>
          <w:szCs w:val="28"/>
        </w:rPr>
        <w:lastRenderedPageBreak/>
        <w:t>субсидирования в справке о ветеринарно-санитарном благополучии производителей молока;</w:t>
      </w:r>
    </w:p>
    <w:p w14:paraId="2C9E21EC"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соответствия части фактически понесенных затрат, представленных в сводном реестре затрат, с прилагаемыми копиями документов, заявленным объемам субсидирования произведенной и реализованной продукции животноводства и наращиванию поголовья коров;</w:t>
      </w:r>
    </w:p>
    <w:p w14:paraId="4988181A"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правильности оформления, исчисления сумм, полноты заполнения заявителем заявки, сводки(сметы) затрат на строительство теплиц, иных представленных документов.</w:t>
      </w:r>
    </w:p>
    <w:p w14:paraId="05116E39"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E6725C">
        <w:rPr>
          <w:rFonts w:ascii="Times New Roman" w:eastAsia="Calibri" w:hAnsi="Times New Roman" w:cs="Times New Roman"/>
          <w:sz w:val="28"/>
          <w:szCs w:val="28"/>
        </w:rPr>
        <w:t>отрудник уполномоченного органа проверяет справку-расчет причитающейся суммы субсидии на правильность оформления и исчисления сумм, вносит данные в ГИС «1С: Учет субсидий»;</w:t>
      </w:r>
    </w:p>
    <w:p w14:paraId="08BE2CD8"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заявка признается надлежащей, если она соответствует требованиям, указанным в объявлении о проведении отбора получателей субсидий, и при отсутствии оснований для отклонения заявки;</w:t>
      </w:r>
    </w:p>
    <w:p w14:paraId="02CB0D6D" w14:textId="77777777" w:rsidR="000665E8" w:rsidRPr="00E6725C" w:rsidRDefault="000665E8" w:rsidP="00101818">
      <w:pPr>
        <w:widowControl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E6725C">
        <w:rPr>
          <w:rFonts w:ascii="Times New Roman" w:eastAsia="Calibri" w:hAnsi="Times New Roman" w:cs="Times New Roman"/>
          <w:sz w:val="28"/>
          <w:szCs w:val="28"/>
        </w:rPr>
        <w:t xml:space="preserve"> решения о соответствии заявки требованиям, указанным в объявлении о проведении отбора получателей субсидий, принимаются уполномоченным органом на даты получения результатов проверки, представленных заявителем информации и документов, поданных в составе заявки;</w:t>
      </w:r>
    </w:p>
    <w:p w14:paraId="42CEAF7E"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 в случае если в целях полного, всестороннего и объективного рассмотрения заявки необходимо получение информации и документов от заявителя для разъяснений по представленным им документам и информации, а также в случае предоставления непригодных для зрительного восприятия копий документов, его затруднительного прочтения, уполномоченным органом осуществляется запрос у заявителя разъяснений в отношении документов и информации и представление оригиналов документов (для обозрения) путем направления запроса услугами почтовой связи или в электронном виде на адрес электронной почты, указанной в заявке. </w:t>
      </w:r>
    </w:p>
    <w:p w14:paraId="0E2F44A7" w14:textId="77777777" w:rsidR="000665E8" w:rsidRPr="00E6725C"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В запросе, указанном в абзаце первом настоящего подпункта, уполномоченный орган устанавливает срок представления заявителем разъяснений в отношении документов и информации, который должен составлять не менее чем два рабочих дня со дня направления соответствующего запроса, но не позднее чем за пять дней до окончания срока рассмотрения заявки.</w:t>
      </w:r>
    </w:p>
    <w:p w14:paraId="466976E9" w14:textId="77777777" w:rsidR="000665E8" w:rsidRDefault="000665E8"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Заявитель формирует и представляет в уполномоченный орган (нарочно или через услуги почтовой связи) информацию и документы, запрашиваемые в соответствии с абзацем первым настоящего пункта, в сроки, установленные соответствующим запросом с учетом положений настоящего пункта.</w:t>
      </w:r>
    </w:p>
    <w:p w14:paraId="48BCBC15" w14:textId="728DA1C0" w:rsidR="00FB3BCF" w:rsidRPr="00E6725C" w:rsidRDefault="00FB3BCF"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10. </w:t>
      </w:r>
      <w:r w:rsidRPr="00E6725C">
        <w:rPr>
          <w:rFonts w:ascii="Times New Roman" w:eastAsia="Calibri" w:hAnsi="Times New Roman" w:cs="Times New Roman"/>
          <w:sz w:val="28"/>
          <w:szCs w:val="28"/>
        </w:rPr>
        <w:t>Рассмотрение заявок осуществляется без участия комиссии и (или) экспертов (экспертных организаций).</w:t>
      </w:r>
    </w:p>
    <w:p w14:paraId="70C027B2" w14:textId="77777777" w:rsidR="00FB3BCF" w:rsidRDefault="00FB3BCF"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11. </w:t>
      </w:r>
      <w:r w:rsidRPr="006762C7">
        <w:rPr>
          <w:rFonts w:ascii="Times New Roman" w:eastAsia="Calibri" w:hAnsi="Times New Roman" w:cs="Times New Roman"/>
          <w:sz w:val="28"/>
          <w:szCs w:val="28"/>
        </w:rPr>
        <w:t>Порядок возврата заявок заявителям на доработку: возврат заявки на доработку не предусмотрен.</w:t>
      </w:r>
    </w:p>
    <w:p w14:paraId="3E056025" w14:textId="362AD3E7" w:rsidR="006762C7" w:rsidRPr="006762C7" w:rsidRDefault="00FB3BCF"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12</w:t>
      </w:r>
      <w:r w:rsidR="006762C7">
        <w:rPr>
          <w:rFonts w:ascii="Times New Roman" w:eastAsia="Calibri" w:hAnsi="Times New Roman" w:cs="Times New Roman"/>
          <w:sz w:val="28"/>
          <w:szCs w:val="28"/>
        </w:rPr>
        <w:t>.</w:t>
      </w:r>
      <w:r w:rsidR="006762C7" w:rsidRPr="006762C7">
        <w:rPr>
          <w:rFonts w:ascii="Times New Roman" w:eastAsia="Calibri" w:hAnsi="Times New Roman" w:cs="Times New Roman"/>
          <w:sz w:val="28"/>
          <w:szCs w:val="28"/>
        </w:rPr>
        <w:t xml:space="preserve"> Порядок отклонения заявок, а также информация об основаниях их </w:t>
      </w:r>
      <w:r>
        <w:rPr>
          <w:rFonts w:ascii="Times New Roman" w:eastAsia="Calibri" w:hAnsi="Times New Roman" w:cs="Times New Roman"/>
          <w:sz w:val="28"/>
          <w:szCs w:val="28"/>
        </w:rPr>
        <w:br/>
      </w:r>
      <w:r w:rsidR="006762C7" w:rsidRPr="006762C7">
        <w:rPr>
          <w:rFonts w:ascii="Times New Roman" w:eastAsia="Calibri" w:hAnsi="Times New Roman" w:cs="Times New Roman"/>
          <w:sz w:val="28"/>
          <w:szCs w:val="28"/>
        </w:rPr>
        <w:t>отклонения:</w:t>
      </w:r>
    </w:p>
    <w:p w14:paraId="6F464E1F" w14:textId="77777777" w:rsidR="006762C7" w:rsidRPr="006762C7" w:rsidRDefault="006762C7" w:rsidP="00101818">
      <w:pPr>
        <w:widowControl w:val="0"/>
        <w:spacing w:after="0" w:line="240" w:lineRule="auto"/>
        <w:ind w:firstLine="708"/>
        <w:jc w:val="both"/>
        <w:rPr>
          <w:rFonts w:ascii="Times New Roman" w:eastAsia="Calibri" w:hAnsi="Times New Roman" w:cs="Times New Roman"/>
          <w:iCs/>
          <w:sz w:val="28"/>
          <w:szCs w:val="28"/>
        </w:rPr>
      </w:pPr>
      <w:r w:rsidRPr="006762C7">
        <w:rPr>
          <w:rFonts w:ascii="Times New Roman" w:eastAsia="Calibri" w:hAnsi="Times New Roman" w:cs="Times New Roman"/>
          <w:sz w:val="28"/>
          <w:szCs w:val="28"/>
        </w:rPr>
        <w:t>1)</w:t>
      </w:r>
      <w:r w:rsidRPr="006762C7">
        <w:rPr>
          <w:rFonts w:ascii="Times New Roman" w:eastAsia="Calibri" w:hAnsi="Times New Roman" w:cs="Times New Roman"/>
          <w:iCs/>
          <w:sz w:val="28"/>
          <w:szCs w:val="28"/>
        </w:rPr>
        <w:t xml:space="preserve"> заявка на стадии рассмотрения отклоняется при наличии оснований для </w:t>
      </w:r>
      <w:r w:rsidRPr="006762C7">
        <w:rPr>
          <w:rFonts w:ascii="Times New Roman" w:eastAsia="Calibri" w:hAnsi="Times New Roman" w:cs="Times New Roman"/>
          <w:iCs/>
          <w:sz w:val="28"/>
          <w:szCs w:val="28"/>
        </w:rPr>
        <w:lastRenderedPageBreak/>
        <w:t>отклонения заявки;</w:t>
      </w:r>
    </w:p>
    <w:p w14:paraId="772FDD91" w14:textId="77777777" w:rsidR="006762C7" w:rsidRPr="006762C7" w:rsidRDefault="006762C7" w:rsidP="00101818">
      <w:pPr>
        <w:widowControl w:val="0"/>
        <w:spacing w:after="0" w:line="240" w:lineRule="auto"/>
        <w:ind w:firstLine="708"/>
        <w:jc w:val="both"/>
        <w:rPr>
          <w:rFonts w:ascii="Times New Roman" w:eastAsia="Calibri" w:hAnsi="Times New Roman" w:cs="Times New Roman"/>
          <w:iCs/>
          <w:sz w:val="28"/>
          <w:szCs w:val="28"/>
        </w:rPr>
      </w:pPr>
      <w:r w:rsidRPr="006762C7">
        <w:rPr>
          <w:rFonts w:ascii="Times New Roman" w:eastAsia="Calibri" w:hAnsi="Times New Roman" w:cs="Times New Roman"/>
          <w:iCs/>
          <w:sz w:val="28"/>
          <w:szCs w:val="28"/>
        </w:rPr>
        <w:t>2) основаниями для отклонения заявки заявителя являются</w:t>
      </w:r>
      <w:r w:rsidRPr="006762C7">
        <w:rPr>
          <w:rFonts w:ascii="Times New Roman" w:eastAsia="Calibri" w:hAnsi="Times New Roman" w:cs="Times New Roman"/>
          <w:sz w:val="28"/>
          <w:szCs w:val="28"/>
        </w:rPr>
        <w:t>:</w:t>
      </w:r>
    </w:p>
    <w:p w14:paraId="0253E982" w14:textId="77777777" w:rsidR="006762C7" w:rsidRPr="006762C7" w:rsidRDefault="006762C7" w:rsidP="00101818">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несоответствие заявителя требованиям, установленным в соответствии с пунктом 2.1 настоящего раздела;</w:t>
      </w:r>
    </w:p>
    <w:p w14:paraId="6831CE01" w14:textId="77777777" w:rsidR="006762C7" w:rsidRPr="006762C7" w:rsidRDefault="006762C7" w:rsidP="00101818">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непредставление (представление не в полном объеме) документов, указанных в объявлении о проведении отбора, предусмотренных настоящим Порядком;</w:t>
      </w:r>
    </w:p>
    <w:p w14:paraId="59B8FBE4" w14:textId="77777777" w:rsidR="006762C7" w:rsidRPr="006762C7" w:rsidRDefault="006762C7" w:rsidP="00101818">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несоответствие представленных заявителем заявок и (или) документов требованиям, установленным в объявлении о проведении отбора, предусмотренных настоящим Порядком;</w:t>
      </w:r>
    </w:p>
    <w:p w14:paraId="28A45084" w14:textId="77777777" w:rsidR="006762C7" w:rsidRPr="006762C7" w:rsidRDefault="006762C7" w:rsidP="00101818">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недостоверность информации, содержащейся в документах, представленных заявителем в целях подтверждения соответствия установленным настоящим Порядком требованиям;</w:t>
      </w:r>
    </w:p>
    <w:p w14:paraId="42B1A701" w14:textId="77777777" w:rsidR="006762C7" w:rsidRPr="006762C7" w:rsidRDefault="006762C7" w:rsidP="00101818">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подача заявителем заявки до начала или после даты и (или) времени, определенных для подачи заявок;</w:t>
      </w:r>
    </w:p>
    <w:p w14:paraId="34609D0B" w14:textId="77777777" w:rsidR="006762C7" w:rsidRPr="006762C7" w:rsidRDefault="006762C7" w:rsidP="00101818">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наличие непригодных для восприятия с использованием электронной вычислительной техники документов;</w:t>
      </w:r>
    </w:p>
    <w:p w14:paraId="65FDFDED" w14:textId="2990E4AC" w:rsidR="006762C7" w:rsidRDefault="006762C7" w:rsidP="00101818">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3) в течение 23 рабочих дней, следующих за днем регистрации заявки, при наличии оснований, предусмотренных в пункте 2.15</w:t>
      </w:r>
      <w:r w:rsidRPr="006762C7">
        <w:rPr>
          <w:rFonts w:ascii="Times New Roman" w:eastAsia="Times New Roman" w:hAnsi="Times New Roman" w:cs="Times New Roman"/>
          <w:sz w:val="28"/>
          <w:szCs w:val="28"/>
        </w:rPr>
        <w:t xml:space="preserve"> настоящего раздела, </w:t>
      </w:r>
      <w:r w:rsidRPr="006762C7">
        <w:rPr>
          <w:rFonts w:ascii="Times New Roman" w:eastAsia="Calibri" w:hAnsi="Times New Roman" w:cs="Times New Roman"/>
          <w:sz w:val="28"/>
          <w:szCs w:val="28"/>
        </w:rPr>
        <w:t xml:space="preserve">уполномоченный сотрудник </w:t>
      </w:r>
      <w:bookmarkStart w:id="4" w:name="_Hlk75792201"/>
      <w:r w:rsidRPr="006762C7">
        <w:rPr>
          <w:rFonts w:ascii="Times New Roman" w:eastAsia="Calibri" w:hAnsi="Times New Roman" w:cs="Times New Roman"/>
          <w:sz w:val="28"/>
          <w:szCs w:val="28"/>
        </w:rPr>
        <w:t xml:space="preserve">формирует </w:t>
      </w:r>
      <w:bookmarkStart w:id="5" w:name="_Hlk75792105"/>
      <w:r w:rsidRPr="006762C7">
        <w:rPr>
          <w:rFonts w:ascii="Times New Roman" w:eastAsia="Calibri" w:hAnsi="Times New Roman" w:cs="Times New Roman"/>
          <w:sz w:val="28"/>
          <w:szCs w:val="28"/>
        </w:rPr>
        <w:t>реестр отклоненных заявок на стадии рассмотрения по форме согласно приложению 33 к настоящему Порядку</w:t>
      </w:r>
      <w:bookmarkEnd w:id="4"/>
      <w:r w:rsidRPr="006762C7">
        <w:rPr>
          <w:rFonts w:ascii="Times New Roman" w:eastAsia="Calibri" w:hAnsi="Times New Roman" w:cs="Times New Roman"/>
          <w:sz w:val="28"/>
          <w:szCs w:val="28"/>
        </w:rPr>
        <w:t xml:space="preserve"> и обеспечивает размещение в течение трех рабочих дней,</w:t>
      </w:r>
      <w:bookmarkEnd w:id="5"/>
      <w:r w:rsidRPr="006762C7">
        <w:rPr>
          <w:rFonts w:ascii="Times New Roman" w:eastAsia="Calibri" w:hAnsi="Times New Roman" w:cs="Times New Roman"/>
          <w:sz w:val="28"/>
          <w:szCs w:val="28"/>
        </w:rPr>
        <w:t xml:space="preserve"> следующих за днем окончания рассмотрения заявки, на едином портале, а также на официальном сайте уполномоченного органа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r>
        <w:rPr>
          <w:rFonts w:ascii="Times New Roman" w:eastAsia="Calibri" w:hAnsi="Times New Roman" w:cs="Times New Roman"/>
          <w:sz w:val="28"/>
          <w:szCs w:val="28"/>
        </w:rPr>
        <w:t>.</w:t>
      </w:r>
    </w:p>
    <w:p w14:paraId="7585C1C8" w14:textId="301AA681" w:rsidR="00E6725C" w:rsidRDefault="002838C3"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13. </w:t>
      </w:r>
      <w:r w:rsidR="00E6725C" w:rsidRPr="00E6725C">
        <w:rPr>
          <w:rFonts w:ascii="Times New Roman" w:eastAsia="Calibri" w:hAnsi="Times New Roman" w:cs="Times New Roman"/>
          <w:sz w:val="28"/>
          <w:szCs w:val="28"/>
        </w:rPr>
        <w:t>Размер субсидии и порядок расчета размера субсидии.</w:t>
      </w:r>
    </w:p>
    <w:p w14:paraId="2A6E3BDA" w14:textId="276802C1"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iCs/>
          <w:sz w:val="28"/>
          <w:szCs w:val="28"/>
        </w:rPr>
        <w:t>Субсидия, распределяемая в рамках отбора получателей субсидий, распределяется между заявителями, включенными в рейтинг, указанный в подпункте 2.8.6 пункта 2.8 настоящего раздела следующим способом:</w:t>
      </w:r>
    </w:p>
    <w:p w14:paraId="61FAE528" w14:textId="77777777" w:rsidR="00E6725C" w:rsidRPr="00E6725C" w:rsidRDefault="00E6725C" w:rsidP="00101818">
      <w:pPr>
        <w:widowControl w:val="0"/>
        <w:spacing w:after="0" w:line="240" w:lineRule="auto"/>
        <w:ind w:firstLine="708"/>
        <w:jc w:val="both"/>
        <w:rPr>
          <w:rFonts w:ascii="Times New Roman" w:eastAsia="Calibri" w:hAnsi="Times New Roman" w:cs="Times New Roman"/>
          <w:iCs/>
          <w:sz w:val="28"/>
          <w:szCs w:val="28"/>
        </w:rPr>
      </w:pPr>
      <w:r w:rsidRPr="00E6725C">
        <w:rPr>
          <w:rFonts w:ascii="Times New Roman" w:eastAsia="Calibri" w:hAnsi="Times New Roman" w:cs="Times New Roman"/>
          <w:iCs/>
          <w:sz w:val="28"/>
          <w:szCs w:val="28"/>
        </w:rPr>
        <w:t>заявителю, прошедшему отбор, которому присвоен первый порядковый номер в рейтинге, распределяется размер субсидии, равный значению размера, указанному им в заявке;</w:t>
      </w:r>
    </w:p>
    <w:p w14:paraId="71360A9B" w14:textId="77777777" w:rsidR="00E6725C" w:rsidRPr="00E6725C" w:rsidRDefault="00E6725C" w:rsidP="00101818">
      <w:pPr>
        <w:widowControl w:val="0"/>
        <w:spacing w:after="0" w:line="240" w:lineRule="auto"/>
        <w:ind w:firstLine="708"/>
        <w:jc w:val="both"/>
        <w:rPr>
          <w:rFonts w:ascii="Times New Roman" w:eastAsia="Calibri" w:hAnsi="Times New Roman" w:cs="Times New Roman"/>
          <w:iCs/>
          <w:sz w:val="28"/>
          <w:szCs w:val="28"/>
        </w:rPr>
      </w:pPr>
      <w:r w:rsidRPr="00E6725C">
        <w:rPr>
          <w:rFonts w:ascii="Times New Roman" w:eastAsia="Calibri" w:hAnsi="Times New Roman" w:cs="Times New Roman"/>
          <w:iCs/>
          <w:sz w:val="28"/>
          <w:szCs w:val="28"/>
        </w:rPr>
        <w:t>в случае если субсидия, распределяемая в рамках отбора получателей субсидий, больше размера субсидии, указанного в заявке участника отбора получателей субсидий, которому присвоен первый порядковый номер, оставшийся размер субсидии распределяется между остальными заявителями, включенными в рейтинг;</w:t>
      </w:r>
    </w:p>
    <w:p w14:paraId="4141C103" w14:textId="77777777" w:rsidR="00E6725C" w:rsidRPr="00E6725C" w:rsidRDefault="00E6725C" w:rsidP="00101818">
      <w:pPr>
        <w:widowControl w:val="0"/>
        <w:spacing w:after="0" w:line="240" w:lineRule="auto"/>
        <w:ind w:firstLine="708"/>
        <w:jc w:val="both"/>
        <w:rPr>
          <w:rFonts w:ascii="Times New Roman" w:eastAsia="Calibri" w:hAnsi="Times New Roman" w:cs="Times New Roman"/>
          <w:iCs/>
          <w:sz w:val="28"/>
          <w:szCs w:val="28"/>
        </w:rPr>
      </w:pPr>
      <w:r w:rsidRPr="00E6725C">
        <w:rPr>
          <w:rFonts w:ascii="Times New Roman" w:eastAsia="Calibri" w:hAnsi="Times New Roman" w:cs="Times New Roman"/>
          <w:iCs/>
          <w:sz w:val="28"/>
          <w:szCs w:val="28"/>
        </w:rPr>
        <w:t>каждому следующему заявителю, включенному в рейтинг, распределяется размер субсидии, равный размеру, указанному им в заявке, в случае если указанный им размер меньше нераспределенного размера субсидии либо равен ему.</w:t>
      </w:r>
    </w:p>
    <w:p w14:paraId="12966EBA" w14:textId="77777777" w:rsidR="00E6725C" w:rsidRPr="00E6725C" w:rsidRDefault="00E6725C" w:rsidP="00101818">
      <w:pPr>
        <w:widowControl w:val="0"/>
        <w:spacing w:after="0" w:line="240" w:lineRule="auto"/>
        <w:ind w:firstLine="708"/>
        <w:jc w:val="both"/>
        <w:rPr>
          <w:rFonts w:ascii="Times New Roman" w:eastAsia="Calibri" w:hAnsi="Times New Roman" w:cs="Times New Roman"/>
          <w:iCs/>
          <w:sz w:val="28"/>
          <w:szCs w:val="28"/>
        </w:rPr>
      </w:pPr>
      <w:r w:rsidRPr="00E6725C">
        <w:rPr>
          <w:rFonts w:ascii="Times New Roman" w:eastAsia="Calibri" w:hAnsi="Times New Roman" w:cs="Times New Roman"/>
          <w:iCs/>
          <w:sz w:val="28"/>
          <w:szCs w:val="28"/>
        </w:rPr>
        <w:t xml:space="preserve">В случае если размер субсидии, указанный заявителем в заявке, больше нераспределенного размера субсидии, такому заявителю при его согласии распределяется весь оставшийся нераспределенный размер субсидии, без изменения, </w:t>
      </w:r>
      <w:r w:rsidRPr="00E6725C">
        <w:rPr>
          <w:rFonts w:ascii="Times New Roman" w:eastAsia="Calibri" w:hAnsi="Times New Roman" w:cs="Times New Roman"/>
          <w:iCs/>
          <w:sz w:val="28"/>
          <w:szCs w:val="28"/>
        </w:rPr>
        <w:lastRenderedPageBreak/>
        <w:t>указанного заявителем в заявке значения результата предоставления субсидии.</w:t>
      </w:r>
    </w:p>
    <w:p w14:paraId="302298DB" w14:textId="199B9D10"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bookmarkStart w:id="6" w:name="Par5"/>
      <w:bookmarkEnd w:id="6"/>
      <w:r w:rsidRPr="00E6725C">
        <w:rPr>
          <w:rFonts w:ascii="Times New Roman" w:eastAsia="Calibri" w:hAnsi="Times New Roman" w:cs="Times New Roman"/>
          <w:sz w:val="28"/>
          <w:szCs w:val="28"/>
        </w:rPr>
        <w:t xml:space="preserve"> Субсидии предоставляются за счет средств бюджета Краснодарского края на возмещение части затрат (без учета налога на добавленную стоимость, за исключением заявителей, использующих право на освобождение от обязанностей налогоплательщика, связанных с исчислением и уплатой налога на добавленную стоимость)  на приобретение поголовья сельскохозяйственных животных, технологического оборудования, систем капельного орошения, на строительство теплиц для выращивания овощей и(или) ягод защищенного грунта, оплату услуг по искусственному осеменению, на производство реализованной продукции животноводства в пределах лимитов бюджетных обязательств и бюджетных ассигнований, доведенных уполномоченному органу на  эти цели на текущий финансовый год.</w:t>
      </w:r>
    </w:p>
    <w:p w14:paraId="3A4EE7BE"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по данным направлениям осуществляется исходя из суммы расходов, включая сумму налога на добавленную стоимость. </w:t>
      </w:r>
    </w:p>
    <w:p w14:paraId="001D4A3B"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Возмещению подлежит часть затрат, фактически понесенных заявителем:</w:t>
      </w:r>
    </w:p>
    <w:p w14:paraId="7EB5639D"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1) на поддержку производства реализуемой продукции животноводства (молоко) за период предоставления субсидии (100% от части фактически понесенных затрат), по направлениям:</w:t>
      </w:r>
    </w:p>
    <w:p w14:paraId="0FBB885C"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приобретение сельхозживотных (коров, нетелей, телок, козочек);</w:t>
      </w:r>
    </w:p>
    <w:p w14:paraId="286AD8C3"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приобретение кормов (в том числе премиксов, витаминов, белково-витаминно-минеральных добавок (БВМД) и прочих составляющих комбикормов);</w:t>
      </w:r>
    </w:p>
    <w:p w14:paraId="260A722E"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средства защиты животных (биопрепараты, медикаменты, дезинфицирующие средства);</w:t>
      </w:r>
    </w:p>
    <w:p w14:paraId="79CB112B"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топливо и электроэнергия на технологические цели;</w:t>
      </w:r>
    </w:p>
    <w:p w14:paraId="7E5EA33E"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водоснабжение;</w:t>
      </w:r>
    </w:p>
    <w:p w14:paraId="0FA96ED9"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оплата труда с начислениями на страховые взносы;</w:t>
      </w:r>
    </w:p>
    <w:p w14:paraId="720E2EE8"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содержание основных средств (запасные части и расходные материалы, текущий ремонт);</w:t>
      </w:r>
    </w:p>
    <w:p w14:paraId="252A5D57"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горючие, смазочные материалы, газообразное и другие виды топлива;</w:t>
      </w:r>
    </w:p>
    <w:p w14:paraId="654B8B2D"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оплата услуг и работ сторонних организаций;</w:t>
      </w:r>
    </w:p>
    <w:p w14:paraId="1E271C82"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автотранспортные расходы;</w:t>
      </w:r>
    </w:p>
    <w:p w14:paraId="5D7D74ED"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прочие затраты, связанные с производством реализованного молока;</w:t>
      </w:r>
    </w:p>
    <w:p w14:paraId="30FB8FCD"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2) на поддержку производства реализуемой продукции животноводства (мясо) за период выращивания крупного рогатого скота, представленного к субсидированию (100% от части фактически понесенных затрат), по направлениям:</w:t>
      </w:r>
    </w:p>
    <w:p w14:paraId="3DC86DEF"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приобретение молодняка крупного рогатого скота на откорм;</w:t>
      </w:r>
    </w:p>
    <w:p w14:paraId="4D2E4815"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приобретение кормов (в том числе премиксов, витаминов, белково-витаминно-минеральных добавок (БВМД) и прочих составляющих комбикормов);</w:t>
      </w:r>
    </w:p>
    <w:p w14:paraId="03903ACE"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средства защиты животных (биопрепараты, медикаменты, дезинфицирующие средства);</w:t>
      </w:r>
    </w:p>
    <w:p w14:paraId="4F2C96E6"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топливо и электроэнергия на технологические цели;</w:t>
      </w:r>
    </w:p>
    <w:p w14:paraId="7CA5D9E1"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lastRenderedPageBreak/>
        <w:t>водоснабжение;</w:t>
      </w:r>
    </w:p>
    <w:p w14:paraId="01A49543"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оплата труда с начислениями на страховые взносы;</w:t>
      </w:r>
    </w:p>
    <w:p w14:paraId="21FEDD05"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содержание основных средств (запасные части и расходные материалы, текущий ремонт);</w:t>
      </w:r>
    </w:p>
    <w:p w14:paraId="4971CCB4"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горючие, смазочные материалы, газообразное и другие виды топлива;</w:t>
      </w:r>
    </w:p>
    <w:p w14:paraId="2DC6EA19"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оплата услуг и работ сторонних организаций;</w:t>
      </w:r>
    </w:p>
    <w:p w14:paraId="430F9500"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автотранспортные расходы;</w:t>
      </w:r>
    </w:p>
    <w:p w14:paraId="47D40B9F"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прочие затраты, связанные с производством реализованного мяса;</w:t>
      </w:r>
    </w:p>
    <w:p w14:paraId="2CCEBECF"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3) на возмещение части затрат по наращиванию поголовья коров за период предоставления субсидии (100% от части фактически понесенных затрат на содержание субсидируемых животных), по направлениям:</w:t>
      </w:r>
    </w:p>
    <w:p w14:paraId="127AE232"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приобретение крупного рогатого скота (коров, нетелей, телок);</w:t>
      </w:r>
    </w:p>
    <w:p w14:paraId="0F444739"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приобретение кормов (в том числе премиксов, витаминов, белково-витаминно-минеральных добавок (БВМД) и прочих составляющих комбикормов);</w:t>
      </w:r>
    </w:p>
    <w:p w14:paraId="496D0BE1"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средства защиты животных (биопрепараты, медикаменты, дезинфицирующие средства);</w:t>
      </w:r>
    </w:p>
    <w:p w14:paraId="776D9D16"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топливо и электроэнергия на технологические цели;</w:t>
      </w:r>
    </w:p>
    <w:p w14:paraId="433059D7"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водоснабжение;</w:t>
      </w:r>
    </w:p>
    <w:p w14:paraId="30F368E5"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оплата труда с начислениями на страховые взносы;</w:t>
      </w:r>
    </w:p>
    <w:p w14:paraId="050BE03A"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содержание основных средств (запасные части и расходные материалы, текущий ремонт);</w:t>
      </w:r>
    </w:p>
    <w:p w14:paraId="33A5CC0A"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горючие, смазочные материалы, газообразное и другие виды топлива;</w:t>
      </w:r>
    </w:p>
    <w:p w14:paraId="7A917398"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оплата услуг и работ сторонних организаций;</w:t>
      </w:r>
    </w:p>
    <w:p w14:paraId="390C97DD"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автотранспортные расходы;</w:t>
      </w:r>
    </w:p>
    <w:p w14:paraId="332AC6B0"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прочие затраты, отнесенные на содержание субсидируемых животных.</w:t>
      </w:r>
    </w:p>
    <w:p w14:paraId="0B1519C5"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4)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но не более 50 % от фактически понесенных затрат;</w:t>
      </w:r>
    </w:p>
    <w:p w14:paraId="438A4726"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5) на строительство теплиц для выращивания овощей и (или) ягод в защищенном грунте, но не более 100 % от фактически понесенных затрат;</w:t>
      </w:r>
    </w:p>
    <w:p w14:paraId="2AD85991"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6) на оплату услуг по искусственному осеменению сельскохозяйственных животных (крупного рогатого скота, овец и коз), но не более 50 % от фактически понесенных затрат;</w:t>
      </w:r>
    </w:p>
    <w:p w14:paraId="48F0E492"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7) на приобретение систем капельного орошения для ведения овощеводства (кроме ЛПХ) - 20% от фактически понесенных затрат;</w:t>
      </w:r>
    </w:p>
    <w:p w14:paraId="5C7D8729"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8) на приобретение молодняка кроликов, гусей, индеек, но не более 50 % от фактически понесенных затрат;</w:t>
      </w:r>
    </w:p>
    <w:p w14:paraId="56B70CBB"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9) на приобретение технологического оборудования для животноводства и птицеводства (кроме ЛПХ) -20% фактически понесенных затрат.</w:t>
      </w:r>
    </w:p>
    <w:p w14:paraId="47703DCC" w14:textId="0746FDAA" w:rsid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Расчетные размеры ставок субсидий для предоставления финансовой </w:t>
      </w:r>
      <w:r w:rsidRPr="00E6725C">
        <w:rPr>
          <w:rFonts w:ascii="Times New Roman" w:eastAsia="Calibri" w:hAnsi="Times New Roman" w:cs="Times New Roman"/>
          <w:sz w:val="28"/>
          <w:szCs w:val="28"/>
        </w:rPr>
        <w:br/>
        <w:t>государственной поддержки заявителям разрабатываются и утверждаются Порядком предоставления местным бюджетам субвенций из бюджета Красн</w:t>
      </w:r>
      <w:r w:rsidR="00CC7628">
        <w:rPr>
          <w:rFonts w:ascii="Times New Roman" w:eastAsia="Calibri" w:hAnsi="Times New Roman" w:cs="Times New Roman"/>
          <w:sz w:val="28"/>
          <w:szCs w:val="28"/>
        </w:rPr>
        <w:t xml:space="preserve">одарского края (приложения 29, </w:t>
      </w:r>
      <w:r w:rsidRPr="00E6725C">
        <w:rPr>
          <w:rFonts w:ascii="Times New Roman" w:eastAsia="Calibri" w:hAnsi="Times New Roman" w:cs="Times New Roman"/>
          <w:sz w:val="28"/>
          <w:szCs w:val="28"/>
        </w:rPr>
        <w:t>30</w:t>
      </w:r>
      <w:r w:rsidR="00CC7628">
        <w:rPr>
          <w:rFonts w:ascii="Times New Roman" w:eastAsia="Calibri" w:hAnsi="Times New Roman" w:cs="Times New Roman"/>
          <w:sz w:val="28"/>
          <w:szCs w:val="28"/>
        </w:rPr>
        <w:t>, 36</w:t>
      </w:r>
      <w:r w:rsidRPr="00E6725C">
        <w:rPr>
          <w:rFonts w:ascii="Times New Roman" w:eastAsia="Calibri" w:hAnsi="Times New Roman" w:cs="Times New Roman"/>
          <w:sz w:val="28"/>
          <w:szCs w:val="28"/>
        </w:rPr>
        <w:t>).</w:t>
      </w:r>
    </w:p>
    <w:p w14:paraId="0688E996" w14:textId="2FDEB72D" w:rsidR="002838C3" w:rsidRDefault="002838C3"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14. Порядок предоставления заявителям разъяснений положений объявления о проведении отбора, даты начала и окончания срока такого предоставления.</w:t>
      </w:r>
    </w:p>
    <w:p w14:paraId="43D67632" w14:textId="0B8EF63B"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Любой заявитель со дня размещения объявления о проведении отбора получателей субсидий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14:paraId="15814092" w14:textId="77777777" w:rsidR="00E6725C" w:rsidRPr="00E6725C" w:rsidRDefault="00E6725C" w:rsidP="00101818">
      <w:pPr>
        <w:widowControl w:val="0"/>
        <w:spacing w:after="0" w:line="240" w:lineRule="auto"/>
        <w:ind w:firstLine="708"/>
        <w:jc w:val="both"/>
        <w:rPr>
          <w:rFonts w:ascii="Times New Roman" w:eastAsia="Calibri" w:hAnsi="Times New Roman" w:cs="Times New Roman"/>
          <w:sz w:val="28"/>
          <w:szCs w:val="28"/>
        </w:rPr>
      </w:pPr>
      <w:bookmarkStart w:id="7" w:name="Par1"/>
      <w:bookmarkEnd w:id="7"/>
      <w:r w:rsidRPr="00E6725C">
        <w:rPr>
          <w:rFonts w:ascii="Times New Roman" w:eastAsia="Calibri" w:hAnsi="Times New Roman" w:cs="Times New Roman"/>
          <w:sz w:val="28"/>
          <w:szCs w:val="28"/>
        </w:rPr>
        <w:t xml:space="preserve"> Уполномоченный орган в ответ на запрос, указанный в пункте 2.5 настоящего раздела, направляет разъяснение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 Представленное уполномоченным органом 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14:paraId="5AD00275" w14:textId="77777777" w:rsidR="00F5578A" w:rsidRDefault="00F5578A"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15. </w:t>
      </w:r>
      <w:r w:rsidR="00EE4C7C">
        <w:rPr>
          <w:rFonts w:ascii="Times New Roman" w:eastAsia="Calibri" w:hAnsi="Times New Roman" w:cs="Times New Roman"/>
          <w:sz w:val="28"/>
          <w:szCs w:val="28"/>
        </w:rPr>
        <w:t>З</w:t>
      </w:r>
      <w:r w:rsidR="00EE4C7C" w:rsidRPr="00EE4C7C">
        <w:rPr>
          <w:rFonts w:ascii="Times New Roman" w:eastAsia="Calibri" w:hAnsi="Times New Roman" w:cs="Times New Roman"/>
          <w:sz w:val="28"/>
          <w:szCs w:val="28"/>
        </w:rPr>
        <w:t xml:space="preserve">аявитель, прошедший отбор, подписывает Соглашение в течение двух рабочих дней, следующих </w:t>
      </w:r>
      <w:r>
        <w:rPr>
          <w:rFonts w:ascii="Times New Roman" w:eastAsia="Calibri" w:hAnsi="Times New Roman" w:cs="Times New Roman"/>
          <w:sz w:val="28"/>
          <w:szCs w:val="28"/>
        </w:rPr>
        <w:t xml:space="preserve">за днем направления Соглашения. </w:t>
      </w:r>
    </w:p>
    <w:p w14:paraId="4624C238" w14:textId="75959D87" w:rsidR="00EE4C7C" w:rsidRPr="00EE4C7C" w:rsidRDefault="00F5578A" w:rsidP="00101818">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16. </w:t>
      </w:r>
      <w:r w:rsidR="00EE4C7C">
        <w:rPr>
          <w:rFonts w:ascii="Times New Roman" w:eastAsia="Calibri" w:hAnsi="Times New Roman" w:cs="Times New Roman"/>
          <w:sz w:val="28"/>
          <w:szCs w:val="28"/>
        </w:rPr>
        <w:t>З</w:t>
      </w:r>
      <w:r w:rsidR="00EE4C7C" w:rsidRPr="00EE4C7C">
        <w:rPr>
          <w:rFonts w:ascii="Times New Roman" w:eastAsia="Calibri" w:hAnsi="Times New Roman" w:cs="Times New Roman"/>
          <w:sz w:val="28"/>
          <w:szCs w:val="28"/>
        </w:rPr>
        <w:t>аявитель, прошедший отбор, признается уклонившимся от заключения Соглашения в случае:</w:t>
      </w:r>
    </w:p>
    <w:p w14:paraId="0B3BA5C1" w14:textId="77777777" w:rsidR="00EE4C7C" w:rsidRPr="00EE4C7C" w:rsidRDefault="00EE4C7C" w:rsidP="00101818">
      <w:pPr>
        <w:widowControl w:val="0"/>
        <w:spacing w:after="0" w:line="240" w:lineRule="auto"/>
        <w:ind w:firstLine="708"/>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t>поступления в уполномоченный орган письменного заявления заявителя об отказе от подписания Соглашения;</w:t>
      </w:r>
    </w:p>
    <w:p w14:paraId="0A529490" w14:textId="77777777" w:rsidR="00EE4C7C" w:rsidRPr="00EE4C7C" w:rsidRDefault="00EE4C7C" w:rsidP="00101818">
      <w:pPr>
        <w:widowControl w:val="0"/>
        <w:spacing w:after="0" w:line="240" w:lineRule="auto"/>
        <w:ind w:firstLine="708"/>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t>неподписания заявителем Соглашения в течение двух рабочих дней, следующих за днем направления Соглашения заявителю;</w:t>
      </w:r>
    </w:p>
    <w:p w14:paraId="7C9D3D8A" w14:textId="0F14957E" w:rsidR="00EE4C7C" w:rsidRPr="00EE4C7C" w:rsidRDefault="00F5578A" w:rsidP="00101818">
      <w:pPr>
        <w:widowControl w:val="0"/>
        <w:autoSpaceDE w:val="0"/>
        <w:autoSpaceDN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17. </w:t>
      </w:r>
      <w:r w:rsidR="00EE4C7C" w:rsidRPr="00EE4C7C">
        <w:rPr>
          <w:rFonts w:ascii="Times New Roman" w:eastAsia="Calibri" w:hAnsi="Times New Roman" w:cs="Times New Roman"/>
          <w:sz w:val="28"/>
          <w:szCs w:val="28"/>
        </w:rPr>
        <w:t xml:space="preserve">На основании данных, в течение 23 рабочих дней, следующих за днем регистрации заявки, по мере рассмотрения заявок, уполномоченный орган формирует </w:t>
      </w:r>
      <w:bookmarkStart w:id="8" w:name="_Hlk75791703"/>
      <w:r w:rsidR="00EE4C7C" w:rsidRPr="00EE4C7C">
        <w:rPr>
          <w:rFonts w:ascii="Times New Roman" w:eastAsia="Calibri" w:hAnsi="Times New Roman" w:cs="Times New Roman"/>
          <w:sz w:val="28"/>
          <w:szCs w:val="28"/>
        </w:rPr>
        <w:t>реестры заявителей, прошедших отбор, с указанием даты регистрации заявок и даты окончания рассмотрения заявок</w:t>
      </w:r>
      <w:bookmarkEnd w:id="8"/>
      <w:r w:rsidR="00EE4C7C" w:rsidRPr="00EE4C7C">
        <w:rPr>
          <w:rFonts w:ascii="Times New Roman" w:eastAsia="Calibri" w:hAnsi="Times New Roman" w:cs="Times New Roman"/>
          <w:sz w:val="28"/>
          <w:szCs w:val="28"/>
        </w:rPr>
        <w:t xml:space="preserve"> и обеспечивает размещение в течение трех рабочих дней, следующих за днем окончания рассмотрения заявки, на едином портале и на официальном сайте уполномоченного органа в информационно-телекоммуникационной сети «Интернет».</w:t>
      </w:r>
    </w:p>
    <w:p w14:paraId="2C68BF2C" w14:textId="509F51E7" w:rsidR="00FD7C08" w:rsidRDefault="00FD7C08" w:rsidP="0010181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0B15E85B" w14:textId="77777777" w:rsidR="00101818" w:rsidRDefault="00101818" w:rsidP="0010181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06A7E343" w14:textId="3B778F68" w:rsidR="006A5D49" w:rsidRDefault="00E630FD" w:rsidP="00101818">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sidR="006A5D49">
        <w:rPr>
          <w:rFonts w:ascii="Times New Roman" w:eastAsia="Times New Roman" w:hAnsi="Times New Roman" w:cs="Times New Roman"/>
          <w:color w:val="000000"/>
          <w:sz w:val="28"/>
          <w:szCs w:val="28"/>
        </w:rPr>
        <w:t xml:space="preserve">ачальник отдела сельского хозяйства </w:t>
      </w:r>
    </w:p>
    <w:p w14:paraId="5E7FE998" w14:textId="77777777" w:rsidR="006A5D49" w:rsidRDefault="006A5D49" w:rsidP="00101818">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 промышленности администрации </w:t>
      </w:r>
    </w:p>
    <w:p w14:paraId="39C0FA77" w14:textId="77777777" w:rsidR="006A5D49" w:rsidRDefault="006A5D49" w:rsidP="00101818">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муниципального образования </w:t>
      </w:r>
    </w:p>
    <w:p w14:paraId="6010BA39" w14:textId="07DB12D9" w:rsidR="006A5D49" w:rsidRPr="006A5D49" w:rsidRDefault="006A5D49" w:rsidP="00101818">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город Горячий Ключ                                                                   </w:t>
      </w:r>
      <w:r w:rsidR="002464A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723E61">
        <w:rPr>
          <w:rFonts w:ascii="Times New Roman" w:eastAsia="Times New Roman" w:hAnsi="Times New Roman" w:cs="Times New Roman"/>
          <w:color w:val="000000"/>
          <w:sz w:val="28"/>
          <w:szCs w:val="28"/>
        </w:rPr>
        <w:t xml:space="preserve"> </w:t>
      </w:r>
      <w:r w:rsidR="008B6F72">
        <w:rPr>
          <w:rFonts w:ascii="Times New Roman" w:eastAsia="Times New Roman" w:hAnsi="Times New Roman" w:cs="Times New Roman"/>
          <w:color w:val="000000"/>
          <w:sz w:val="28"/>
          <w:szCs w:val="28"/>
        </w:rPr>
        <w:t xml:space="preserve"> </w:t>
      </w:r>
      <w:r w:rsidR="00E630FD">
        <w:rPr>
          <w:rFonts w:ascii="Times New Roman" w:eastAsia="Times New Roman" w:hAnsi="Times New Roman" w:cs="Times New Roman"/>
          <w:color w:val="000000"/>
          <w:sz w:val="28"/>
          <w:szCs w:val="28"/>
        </w:rPr>
        <w:t>П.П. Тищенко</w:t>
      </w:r>
    </w:p>
    <w:p w14:paraId="39A66998" w14:textId="2546D79B" w:rsidR="006A5D49" w:rsidRPr="006A5D49" w:rsidRDefault="006A5D49" w:rsidP="00101818">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p>
    <w:sectPr w:rsidR="006A5D49" w:rsidRPr="006A5D49" w:rsidSect="00C620DE">
      <w:headerReference w:type="default" r:id="rId2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305306" w14:textId="77777777" w:rsidR="00447F85" w:rsidRDefault="00447F85" w:rsidP="00C620DE">
      <w:pPr>
        <w:spacing w:after="0" w:line="240" w:lineRule="auto"/>
      </w:pPr>
      <w:r>
        <w:separator/>
      </w:r>
    </w:p>
  </w:endnote>
  <w:endnote w:type="continuationSeparator" w:id="0">
    <w:p w14:paraId="41C9B9B3" w14:textId="77777777" w:rsidR="00447F85" w:rsidRDefault="00447F85" w:rsidP="00C62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3016F2" w14:textId="77777777" w:rsidR="00447F85" w:rsidRDefault="00447F85" w:rsidP="00C620DE">
      <w:pPr>
        <w:spacing w:after="0" w:line="240" w:lineRule="auto"/>
      </w:pPr>
      <w:r>
        <w:separator/>
      </w:r>
    </w:p>
  </w:footnote>
  <w:footnote w:type="continuationSeparator" w:id="0">
    <w:p w14:paraId="23C9FBCB" w14:textId="77777777" w:rsidR="00447F85" w:rsidRDefault="00447F85" w:rsidP="00C62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8686628"/>
      <w:docPartObj>
        <w:docPartGallery w:val="Page Numbers (Top of Page)"/>
        <w:docPartUnique/>
      </w:docPartObj>
    </w:sdtPr>
    <w:sdtEndPr>
      <w:rPr>
        <w:rFonts w:ascii="Times New Roman" w:hAnsi="Times New Roman" w:cs="Times New Roman"/>
        <w:sz w:val="28"/>
        <w:szCs w:val="28"/>
      </w:rPr>
    </w:sdtEndPr>
    <w:sdtContent>
      <w:p w14:paraId="7AEBC35B" w14:textId="50C4D0BA" w:rsidR="00E6725C" w:rsidRPr="00C620DE" w:rsidRDefault="00E6725C">
        <w:pPr>
          <w:pStyle w:val="a4"/>
          <w:jc w:val="center"/>
          <w:rPr>
            <w:rFonts w:ascii="Times New Roman" w:hAnsi="Times New Roman" w:cs="Times New Roman"/>
            <w:sz w:val="28"/>
            <w:szCs w:val="28"/>
          </w:rPr>
        </w:pPr>
        <w:r w:rsidRPr="00C620DE">
          <w:rPr>
            <w:rFonts w:ascii="Times New Roman" w:hAnsi="Times New Roman" w:cs="Times New Roman"/>
            <w:sz w:val="28"/>
            <w:szCs w:val="28"/>
          </w:rPr>
          <w:fldChar w:fldCharType="begin"/>
        </w:r>
        <w:r w:rsidRPr="00C620DE">
          <w:rPr>
            <w:rFonts w:ascii="Times New Roman" w:hAnsi="Times New Roman" w:cs="Times New Roman"/>
            <w:sz w:val="28"/>
            <w:szCs w:val="28"/>
          </w:rPr>
          <w:instrText>PAGE   \* MERGEFORMAT</w:instrText>
        </w:r>
        <w:r w:rsidRPr="00C620DE">
          <w:rPr>
            <w:rFonts w:ascii="Times New Roman" w:hAnsi="Times New Roman" w:cs="Times New Roman"/>
            <w:sz w:val="28"/>
            <w:szCs w:val="28"/>
          </w:rPr>
          <w:fldChar w:fldCharType="separate"/>
        </w:r>
        <w:r w:rsidR="00E8182A">
          <w:rPr>
            <w:rFonts w:ascii="Times New Roman" w:hAnsi="Times New Roman" w:cs="Times New Roman"/>
            <w:noProof/>
            <w:sz w:val="28"/>
            <w:szCs w:val="28"/>
          </w:rPr>
          <w:t>25</w:t>
        </w:r>
        <w:r w:rsidRPr="00C620DE">
          <w:rPr>
            <w:rFonts w:ascii="Times New Roman" w:hAnsi="Times New Roman" w:cs="Times New Roman"/>
            <w:sz w:val="28"/>
            <w:szCs w:val="28"/>
          </w:rPr>
          <w:fldChar w:fldCharType="end"/>
        </w:r>
      </w:p>
    </w:sdtContent>
  </w:sdt>
  <w:p w14:paraId="31E25AF8" w14:textId="77777777" w:rsidR="00E6725C" w:rsidRDefault="00E6725C">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A2FA2"/>
    <w:multiLevelType w:val="hybridMultilevel"/>
    <w:tmpl w:val="0C06BC10"/>
    <w:lvl w:ilvl="0" w:tplc="C7EC2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111309"/>
    <w:multiLevelType w:val="hybridMultilevel"/>
    <w:tmpl w:val="57BC4E5C"/>
    <w:lvl w:ilvl="0" w:tplc="4E0CB60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BE573BC"/>
    <w:multiLevelType w:val="hybridMultilevel"/>
    <w:tmpl w:val="9A620786"/>
    <w:lvl w:ilvl="0" w:tplc="90769EB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112B44EF"/>
    <w:multiLevelType w:val="hybridMultilevel"/>
    <w:tmpl w:val="E60E64D0"/>
    <w:lvl w:ilvl="0" w:tplc="C7EC2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5242E56"/>
    <w:multiLevelType w:val="hybridMultilevel"/>
    <w:tmpl w:val="CCFC7150"/>
    <w:lvl w:ilvl="0" w:tplc="C7EC25C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AC3632F"/>
    <w:multiLevelType w:val="hybridMultilevel"/>
    <w:tmpl w:val="38905290"/>
    <w:lvl w:ilvl="0" w:tplc="86945EF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B8031B2"/>
    <w:multiLevelType w:val="hybridMultilevel"/>
    <w:tmpl w:val="644E5F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EB0530"/>
    <w:multiLevelType w:val="hybridMultilevel"/>
    <w:tmpl w:val="7AD6F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7029F"/>
    <w:multiLevelType w:val="hybridMultilevel"/>
    <w:tmpl w:val="38E047E6"/>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B94AB3"/>
    <w:multiLevelType w:val="hybridMultilevel"/>
    <w:tmpl w:val="B14AE164"/>
    <w:lvl w:ilvl="0" w:tplc="5E16F8A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EC502A0"/>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F0643B5"/>
    <w:multiLevelType w:val="hybridMultilevel"/>
    <w:tmpl w:val="562E9FA2"/>
    <w:lvl w:ilvl="0" w:tplc="DB5E1E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FF32759"/>
    <w:multiLevelType w:val="hybridMultilevel"/>
    <w:tmpl w:val="9D5091BE"/>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0B600BA"/>
    <w:multiLevelType w:val="hybridMultilevel"/>
    <w:tmpl w:val="E60E64D0"/>
    <w:lvl w:ilvl="0" w:tplc="C7EC25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379D4BD8"/>
    <w:multiLevelType w:val="hybridMultilevel"/>
    <w:tmpl w:val="B2D4054C"/>
    <w:lvl w:ilvl="0" w:tplc="9724EB62">
      <w:start w:val="2"/>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5" w15:restartNumberingAfterBreak="0">
    <w:nsid w:val="37E228BD"/>
    <w:multiLevelType w:val="hybridMultilevel"/>
    <w:tmpl w:val="AC1C3C62"/>
    <w:lvl w:ilvl="0" w:tplc="C690FC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8EB3B85"/>
    <w:multiLevelType w:val="hybridMultilevel"/>
    <w:tmpl w:val="F5C645F4"/>
    <w:lvl w:ilvl="0" w:tplc="F794AC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E8368E0"/>
    <w:multiLevelType w:val="hybridMultilevel"/>
    <w:tmpl w:val="43BAC33C"/>
    <w:lvl w:ilvl="0" w:tplc="DB66996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409F4507"/>
    <w:multiLevelType w:val="hybridMultilevel"/>
    <w:tmpl w:val="E5021326"/>
    <w:lvl w:ilvl="0" w:tplc="F4CCEA2A">
      <w:start w:val="2"/>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35C6F76"/>
    <w:multiLevelType w:val="hybridMultilevel"/>
    <w:tmpl w:val="F00EC956"/>
    <w:lvl w:ilvl="0" w:tplc="C7EC25C8">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8CD1368"/>
    <w:multiLevelType w:val="hybridMultilevel"/>
    <w:tmpl w:val="6D188A9C"/>
    <w:lvl w:ilvl="0" w:tplc="C7EC25C8">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AE167EB"/>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DD516D0"/>
    <w:multiLevelType w:val="hybridMultilevel"/>
    <w:tmpl w:val="CD72157A"/>
    <w:lvl w:ilvl="0" w:tplc="4F3057D2">
      <w:start w:val="1"/>
      <w:numFmt w:val="decimal"/>
      <w:lvlText w:val="%1)"/>
      <w:lvlJc w:val="left"/>
      <w:pPr>
        <w:ind w:left="1069" w:hanging="360"/>
      </w:pPr>
      <w:rPr>
        <w:rFonts w:hint="default"/>
        <w:color w:val="FF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6302BBF"/>
    <w:multiLevelType w:val="multilevel"/>
    <w:tmpl w:val="FF40BEA4"/>
    <w:lvl w:ilvl="0">
      <w:start w:val="2"/>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9BD75D8"/>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AAE1C36"/>
    <w:multiLevelType w:val="hybridMultilevel"/>
    <w:tmpl w:val="6F825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5504A1"/>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F5E650F"/>
    <w:multiLevelType w:val="hybridMultilevel"/>
    <w:tmpl w:val="A77855C4"/>
    <w:lvl w:ilvl="0" w:tplc="8E62D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0A14999"/>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6656F2F"/>
    <w:multiLevelType w:val="hybridMultilevel"/>
    <w:tmpl w:val="607E24E4"/>
    <w:lvl w:ilvl="0" w:tplc="CE263C4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BE90A03"/>
    <w:multiLevelType w:val="hybridMultilevel"/>
    <w:tmpl w:val="4B2C567C"/>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E661E47"/>
    <w:multiLevelType w:val="hybridMultilevel"/>
    <w:tmpl w:val="9D5091BE"/>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F1B2205"/>
    <w:multiLevelType w:val="hybridMultilevel"/>
    <w:tmpl w:val="7A32773C"/>
    <w:lvl w:ilvl="0" w:tplc="A4887DB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70900C6E"/>
    <w:multiLevelType w:val="hybridMultilevel"/>
    <w:tmpl w:val="C6845E6E"/>
    <w:lvl w:ilvl="0" w:tplc="678C05E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4" w15:restartNumberingAfterBreak="0">
    <w:nsid w:val="72A62B97"/>
    <w:multiLevelType w:val="hybridMultilevel"/>
    <w:tmpl w:val="DD3274DC"/>
    <w:lvl w:ilvl="0" w:tplc="733416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517560A"/>
    <w:multiLevelType w:val="multilevel"/>
    <w:tmpl w:val="21F4D916"/>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15:restartNumberingAfterBreak="0">
    <w:nsid w:val="77A4273A"/>
    <w:multiLevelType w:val="hybridMultilevel"/>
    <w:tmpl w:val="38905290"/>
    <w:lvl w:ilvl="0" w:tplc="86945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A2A0025"/>
    <w:multiLevelType w:val="hybridMultilevel"/>
    <w:tmpl w:val="B1A6C19E"/>
    <w:lvl w:ilvl="0" w:tplc="9A5411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0A127F"/>
    <w:multiLevelType w:val="hybridMultilevel"/>
    <w:tmpl w:val="06789172"/>
    <w:lvl w:ilvl="0" w:tplc="9E468A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E362C97"/>
    <w:multiLevelType w:val="hybridMultilevel"/>
    <w:tmpl w:val="0974F4BE"/>
    <w:lvl w:ilvl="0" w:tplc="D4CE765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0" w15:restartNumberingAfterBreak="0">
    <w:nsid w:val="7EC471E7"/>
    <w:multiLevelType w:val="hybridMultilevel"/>
    <w:tmpl w:val="38905290"/>
    <w:lvl w:ilvl="0" w:tplc="86945EFA">
      <w:start w:val="1"/>
      <w:numFmt w:val="decimal"/>
      <w:lvlText w:val="%1)"/>
      <w:lvlJc w:val="left"/>
      <w:pPr>
        <w:ind w:left="1495"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5"/>
  </w:num>
  <w:num w:numId="2">
    <w:abstractNumId w:val="17"/>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2"/>
  </w:num>
  <w:num w:numId="6">
    <w:abstractNumId w:val="18"/>
  </w:num>
  <w:num w:numId="7">
    <w:abstractNumId w:val="22"/>
  </w:num>
  <w:num w:numId="8">
    <w:abstractNumId w:val="32"/>
  </w:num>
  <w:num w:numId="9">
    <w:abstractNumId w:val="11"/>
  </w:num>
  <w:num w:numId="10">
    <w:abstractNumId w:val="6"/>
  </w:num>
  <w:num w:numId="11">
    <w:abstractNumId w:val="27"/>
  </w:num>
  <w:num w:numId="12">
    <w:abstractNumId w:val="29"/>
  </w:num>
  <w:num w:numId="13">
    <w:abstractNumId w:val="9"/>
  </w:num>
  <w:num w:numId="14">
    <w:abstractNumId w:val="38"/>
  </w:num>
  <w:num w:numId="15">
    <w:abstractNumId w:val="14"/>
  </w:num>
  <w:num w:numId="16">
    <w:abstractNumId w:val="3"/>
  </w:num>
  <w:num w:numId="17">
    <w:abstractNumId w:val="8"/>
  </w:num>
  <w:num w:numId="18">
    <w:abstractNumId w:val="5"/>
  </w:num>
  <w:num w:numId="19">
    <w:abstractNumId w:val="1"/>
  </w:num>
  <w:num w:numId="20">
    <w:abstractNumId w:val="12"/>
  </w:num>
  <w:num w:numId="21">
    <w:abstractNumId w:val="31"/>
  </w:num>
  <w:num w:numId="22">
    <w:abstractNumId w:val="30"/>
  </w:num>
  <w:num w:numId="23">
    <w:abstractNumId w:val="36"/>
  </w:num>
  <w:num w:numId="24">
    <w:abstractNumId w:val="28"/>
  </w:num>
  <w:num w:numId="25">
    <w:abstractNumId w:val="40"/>
  </w:num>
  <w:num w:numId="26">
    <w:abstractNumId w:val="15"/>
  </w:num>
  <w:num w:numId="27">
    <w:abstractNumId w:val="21"/>
  </w:num>
  <w:num w:numId="28">
    <w:abstractNumId w:val="26"/>
  </w:num>
  <w:num w:numId="29">
    <w:abstractNumId w:val="24"/>
  </w:num>
  <w:num w:numId="30">
    <w:abstractNumId w:val="10"/>
  </w:num>
  <w:num w:numId="31">
    <w:abstractNumId w:val="13"/>
  </w:num>
  <w:num w:numId="32">
    <w:abstractNumId w:val="0"/>
  </w:num>
  <w:num w:numId="33">
    <w:abstractNumId w:val="19"/>
  </w:num>
  <w:num w:numId="34">
    <w:abstractNumId w:val="4"/>
  </w:num>
  <w:num w:numId="35">
    <w:abstractNumId w:val="20"/>
  </w:num>
  <w:num w:numId="36">
    <w:abstractNumId w:val="37"/>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35"/>
  </w:num>
  <w:num w:numId="40">
    <w:abstractNumId w:val="34"/>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1ED"/>
    <w:rsid w:val="000077D0"/>
    <w:rsid w:val="000665E8"/>
    <w:rsid w:val="0009719F"/>
    <w:rsid w:val="000A3747"/>
    <w:rsid w:val="000C7439"/>
    <w:rsid w:val="00101818"/>
    <w:rsid w:val="00126D8E"/>
    <w:rsid w:val="00156CE3"/>
    <w:rsid w:val="00176B7B"/>
    <w:rsid w:val="001951C5"/>
    <w:rsid w:val="001A3BF4"/>
    <w:rsid w:val="001C5447"/>
    <w:rsid w:val="001F7A79"/>
    <w:rsid w:val="00214674"/>
    <w:rsid w:val="002464A5"/>
    <w:rsid w:val="00277A99"/>
    <w:rsid w:val="002838C3"/>
    <w:rsid w:val="002E14DC"/>
    <w:rsid w:val="00305206"/>
    <w:rsid w:val="0031306E"/>
    <w:rsid w:val="0032746E"/>
    <w:rsid w:val="00337DB8"/>
    <w:rsid w:val="00343B60"/>
    <w:rsid w:val="003468F8"/>
    <w:rsid w:val="0036237D"/>
    <w:rsid w:val="00366E56"/>
    <w:rsid w:val="003969A3"/>
    <w:rsid w:val="003A4A5F"/>
    <w:rsid w:val="003F0A2C"/>
    <w:rsid w:val="0041787A"/>
    <w:rsid w:val="00423AE5"/>
    <w:rsid w:val="00444DB3"/>
    <w:rsid w:val="00447F85"/>
    <w:rsid w:val="00471242"/>
    <w:rsid w:val="00486B07"/>
    <w:rsid w:val="004A1F1F"/>
    <w:rsid w:val="004A5852"/>
    <w:rsid w:val="004C4394"/>
    <w:rsid w:val="00517392"/>
    <w:rsid w:val="005368E3"/>
    <w:rsid w:val="00560697"/>
    <w:rsid w:val="00591A58"/>
    <w:rsid w:val="005B1097"/>
    <w:rsid w:val="005E2DDA"/>
    <w:rsid w:val="005F12A6"/>
    <w:rsid w:val="00623A8C"/>
    <w:rsid w:val="006458AA"/>
    <w:rsid w:val="006762C7"/>
    <w:rsid w:val="00680E25"/>
    <w:rsid w:val="006A5D49"/>
    <w:rsid w:val="006D728A"/>
    <w:rsid w:val="006F41ED"/>
    <w:rsid w:val="00723E61"/>
    <w:rsid w:val="00730365"/>
    <w:rsid w:val="007310B3"/>
    <w:rsid w:val="007455EF"/>
    <w:rsid w:val="0074666E"/>
    <w:rsid w:val="007861E9"/>
    <w:rsid w:val="007C2B6E"/>
    <w:rsid w:val="007D2FE8"/>
    <w:rsid w:val="007E7D88"/>
    <w:rsid w:val="00813C00"/>
    <w:rsid w:val="00853447"/>
    <w:rsid w:val="00871132"/>
    <w:rsid w:val="00874969"/>
    <w:rsid w:val="008907E4"/>
    <w:rsid w:val="008B6F72"/>
    <w:rsid w:val="008E0F53"/>
    <w:rsid w:val="008F1355"/>
    <w:rsid w:val="0090390E"/>
    <w:rsid w:val="009638F9"/>
    <w:rsid w:val="00982525"/>
    <w:rsid w:val="009B2743"/>
    <w:rsid w:val="009D12FA"/>
    <w:rsid w:val="00A01ECA"/>
    <w:rsid w:val="00A37B9C"/>
    <w:rsid w:val="00A83FD6"/>
    <w:rsid w:val="00A86EAF"/>
    <w:rsid w:val="00AA6E21"/>
    <w:rsid w:val="00AC3588"/>
    <w:rsid w:val="00AD2428"/>
    <w:rsid w:val="00AD382C"/>
    <w:rsid w:val="00B00A4D"/>
    <w:rsid w:val="00B30A95"/>
    <w:rsid w:val="00B42AF2"/>
    <w:rsid w:val="00BB26B6"/>
    <w:rsid w:val="00BE67F4"/>
    <w:rsid w:val="00BF26EF"/>
    <w:rsid w:val="00C219C1"/>
    <w:rsid w:val="00C50EBE"/>
    <w:rsid w:val="00C620DE"/>
    <w:rsid w:val="00C84C0C"/>
    <w:rsid w:val="00C92B01"/>
    <w:rsid w:val="00CA1E4B"/>
    <w:rsid w:val="00CC1695"/>
    <w:rsid w:val="00CC7628"/>
    <w:rsid w:val="00CF23D6"/>
    <w:rsid w:val="00D30E0C"/>
    <w:rsid w:val="00D43990"/>
    <w:rsid w:val="00D54F91"/>
    <w:rsid w:val="00D56403"/>
    <w:rsid w:val="00D80784"/>
    <w:rsid w:val="00D871DF"/>
    <w:rsid w:val="00DD6E68"/>
    <w:rsid w:val="00DD7745"/>
    <w:rsid w:val="00DF5F88"/>
    <w:rsid w:val="00E01D74"/>
    <w:rsid w:val="00E30AD0"/>
    <w:rsid w:val="00E630FD"/>
    <w:rsid w:val="00E6725C"/>
    <w:rsid w:val="00E74081"/>
    <w:rsid w:val="00E76DFF"/>
    <w:rsid w:val="00E775E5"/>
    <w:rsid w:val="00E8182A"/>
    <w:rsid w:val="00E822E4"/>
    <w:rsid w:val="00E8643E"/>
    <w:rsid w:val="00EB1DED"/>
    <w:rsid w:val="00EB2B54"/>
    <w:rsid w:val="00EC625B"/>
    <w:rsid w:val="00ED07AC"/>
    <w:rsid w:val="00ED17F0"/>
    <w:rsid w:val="00ED2E6F"/>
    <w:rsid w:val="00ED7C58"/>
    <w:rsid w:val="00EE4C7C"/>
    <w:rsid w:val="00F2716C"/>
    <w:rsid w:val="00F54C43"/>
    <w:rsid w:val="00F5578A"/>
    <w:rsid w:val="00F67952"/>
    <w:rsid w:val="00FB3BCF"/>
    <w:rsid w:val="00FD7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179BD"/>
  <w15:chartTrackingRefBased/>
  <w15:docId w15:val="{7502C6DC-6D9D-4BFD-BC70-F01869EE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0697"/>
  </w:style>
  <w:style w:type="paragraph" w:styleId="1">
    <w:name w:val="heading 1"/>
    <w:basedOn w:val="a"/>
    <w:next w:val="a"/>
    <w:link w:val="10"/>
    <w:uiPriority w:val="9"/>
    <w:qFormat/>
    <w:rsid w:val="005B1097"/>
    <w:pPr>
      <w:keepNext/>
      <w:spacing w:after="0" w:line="240" w:lineRule="auto"/>
      <w:jc w:val="both"/>
      <w:outlineLvl w:val="0"/>
    </w:pPr>
    <w:rPr>
      <w:rFonts w:ascii="Times New Roman" w:eastAsia="Times New Roman" w:hAnsi="Times New Roman" w:cs="Times New Roman"/>
      <w:b/>
      <w:bCs/>
      <w:sz w:val="28"/>
      <w:szCs w:val="24"/>
      <w:lang w:eastAsia="ru-RU"/>
    </w:rPr>
  </w:style>
  <w:style w:type="paragraph" w:styleId="2">
    <w:name w:val="heading 2"/>
    <w:basedOn w:val="a"/>
    <w:next w:val="a"/>
    <w:link w:val="20"/>
    <w:qFormat/>
    <w:rsid w:val="005B1097"/>
    <w:pPr>
      <w:keepNext/>
      <w:spacing w:after="0" w:line="240" w:lineRule="auto"/>
      <w:jc w:val="center"/>
      <w:outlineLvl w:val="1"/>
    </w:pPr>
    <w:rPr>
      <w:rFonts w:ascii="Times New Roman" w:eastAsia="Times New Roman" w:hAnsi="Times New Roman" w:cs="Times New Roman"/>
      <w:b/>
      <w:bCs/>
      <w:sz w:val="28"/>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392"/>
    <w:pPr>
      <w:ind w:left="720"/>
      <w:contextualSpacing/>
    </w:pPr>
  </w:style>
  <w:style w:type="paragraph" w:styleId="a4">
    <w:name w:val="header"/>
    <w:basedOn w:val="a"/>
    <w:link w:val="a5"/>
    <w:uiPriority w:val="99"/>
    <w:unhideWhenUsed/>
    <w:rsid w:val="00C620D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620DE"/>
  </w:style>
  <w:style w:type="paragraph" w:styleId="a6">
    <w:name w:val="footer"/>
    <w:basedOn w:val="a"/>
    <w:link w:val="a7"/>
    <w:uiPriority w:val="99"/>
    <w:unhideWhenUsed/>
    <w:rsid w:val="00C620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620DE"/>
  </w:style>
  <w:style w:type="character" w:customStyle="1" w:styleId="10">
    <w:name w:val="Заголовок 1 Знак"/>
    <w:basedOn w:val="a0"/>
    <w:link w:val="1"/>
    <w:uiPriority w:val="9"/>
    <w:rsid w:val="005B1097"/>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rsid w:val="005B1097"/>
    <w:rPr>
      <w:rFonts w:ascii="Times New Roman" w:eastAsia="Times New Roman" w:hAnsi="Times New Roman" w:cs="Times New Roman"/>
      <w:b/>
      <w:bCs/>
      <w:sz w:val="28"/>
      <w:szCs w:val="24"/>
      <w:lang w:eastAsia="ru-RU"/>
    </w:rPr>
  </w:style>
  <w:style w:type="numbering" w:customStyle="1" w:styleId="11">
    <w:name w:val="Нет списка1"/>
    <w:next w:val="a2"/>
    <w:semiHidden/>
    <w:rsid w:val="005B1097"/>
  </w:style>
  <w:style w:type="paragraph" w:styleId="a8">
    <w:name w:val="Body Text Indent"/>
    <w:basedOn w:val="a"/>
    <w:link w:val="a9"/>
    <w:rsid w:val="005B1097"/>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9">
    <w:name w:val="Основной текст с отступом Знак"/>
    <w:basedOn w:val="a0"/>
    <w:link w:val="a8"/>
    <w:rsid w:val="005B1097"/>
    <w:rPr>
      <w:rFonts w:ascii="Times New Roman" w:eastAsia="Times New Roman" w:hAnsi="Times New Roman" w:cs="Times New Roman"/>
      <w:sz w:val="28"/>
      <w:szCs w:val="24"/>
      <w:lang w:val="x-none" w:eastAsia="x-none"/>
    </w:rPr>
  </w:style>
  <w:style w:type="table" w:styleId="aa">
    <w:name w:val="Table Grid"/>
    <w:basedOn w:val="a1"/>
    <w:rsid w:val="005B10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5B1097"/>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5B1097"/>
    <w:rPr>
      <w:rFonts w:ascii="Tahoma" w:eastAsia="Times New Roman" w:hAnsi="Tahoma" w:cs="Tahoma"/>
      <w:sz w:val="16"/>
      <w:szCs w:val="16"/>
      <w:lang w:eastAsia="ru-RU"/>
    </w:rPr>
  </w:style>
  <w:style w:type="character" w:styleId="ad">
    <w:name w:val="page number"/>
    <w:basedOn w:val="a0"/>
    <w:rsid w:val="005B1097"/>
  </w:style>
  <w:style w:type="paragraph" w:customStyle="1" w:styleId="ConsPlusTitle">
    <w:name w:val="ConsPlusTitle"/>
    <w:rsid w:val="005B109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e">
    <w:name w:val="Знак"/>
    <w:basedOn w:val="a"/>
    <w:rsid w:val="005B1097"/>
    <w:pPr>
      <w:spacing w:line="240" w:lineRule="exact"/>
    </w:pPr>
    <w:rPr>
      <w:rFonts w:ascii="Times New Roman" w:eastAsia="Times New Roman" w:hAnsi="Times New Roman" w:cs="Times New Roman"/>
      <w:noProof/>
      <w:sz w:val="20"/>
      <w:szCs w:val="20"/>
      <w:lang w:eastAsia="ru-RU"/>
    </w:rPr>
  </w:style>
  <w:style w:type="paragraph" w:customStyle="1" w:styleId="12">
    <w:name w:val="Знак1"/>
    <w:basedOn w:val="a"/>
    <w:rsid w:val="005B1097"/>
    <w:pPr>
      <w:spacing w:line="240" w:lineRule="exact"/>
    </w:pPr>
    <w:rPr>
      <w:rFonts w:ascii="Times New Roman" w:eastAsia="Times New Roman" w:hAnsi="Times New Roman" w:cs="Times New Roman"/>
      <w:noProof/>
      <w:sz w:val="20"/>
      <w:szCs w:val="20"/>
      <w:lang w:eastAsia="ru-RU"/>
    </w:rPr>
  </w:style>
  <w:style w:type="character" w:styleId="af">
    <w:name w:val="Hyperlink"/>
    <w:uiPriority w:val="99"/>
    <w:unhideWhenUsed/>
    <w:rsid w:val="005B1097"/>
    <w:rPr>
      <w:color w:val="0000FF"/>
      <w:u w:val="single"/>
    </w:rPr>
  </w:style>
  <w:style w:type="paragraph" w:customStyle="1" w:styleId="CharCharCarCarCharCharCarCarCharCharCarCarCharChar">
    <w:name w:val="Char Char Car Car Char Char Car Car Char Char Car Car Char Char"/>
    <w:basedOn w:val="a"/>
    <w:rsid w:val="005B1097"/>
    <w:pPr>
      <w:spacing w:line="240" w:lineRule="exact"/>
    </w:pPr>
    <w:rPr>
      <w:rFonts w:ascii="Times New Roman" w:eastAsia="Times New Roman" w:hAnsi="Times New Roman" w:cs="Times New Roman"/>
      <w:sz w:val="20"/>
      <w:szCs w:val="20"/>
      <w:lang w:eastAsia="ru-RU"/>
    </w:rPr>
  </w:style>
  <w:style w:type="numbering" w:customStyle="1" w:styleId="110">
    <w:name w:val="Нет списка11"/>
    <w:next w:val="a2"/>
    <w:uiPriority w:val="99"/>
    <w:semiHidden/>
    <w:unhideWhenUsed/>
    <w:rsid w:val="005B1097"/>
  </w:style>
  <w:style w:type="paragraph" w:customStyle="1" w:styleId="ConsPlusNormal">
    <w:name w:val="ConsPlusNormal"/>
    <w:rsid w:val="005B1097"/>
    <w:pPr>
      <w:autoSpaceDE w:val="0"/>
      <w:autoSpaceDN w:val="0"/>
      <w:adjustRightInd w:val="0"/>
      <w:spacing w:after="0" w:line="240" w:lineRule="auto"/>
    </w:pPr>
    <w:rPr>
      <w:rFonts w:ascii="Arial" w:eastAsia="Calibri" w:hAnsi="Arial" w:cs="Arial"/>
      <w:sz w:val="20"/>
      <w:szCs w:val="20"/>
    </w:rPr>
  </w:style>
  <w:style w:type="table" w:customStyle="1" w:styleId="13">
    <w:name w:val="Сетка таблицы1"/>
    <w:basedOn w:val="a1"/>
    <w:next w:val="aa"/>
    <w:uiPriority w:val="59"/>
    <w:rsid w:val="005B109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99"/>
    <w:rsid w:val="005B1097"/>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B10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0">
    <w:name w:val="annotation reference"/>
    <w:rsid w:val="005B1097"/>
    <w:rPr>
      <w:sz w:val="16"/>
      <w:szCs w:val="16"/>
    </w:rPr>
  </w:style>
  <w:style w:type="paragraph" w:styleId="af1">
    <w:name w:val="annotation text"/>
    <w:basedOn w:val="a"/>
    <w:link w:val="af2"/>
    <w:rsid w:val="005B1097"/>
    <w:pPr>
      <w:spacing w:after="0" w:line="240" w:lineRule="auto"/>
    </w:pPr>
    <w:rPr>
      <w:rFonts w:ascii="Times New Roman" w:eastAsia="Times New Roman" w:hAnsi="Times New Roman" w:cs="Times New Roman"/>
      <w:sz w:val="20"/>
      <w:szCs w:val="20"/>
      <w:lang w:eastAsia="ru-RU"/>
    </w:rPr>
  </w:style>
  <w:style w:type="character" w:customStyle="1" w:styleId="af2">
    <w:name w:val="Текст примечания Знак"/>
    <w:basedOn w:val="a0"/>
    <w:link w:val="af1"/>
    <w:rsid w:val="005B1097"/>
    <w:rPr>
      <w:rFonts w:ascii="Times New Roman" w:eastAsia="Times New Roman" w:hAnsi="Times New Roman" w:cs="Times New Roman"/>
      <w:sz w:val="20"/>
      <w:szCs w:val="20"/>
      <w:lang w:eastAsia="ru-RU"/>
    </w:rPr>
  </w:style>
  <w:style w:type="paragraph" w:customStyle="1" w:styleId="ConsNormal">
    <w:name w:val="ConsNormal"/>
    <w:uiPriority w:val="99"/>
    <w:rsid w:val="005B1097"/>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3">
    <w:name w:val="Цветовое выделение"/>
    <w:uiPriority w:val="99"/>
    <w:rsid w:val="005B1097"/>
    <w:rPr>
      <w:b/>
      <w:color w:val="26282F"/>
    </w:rPr>
  </w:style>
  <w:style w:type="paragraph" w:customStyle="1" w:styleId="af4">
    <w:name w:val="Таблицы (моноширинный)"/>
    <w:basedOn w:val="a"/>
    <w:next w:val="a"/>
    <w:uiPriority w:val="99"/>
    <w:rsid w:val="005B1097"/>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af5">
    <w:name w:val="Body Text"/>
    <w:basedOn w:val="a"/>
    <w:link w:val="af6"/>
    <w:uiPriority w:val="99"/>
    <w:unhideWhenUsed/>
    <w:rsid w:val="005B1097"/>
    <w:pPr>
      <w:spacing w:after="120" w:line="276" w:lineRule="auto"/>
    </w:pPr>
    <w:rPr>
      <w:rFonts w:ascii="Calibri" w:eastAsia="Calibri" w:hAnsi="Calibri" w:cs="Times New Roman"/>
    </w:rPr>
  </w:style>
  <w:style w:type="character" w:customStyle="1" w:styleId="af6">
    <w:name w:val="Основной текст Знак"/>
    <w:basedOn w:val="a0"/>
    <w:link w:val="af5"/>
    <w:uiPriority w:val="99"/>
    <w:rsid w:val="005B1097"/>
    <w:rPr>
      <w:rFonts w:ascii="Calibri" w:eastAsia="Calibri" w:hAnsi="Calibri" w:cs="Times New Roman"/>
    </w:rPr>
  </w:style>
  <w:style w:type="paragraph" w:styleId="af7">
    <w:name w:val="Revision"/>
    <w:hidden/>
    <w:uiPriority w:val="99"/>
    <w:semiHidden/>
    <w:rsid w:val="005B1097"/>
    <w:pPr>
      <w:spacing w:after="0" w:line="240" w:lineRule="auto"/>
    </w:pPr>
    <w:rPr>
      <w:rFonts w:ascii="Calibri" w:eastAsia="Calibri" w:hAnsi="Calibri" w:cs="Times New Roman"/>
    </w:rPr>
  </w:style>
  <w:style w:type="table" w:customStyle="1" w:styleId="210">
    <w:name w:val="Сетка таблицы21"/>
    <w:basedOn w:val="a1"/>
    <w:next w:val="aa"/>
    <w:uiPriority w:val="99"/>
    <w:rsid w:val="005B1097"/>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5B1097"/>
    <w:rPr>
      <w:color w:val="605E5C"/>
      <w:shd w:val="clear" w:color="auto" w:fill="E1DFDD"/>
    </w:rPr>
  </w:style>
  <w:style w:type="numbering" w:customStyle="1" w:styleId="22">
    <w:name w:val="Нет списка2"/>
    <w:next w:val="a2"/>
    <w:semiHidden/>
    <w:rsid w:val="007861E9"/>
  </w:style>
  <w:style w:type="paragraph" w:customStyle="1" w:styleId="af8">
    <w:name w:val="Знак"/>
    <w:basedOn w:val="a"/>
    <w:rsid w:val="007861E9"/>
    <w:pPr>
      <w:spacing w:line="240" w:lineRule="exact"/>
    </w:pPr>
    <w:rPr>
      <w:rFonts w:ascii="Times New Roman" w:eastAsia="Times New Roman" w:hAnsi="Times New Roman" w:cs="Times New Roman"/>
      <w:noProof/>
      <w:sz w:val="20"/>
      <w:szCs w:val="20"/>
      <w:lang w:eastAsia="ru-RU"/>
    </w:rPr>
  </w:style>
  <w:style w:type="paragraph" w:customStyle="1" w:styleId="CharCharCarCarCharCharCarCarCharCharCarCarCharChar0">
    <w:name w:val="Char Char Car Car Char Char Car Car Char Char Car Car Char Char"/>
    <w:basedOn w:val="a"/>
    <w:rsid w:val="007861E9"/>
    <w:pPr>
      <w:spacing w:line="240" w:lineRule="exact"/>
    </w:pPr>
    <w:rPr>
      <w:rFonts w:ascii="Times New Roman" w:eastAsia="Times New Roman" w:hAnsi="Times New Roman" w:cs="Times New Roman"/>
      <w:sz w:val="20"/>
      <w:szCs w:val="20"/>
      <w:lang w:eastAsia="ru-RU"/>
    </w:rPr>
  </w:style>
  <w:style w:type="numbering" w:customStyle="1" w:styleId="120">
    <w:name w:val="Нет списка12"/>
    <w:next w:val="a2"/>
    <w:uiPriority w:val="99"/>
    <w:semiHidden/>
    <w:unhideWhenUsed/>
    <w:rsid w:val="007861E9"/>
  </w:style>
  <w:style w:type="character" w:customStyle="1" w:styleId="highlightsearch">
    <w:name w:val="highlightsearch"/>
    <w:basedOn w:val="a0"/>
    <w:rsid w:val="00786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r_kluch@mo.krasnodar.ru" TargetMode="External"/><Relationship Id="rId13" Type="http://schemas.openxmlformats.org/officeDocument/2006/relationships/hyperlink" Target="https://docs.cntd.ru/document/420388048" TargetMode="External"/><Relationship Id="rId18" Type="http://schemas.openxmlformats.org/officeDocument/2006/relationships/hyperlink" Target="https://docs.cntd.ru/document/420388048"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AC53945A1D70C15CC991E8EF4241327043ED1BFFA6FE386276771F87E458FCBFE5D9A519430E40C93B419C03C0YEa2J" TargetMode="External"/><Relationship Id="rId17" Type="http://schemas.openxmlformats.org/officeDocument/2006/relationships/hyperlink" Target="https://docs.cntd.ru/document/420388048" TargetMode="External"/><Relationship Id="rId2" Type="http://schemas.openxmlformats.org/officeDocument/2006/relationships/numbering" Target="numbering.xml"/><Relationship Id="rId16" Type="http://schemas.openxmlformats.org/officeDocument/2006/relationships/hyperlink" Target="https://docs.cntd.ru/document/420388048" TargetMode="External"/><Relationship Id="rId20" Type="http://schemas.openxmlformats.org/officeDocument/2006/relationships/hyperlink" Target="https://login.consultant.ru/link/?req=doc&amp;base=LAW&amp;n=4529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04991865/0" TargetMode="External"/><Relationship Id="rId5" Type="http://schemas.openxmlformats.org/officeDocument/2006/relationships/webSettings" Target="webSettings.xml"/><Relationship Id="rId15" Type="http://schemas.openxmlformats.org/officeDocument/2006/relationships/hyperlink" Target="https://docs.cntd.ru/document/420388048" TargetMode="External"/><Relationship Id="rId23" Type="http://schemas.openxmlformats.org/officeDocument/2006/relationships/theme" Target="theme/theme1.xml"/><Relationship Id="rId10" Type="http://schemas.openxmlformats.org/officeDocument/2006/relationships/hyperlink" Target="https://internet.garant.ru/document/redirect/2540400/7000" TargetMode="External"/><Relationship Id="rId19" Type="http://schemas.openxmlformats.org/officeDocument/2006/relationships/hyperlink" Target="https://login.consultant.ru/link/?req=doc&amp;base=LAW&amp;n=121087&amp;dst=100142" TargetMode="External"/><Relationship Id="rId4" Type="http://schemas.openxmlformats.org/officeDocument/2006/relationships/settings" Target="settings.xml"/><Relationship Id="rId9" Type="http://schemas.openxmlformats.org/officeDocument/2006/relationships/hyperlink" Target="http://internet.garant.ru/document/redirect/404896369/1000" TargetMode="External"/><Relationship Id="rId14" Type="http://schemas.openxmlformats.org/officeDocument/2006/relationships/hyperlink" Target="https://docs.cntd.ru/document/42038804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5B137-766A-40AA-9CB8-AD9F9099F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25</Pages>
  <Words>10151</Words>
  <Characters>57866</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Буланая Елена Олеговна</dc:creator>
  <cp:keywords/>
  <dc:description/>
  <cp:lastModifiedBy>Буланая Елена Олеговна</cp:lastModifiedBy>
  <cp:revision>3</cp:revision>
  <cp:lastPrinted>2024-11-19T11:54:00Z</cp:lastPrinted>
  <dcterms:created xsi:type="dcterms:W3CDTF">2024-11-19T11:07:00Z</dcterms:created>
  <dcterms:modified xsi:type="dcterms:W3CDTF">2024-11-19T11:54:00Z</dcterms:modified>
</cp:coreProperties>
</file>