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3D90" w14:textId="0C86D561" w:rsidR="00B00A4D" w:rsidRPr="00C620DE" w:rsidRDefault="006F41ED" w:rsidP="00F54C43">
      <w:pPr>
        <w:widowControl w:val="0"/>
        <w:spacing w:after="0" w:line="240" w:lineRule="auto"/>
        <w:jc w:val="center"/>
        <w:rPr>
          <w:rFonts w:ascii="Times New Roman" w:hAnsi="Times New Roman" w:cs="Times New Roman"/>
          <w:b/>
          <w:bCs/>
          <w:sz w:val="28"/>
          <w:szCs w:val="28"/>
        </w:rPr>
      </w:pPr>
      <w:r w:rsidRPr="00C620DE">
        <w:rPr>
          <w:rFonts w:ascii="Times New Roman" w:hAnsi="Times New Roman" w:cs="Times New Roman"/>
          <w:b/>
          <w:bCs/>
          <w:sz w:val="28"/>
          <w:szCs w:val="28"/>
        </w:rPr>
        <w:t>Объявление о проведении отбора получателей субсидий</w:t>
      </w:r>
    </w:p>
    <w:p w14:paraId="0D1A60AE" w14:textId="2BB4A91B" w:rsidR="00DD6E68" w:rsidRPr="00DD6E68" w:rsidRDefault="00B00A4D"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C620DE">
        <w:rPr>
          <w:rFonts w:ascii="Times New Roman" w:hAnsi="Times New Roman" w:cs="Times New Roman"/>
          <w:b/>
          <w:bCs/>
          <w:sz w:val="28"/>
          <w:szCs w:val="28"/>
        </w:rPr>
        <w:t xml:space="preserve">способом запроса предложений (заявок) </w:t>
      </w:r>
      <w:r w:rsidR="00DD6E68" w:rsidRPr="00C620DE">
        <w:rPr>
          <w:rFonts w:ascii="Times New Roman" w:hAnsi="Times New Roman" w:cs="Times New Roman"/>
          <w:b/>
          <w:bCs/>
          <w:sz w:val="28"/>
          <w:szCs w:val="28"/>
        </w:rPr>
        <w:t xml:space="preserve">на </w:t>
      </w:r>
      <w:r w:rsidRPr="00C620DE">
        <w:rPr>
          <w:rFonts w:ascii="Times New Roman" w:hAnsi="Times New Roman" w:cs="Times New Roman"/>
          <w:b/>
          <w:bCs/>
          <w:sz w:val="28"/>
          <w:szCs w:val="28"/>
        </w:rPr>
        <w:t>предоставлени</w:t>
      </w:r>
      <w:r w:rsidR="00DD6E68" w:rsidRPr="00C620DE">
        <w:rPr>
          <w:rFonts w:ascii="Times New Roman" w:hAnsi="Times New Roman" w:cs="Times New Roman"/>
          <w:b/>
          <w:bCs/>
          <w:sz w:val="28"/>
          <w:szCs w:val="28"/>
        </w:rPr>
        <w:t>е</w:t>
      </w:r>
      <w:r w:rsidRPr="00C620DE">
        <w:rPr>
          <w:rFonts w:ascii="Times New Roman" w:hAnsi="Times New Roman" w:cs="Times New Roman"/>
          <w:b/>
          <w:bCs/>
          <w:sz w:val="28"/>
          <w:szCs w:val="28"/>
        </w:rPr>
        <w:t xml:space="preserve"> субсидий за счет средств краевого бюджета</w:t>
      </w:r>
      <w:r w:rsidR="003A4A5F" w:rsidRPr="00C620DE">
        <w:rPr>
          <w:rFonts w:ascii="Times New Roman" w:hAnsi="Times New Roman" w:cs="Times New Roman"/>
          <w:b/>
          <w:bCs/>
          <w:sz w:val="28"/>
          <w:szCs w:val="28"/>
        </w:rPr>
        <w:t xml:space="preserve"> </w:t>
      </w:r>
      <w:bookmarkStart w:id="0" w:name="_Hlk80082161"/>
      <w:r w:rsidR="00DD6E68" w:rsidRPr="00DD6E68">
        <w:rPr>
          <w:rFonts w:ascii="Times New Roman" w:eastAsia="Times New Roman" w:hAnsi="Times New Roman" w:cs="Times New Roman"/>
          <w:b/>
          <w:bCs/>
          <w:color w:val="000000"/>
          <w:sz w:val="28"/>
          <w:szCs w:val="28"/>
          <w:lang w:eastAsia="ru-RU"/>
        </w:rPr>
        <w:t>гражданам, ведущим личное подсобное</w:t>
      </w:r>
    </w:p>
    <w:p w14:paraId="241D9231" w14:textId="77777777" w:rsidR="00517392" w:rsidRPr="00C620DE"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 xml:space="preserve">хозяйство, крестьянским (фермерским) хозяйствам, индивидуальным </w:t>
      </w:r>
    </w:p>
    <w:p w14:paraId="47FBA2B7" w14:textId="530FE6FE" w:rsidR="00DD6E68" w:rsidRPr="00DD6E68"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предпринимателям, осуществляющим деятельность в области</w:t>
      </w:r>
    </w:p>
    <w:p w14:paraId="1B9E2677" w14:textId="376C5BF0" w:rsidR="00DD6E68" w:rsidRPr="00DD6E68"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сельскохозяйственного производства на территории</w:t>
      </w:r>
    </w:p>
    <w:p w14:paraId="1D3670DC" w14:textId="6EB527E0" w:rsidR="00DD6E68" w:rsidRPr="00C620DE" w:rsidRDefault="00DD6E68" w:rsidP="00F54C43">
      <w:pPr>
        <w:widowControl w:val="0"/>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муниципального образования город Горячий Ключ</w:t>
      </w:r>
    </w:p>
    <w:bookmarkEnd w:id="0"/>
    <w:p w14:paraId="36C7C160" w14:textId="2852433D" w:rsidR="00517392" w:rsidRDefault="00517392" w:rsidP="00F54C43">
      <w:pPr>
        <w:widowControl w:val="0"/>
        <w:spacing w:after="0" w:line="240" w:lineRule="auto"/>
        <w:jc w:val="both"/>
        <w:rPr>
          <w:rFonts w:ascii="Times New Roman" w:eastAsia="Times New Roman" w:hAnsi="Times New Roman" w:cs="Times New Roman"/>
          <w:bCs/>
          <w:color w:val="000000"/>
          <w:sz w:val="28"/>
          <w:szCs w:val="28"/>
          <w:lang w:eastAsia="ru-RU"/>
        </w:rPr>
      </w:pPr>
    </w:p>
    <w:p w14:paraId="143CB311" w14:textId="03BECB05" w:rsidR="008E0F53" w:rsidRDefault="00A83FD6" w:rsidP="00F54C43">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517392">
        <w:rPr>
          <w:rFonts w:ascii="Times New Roman" w:eastAsia="Times New Roman" w:hAnsi="Times New Roman" w:cs="Times New Roman"/>
          <w:bCs/>
          <w:color w:val="000000"/>
          <w:sz w:val="28"/>
          <w:szCs w:val="28"/>
          <w:lang w:eastAsia="ru-RU"/>
        </w:rPr>
        <w:t>Администрация муниципального образования город Горячий Ключ</w:t>
      </w:r>
      <w:r w:rsidR="00C620DE">
        <w:rPr>
          <w:rFonts w:ascii="Times New Roman" w:eastAsia="Times New Roman" w:hAnsi="Times New Roman" w:cs="Times New Roman"/>
          <w:bCs/>
          <w:color w:val="000000"/>
          <w:sz w:val="28"/>
          <w:szCs w:val="28"/>
          <w:lang w:eastAsia="ru-RU"/>
        </w:rPr>
        <w:t xml:space="preserve"> </w:t>
      </w:r>
      <w:r w:rsidR="00C620DE">
        <w:rPr>
          <w:rFonts w:ascii="Times New Roman" w:eastAsia="Times New Roman" w:hAnsi="Times New Roman" w:cs="Times New Roman"/>
          <w:bCs/>
          <w:color w:val="000000"/>
          <w:sz w:val="28"/>
          <w:szCs w:val="28"/>
          <w:lang w:eastAsia="ru-RU"/>
        </w:rPr>
        <w:br/>
      </w:r>
      <w:r w:rsidR="00517392" w:rsidRPr="008E0F53">
        <w:rPr>
          <w:rFonts w:ascii="Times New Roman" w:eastAsia="Times New Roman" w:hAnsi="Times New Roman" w:cs="Times New Roman"/>
          <w:bCs/>
          <w:color w:val="000000"/>
          <w:sz w:val="28"/>
          <w:szCs w:val="28"/>
          <w:lang w:eastAsia="ru-RU"/>
        </w:rPr>
        <w:t xml:space="preserve">объявляет, </w:t>
      </w:r>
      <w:r w:rsidR="00517392" w:rsidRPr="00BB26B6">
        <w:rPr>
          <w:rFonts w:ascii="Times New Roman" w:eastAsia="Times New Roman" w:hAnsi="Times New Roman" w:cs="Times New Roman"/>
          <w:bCs/>
          <w:color w:val="000000"/>
          <w:sz w:val="28"/>
          <w:szCs w:val="28"/>
          <w:lang w:eastAsia="ru-RU"/>
        </w:rPr>
        <w:t xml:space="preserve">что </w:t>
      </w:r>
      <w:r w:rsidR="00560697" w:rsidRPr="00BB26B6">
        <w:rPr>
          <w:rFonts w:ascii="Times New Roman" w:eastAsia="Times New Roman" w:hAnsi="Times New Roman" w:cs="Times New Roman"/>
          <w:bCs/>
          <w:color w:val="000000"/>
          <w:sz w:val="28"/>
          <w:szCs w:val="28"/>
          <w:lang w:eastAsia="ru-RU"/>
        </w:rPr>
        <w:t>с</w:t>
      </w:r>
      <w:r w:rsidR="008E0F53" w:rsidRPr="00BB26B6">
        <w:rPr>
          <w:rFonts w:ascii="Times New Roman" w:eastAsia="Times New Roman" w:hAnsi="Times New Roman" w:cs="Times New Roman"/>
          <w:bCs/>
          <w:color w:val="000000"/>
          <w:sz w:val="28"/>
          <w:szCs w:val="28"/>
          <w:lang w:eastAsia="ru-RU"/>
        </w:rPr>
        <w:t xml:space="preserve"> </w:t>
      </w:r>
      <w:r w:rsidR="008B6F72">
        <w:rPr>
          <w:rFonts w:ascii="Times New Roman" w:eastAsia="Times New Roman" w:hAnsi="Times New Roman" w:cs="Times New Roman"/>
          <w:bCs/>
          <w:color w:val="000000"/>
          <w:sz w:val="28"/>
          <w:szCs w:val="28"/>
          <w:lang w:eastAsia="ru-RU"/>
        </w:rPr>
        <w:t>25</w:t>
      </w:r>
      <w:r w:rsidR="00ED2E6F" w:rsidRPr="00ED2E6F">
        <w:rPr>
          <w:rFonts w:ascii="Times New Roman" w:eastAsia="Times New Roman" w:hAnsi="Times New Roman" w:cs="Times New Roman"/>
          <w:bCs/>
          <w:color w:val="000000"/>
          <w:sz w:val="28"/>
          <w:szCs w:val="28"/>
          <w:lang w:eastAsia="ru-RU"/>
        </w:rPr>
        <w:t xml:space="preserve"> ноября</w:t>
      </w:r>
      <w:r w:rsidR="009638F9" w:rsidRPr="00ED2E6F">
        <w:rPr>
          <w:rFonts w:ascii="Times New Roman" w:eastAsia="Times New Roman" w:hAnsi="Times New Roman" w:cs="Times New Roman"/>
          <w:bCs/>
          <w:color w:val="000000"/>
          <w:sz w:val="28"/>
          <w:szCs w:val="28"/>
          <w:lang w:eastAsia="ru-RU"/>
        </w:rPr>
        <w:t xml:space="preserve"> 2022</w:t>
      </w:r>
      <w:r w:rsidR="008E0F53" w:rsidRPr="00ED2E6F">
        <w:rPr>
          <w:rFonts w:ascii="Times New Roman" w:eastAsia="Times New Roman" w:hAnsi="Times New Roman" w:cs="Times New Roman"/>
          <w:bCs/>
          <w:color w:val="000000"/>
          <w:sz w:val="28"/>
          <w:szCs w:val="28"/>
          <w:lang w:eastAsia="ru-RU"/>
        </w:rPr>
        <w:t xml:space="preserve"> г</w:t>
      </w:r>
      <w:r w:rsidR="008B6F72">
        <w:rPr>
          <w:rFonts w:ascii="Times New Roman" w:eastAsia="Times New Roman" w:hAnsi="Times New Roman" w:cs="Times New Roman"/>
          <w:bCs/>
          <w:color w:val="000000"/>
          <w:sz w:val="28"/>
          <w:szCs w:val="28"/>
          <w:lang w:eastAsia="ru-RU"/>
        </w:rPr>
        <w:t xml:space="preserve">ода по 8 декабря 2022 года, </w:t>
      </w:r>
      <w:r w:rsidR="00EB2B54" w:rsidRPr="00ED2E6F">
        <w:rPr>
          <w:rFonts w:ascii="Times New Roman" w:eastAsia="Times New Roman" w:hAnsi="Times New Roman" w:cs="Times New Roman"/>
          <w:bCs/>
          <w:color w:val="000000"/>
          <w:sz w:val="28"/>
          <w:szCs w:val="28"/>
          <w:lang w:eastAsia="ru-RU"/>
        </w:rPr>
        <w:t>ежедневно</w:t>
      </w:r>
      <w:r w:rsidR="00EB2B54">
        <w:rPr>
          <w:rFonts w:ascii="Times New Roman" w:eastAsia="Times New Roman" w:hAnsi="Times New Roman" w:cs="Times New Roman"/>
          <w:bCs/>
          <w:color w:val="000000"/>
          <w:sz w:val="28"/>
          <w:szCs w:val="28"/>
          <w:lang w:eastAsia="ru-RU"/>
        </w:rPr>
        <w:t xml:space="preserve"> с 8-00 до 17-00, перерыв с 12-00 до 12-48, пятница с 8-00 до 16-00, перерыв с 12-00 до 12-48, выходные дни – суббота, воскресенье, </w:t>
      </w:r>
      <w:r w:rsidR="00560697" w:rsidRPr="008E0F53">
        <w:rPr>
          <w:rFonts w:ascii="Times New Roman" w:eastAsia="Times New Roman" w:hAnsi="Times New Roman" w:cs="Times New Roman"/>
          <w:bCs/>
          <w:color w:val="000000"/>
          <w:sz w:val="28"/>
          <w:szCs w:val="28"/>
          <w:lang w:eastAsia="ru-RU"/>
        </w:rPr>
        <w:t>будет проводиться отбор получателей</w:t>
      </w:r>
      <w:r w:rsidR="00560697">
        <w:rPr>
          <w:rFonts w:ascii="Times New Roman" w:eastAsia="Times New Roman" w:hAnsi="Times New Roman" w:cs="Times New Roman"/>
          <w:bCs/>
          <w:color w:val="000000"/>
          <w:sz w:val="28"/>
          <w:szCs w:val="28"/>
          <w:lang w:eastAsia="ru-RU"/>
        </w:rPr>
        <w:t xml:space="preserve"> субсидий способом запроса предложений (заявок) на предоставление субсидий за счет средств краевого бюджета </w:t>
      </w:r>
      <w:r w:rsidR="00560697" w:rsidRPr="00DD6E68">
        <w:rPr>
          <w:rFonts w:ascii="Times New Roman" w:eastAsia="Times New Roman" w:hAnsi="Times New Roman" w:cs="Times New Roman"/>
          <w:bCs/>
          <w:color w:val="000000"/>
          <w:sz w:val="28"/>
          <w:szCs w:val="28"/>
          <w:lang w:eastAsia="ru-RU"/>
        </w:rPr>
        <w:t>гражданам, ведущим личное подсобное</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хозяйство, крестьянским (фермерским) хозяйствам, индивидуальным предпринимателям, осуществляющим деятельность в области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сельскохозяйственного производства на территории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муниципального образования город Горячий Ключ</w:t>
      </w:r>
      <w:r w:rsidR="00560697">
        <w:rPr>
          <w:rFonts w:ascii="Times New Roman" w:eastAsia="Times New Roman" w:hAnsi="Times New Roman" w:cs="Times New Roman"/>
          <w:bCs/>
          <w:color w:val="000000"/>
          <w:sz w:val="28"/>
          <w:szCs w:val="28"/>
          <w:lang w:eastAsia="ru-RU"/>
        </w:rPr>
        <w:t xml:space="preserve"> на возмещение части затрат на:</w:t>
      </w:r>
    </w:p>
    <w:p w14:paraId="0858438D"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1) поддержку производства реализуемой продукции животноводства;</w:t>
      </w:r>
    </w:p>
    <w:p w14:paraId="3D242B79"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2FA4A417"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3) строительство теплиц для выращивания овощей и (или) ягод в защищенном грунте;</w:t>
      </w:r>
    </w:p>
    <w:p w14:paraId="5A37C5BE"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4) оплату услуг по искусственному осеменению сельскохозяйственных животных (крупного рогатого скота, овец и коз);</w:t>
      </w:r>
    </w:p>
    <w:p w14:paraId="28A9FD7D"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5) приобретение систем капельного орошения для ведения овощеводства (кроме ЛПХ);</w:t>
      </w:r>
    </w:p>
    <w:p w14:paraId="1C6E7ABB"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6) приобретение молодняка кроликов, гусей, индеек;</w:t>
      </w:r>
    </w:p>
    <w:p w14:paraId="55671500"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7) приобретение технологического оборудования для животноводства и птицеводства (кроме ЛПХ);</w:t>
      </w:r>
    </w:p>
    <w:p w14:paraId="6E9D7C43" w14:textId="77777777" w:rsidR="00E775E5" w:rsidRPr="00E775E5" w:rsidRDefault="00E775E5"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E775E5">
        <w:rPr>
          <w:rFonts w:ascii="Times New Roman" w:eastAsia="Calibri" w:hAnsi="Times New Roman" w:cs="Times New Roman"/>
          <w:color w:val="000000"/>
          <w:sz w:val="28"/>
          <w:szCs w:val="28"/>
        </w:rPr>
        <w:t>8) возмещения части затрат по наращиванию поголовья коров (кроме ЛПХ).</w:t>
      </w:r>
    </w:p>
    <w:p w14:paraId="176D5911" w14:textId="6DCFD19C" w:rsidR="00EB1DED" w:rsidRPr="00EB1DED" w:rsidRDefault="00EB1DED"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B1DED">
        <w:rPr>
          <w:rFonts w:ascii="Times New Roman" w:eastAsia="Calibri" w:hAnsi="Times New Roman" w:cs="Times New Roman"/>
          <w:color w:val="000000"/>
          <w:sz w:val="28"/>
          <w:szCs w:val="28"/>
        </w:rPr>
        <w:t>Отборы</w:t>
      </w:r>
      <w:r w:rsidR="003969A3">
        <w:rPr>
          <w:rFonts w:ascii="Times New Roman" w:eastAsia="Times New Roman" w:hAnsi="Times New Roman" w:cs="Times New Roman"/>
          <w:bCs/>
          <w:color w:val="000000"/>
          <w:sz w:val="28"/>
          <w:szCs w:val="28"/>
          <w:lang w:eastAsia="ru-RU"/>
        </w:rPr>
        <w:t xml:space="preserve"> </w:t>
      </w:r>
      <w:r w:rsidR="003969A3" w:rsidRPr="008E0F53">
        <w:rPr>
          <w:rFonts w:ascii="Times New Roman" w:eastAsia="Times New Roman" w:hAnsi="Times New Roman" w:cs="Times New Roman"/>
          <w:bCs/>
          <w:color w:val="000000"/>
          <w:sz w:val="28"/>
          <w:szCs w:val="28"/>
          <w:lang w:eastAsia="ru-RU"/>
        </w:rPr>
        <w:t>получателей</w:t>
      </w:r>
      <w:r w:rsidR="003969A3">
        <w:rPr>
          <w:rFonts w:ascii="Times New Roman" w:eastAsia="Times New Roman" w:hAnsi="Times New Roman" w:cs="Times New Roman"/>
          <w:bCs/>
          <w:color w:val="000000"/>
          <w:sz w:val="28"/>
          <w:szCs w:val="28"/>
          <w:lang w:eastAsia="ru-RU"/>
        </w:rPr>
        <w:t xml:space="preserve"> субсидий способом запроса предложений (заявок)</w:t>
      </w:r>
      <w:r w:rsidR="00156CE3" w:rsidRPr="00156CE3">
        <w:rPr>
          <w:rFonts w:ascii="Times New Roman" w:eastAsia="Times New Roman" w:hAnsi="Times New Roman" w:cs="Times New Roman"/>
          <w:bCs/>
          <w:color w:val="000000"/>
          <w:sz w:val="28"/>
          <w:szCs w:val="28"/>
          <w:lang w:eastAsia="ru-RU"/>
        </w:rPr>
        <w:t xml:space="preserve"> </w:t>
      </w:r>
      <w:r w:rsidR="00156CE3" w:rsidRPr="00EB1DED">
        <w:rPr>
          <w:rFonts w:ascii="Times New Roman" w:eastAsia="Calibri" w:hAnsi="Times New Roman" w:cs="Times New Roman"/>
          <w:color w:val="000000"/>
          <w:sz w:val="28"/>
          <w:szCs w:val="28"/>
        </w:rPr>
        <w:t>объявляются</w:t>
      </w:r>
      <w:r w:rsidRPr="00EB1DE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администрацией</w:t>
      </w:r>
      <w:r w:rsidR="00EB2B54">
        <w:rPr>
          <w:rFonts w:ascii="Times New Roman" w:eastAsia="Calibri" w:hAnsi="Times New Roman" w:cs="Times New Roman"/>
          <w:color w:val="000000"/>
          <w:sz w:val="28"/>
          <w:szCs w:val="28"/>
        </w:rPr>
        <w:t xml:space="preserve"> муниципального образования город Горячий Ключ</w:t>
      </w:r>
      <w:r w:rsidRPr="00EB1DED">
        <w:rPr>
          <w:rFonts w:ascii="Times New Roman" w:eastAsia="Calibri" w:hAnsi="Times New Roman" w:cs="Times New Roman"/>
          <w:color w:val="000000"/>
          <w:sz w:val="28"/>
          <w:szCs w:val="28"/>
        </w:rPr>
        <w:t xml:space="preserve"> по мере необходимости в течение текущего финансового года</w:t>
      </w:r>
      <w:r w:rsidR="00DD7745">
        <w:rPr>
          <w:rFonts w:ascii="Times New Roman" w:eastAsia="Calibri" w:hAnsi="Times New Roman" w:cs="Times New Roman"/>
          <w:color w:val="000000"/>
          <w:sz w:val="28"/>
          <w:szCs w:val="28"/>
        </w:rPr>
        <w:t>.</w:t>
      </w:r>
    </w:p>
    <w:p w14:paraId="73C45E70" w14:textId="735C503E" w:rsidR="00A01ECA" w:rsidRPr="00A01ECA" w:rsidRDefault="00560697" w:rsidP="00F54C43">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A01ECA">
        <w:rPr>
          <w:rFonts w:ascii="Times New Roman" w:eastAsia="Times New Roman" w:hAnsi="Times New Roman" w:cs="Times New Roman"/>
          <w:bCs/>
          <w:color w:val="000000"/>
          <w:sz w:val="28"/>
          <w:szCs w:val="28"/>
          <w:lang w:eastAsia="ru-RU"/>
        </w:rPr>
        <w:t>Отбор</w:t>
      </w:r>
      <w:r w:rsidR="00156CE3">
        <w:rPr>
          <w:rFonts w:ascii="Times New Roman" w:eastAsia="Times New Roman" w:hAnsi="Times New Roman" w:cs="Times New Roman"/>
          <w:bCs/>
          <w:color w:val="000000"/>
          <w:sz w:val="28"/>
          <w:szCs w:val="28"/>
          <w:lang w:eastAsia="ru-RU"/>
        </w:rPr>
        <w:t xml:space="preserve"> </w:t>
      </w:r>
      <w:r w:rsidR="003969A3" w:rsidRPr="008E0F53">
        <w:rPr>
          <w:rFonts w:ascii="Times New Roman" w:eastAsia="Times New Roman" w:hAnsi="Times New Roman" w:cs="Times New Roman"/>
          <w:bCs/>
          <w:color w:val="000000"/>
          <w:sz w:val="28"/>
          <w:szCs w:val="28"/>
          <w:lang w:eastAsia="ru-RU"/>
        </w:rPr>
        <w:t>получателей</w:t>
      </w:r>
      <w:r w:rsidR="003969A3">
        <w:rPr>
          <w:rFonts w:ascii="Times New Roman" w:eastAsia="Times New Roman" w:hAnsi="Times New Roman" w:cs="Times New Roman"/>
          <w:bCs/>
          <w:color w:val="000000"/>
          <w:sz w:val="28"/>
          <w:szCs w:val="28"/>
          <w:lang w:eastAsia="ru-RU"/>
        </w:rPr>
        <w:t xml:space="preserve"> субсидий способом запроса предложений (заявок)</w:t>
      </w:r>
      <w:r w:rsidR="003969A3" w:rsidRPr="00156CE3">
        <w:rPr>
          <w:rFonts w:ascii="Times New Roman" w:eastAsia="Times New Roman" w:hAnsi="Times New Roman" w:cs="Times New Roman"/>
          <w:bCs/>
          <w:color w:val="000000"/>
          <w:sz w:val="28"/>
          <w:szCs w:val="28"/>
          <w:lang w:eastAsia="ru-RU"/>
        </w:rPr>
        <w:t xml:space="preserve"> </w:t>
      </w:r>
      <w:r w:rsidR="00A01ECA">
        <w:rPr>
          <w:rFonts w:ascii="Times New Roman" w:eastAsia="Times New Roman" w:hAnsi="Times New Roman" w:cs="Times New Roman"/>
          <w:bCs/>
          <w:color w:val="000000"/>
          <w:sz w:val="28"/>
          <w:szCs w:val="28"/>
          <w:lang w:eastAsia="ru-RU"/>
        </w:rPr>
        <w:t xml:space="preserve">проводится </w:t>
      </w:r>
      <w:r w:rsidR="008E0F53" w:rsidRPr="00156CE3">
        <w:rPr>
          <w:rFonts w:ascii="Times New Roman" w:eastAsia="Times New Roman" w:hAnsi="Times New Roman" w:cs="Times New Roman"/>
          <w:bCs/>
          <w:color w:val="000000"/>
          <w:sz w:val="28"/>
          <w:szCs w:val="28"/>
          <w:lang w:eastAsia="ru-RU"/>
        </w:rPr>
        <w:t>администрацией</w:t>
      </w:r>
      <w:r w:rsidR="00A01ECA">
        <w:rPr>
          <w:rFonts w:ascii="Times New Roman" w:eastAsia="Times New Roman" w:hAnsi="Times New Roman" w:cs="Times New Roman"/>
          <w:bCs/>
          <w:color w:val="000000"/>
          <w:sz w:val="28"/>
          <w:szCs w:val="28"/>
          <w:lang w:eastAsia="ru-RU"/>
        </w:rPr>
        <w:t xml:space="preserve"> </w:t>
      </w:r>
      <w:r w:rsidR="00EB2B54">
        <w:rPr>
          <w:rFonts w:ascii="Times New Roman" w:eastAsia="Times New Roman" w:hAnsi="Times New Roman" w:cs="Times New Roman"/>
          <w:bCs/>
          <w:color w:val="000000"/>
          <w:sz w:val="28"/>
          <w:szCs w:val="28"/>
          <w:lang w:eastAsia="ru-RU"/>
        </w:rPr>
        <w:t xml:space="preserve">муниципального образования город Горячий Ключ </w:t>
      </w:r>
      <w:r w:rsidR="00A01ECA">
        <w:rPr>
          <w:rFonts w:ascii="Times New Roman" w:eastAsia="Times New Roman" w:hAnsi="Times New Roman" w:cs="Times New Roman"/>
          <w:bCs/>
          <w:color w:val="000000"/>
          <w:sz w:val="28"/>
          <w:szCs w:val="28"/>
          <w:lang w:eastAsia="ru-RU"/>
        </w:rPr>
        <w:t>по адресу: 353290, Краснодарский край, г</w:t>
      </w:r>
      <w:r w:rsidR="008E0F53">
        <w:rPr>
          <w:rFonts w:ascii="Times New Roman" w:eastAsia="Times New Roman" w:hAnsi="Times New Roman" w:cs="Times New Roman"/>
          <w:bCs/>
          <w:color w:val="000000"/>
          <w:sz w:val="28"/>
          <w:szCs w:val="28"/>
          <w:lang w:eastAsia="ru-RU"/>
        </w:rPr>
        <w:t>ород</w:t>
      </w:r>
      <w:r w:rsidR="00A01ECA">
        <w:rPr>
          <w:rFonts w:ascii="Times New Roman" w:eastAsia="Times New Roman" w:hAnsi="Times New Roman" w:cs="Times New Roman"/>
          <w:bCs/>
          <w:color w:val="000000"/>
          <w:sz w:val="28"/>
          <w:szCs w:val="28"/>
          <w:lang w:eastAsia="ru-RU"/>
        </w:rPr>
        <w:t xml:space="preserve"> Горячий Ключ, ул</w:t>
      </w:r>
      <w:r w:rsidR="008E0F53">
        <w:rPr>
          <w:rFonts w:ascii="Times New Roman" w:eastAsia="Times New Roman" w:hAnsi="Times New Roman" w:cs="Times New Roman"/>
          <w:bCs/>
          <w:color w:val="000000"/>
          <w:sz w:val="28"/>
          <w:szCs w:val="28"/>
          <w:lang w:eastAsia="ru-RU"/>
        </w:rPr>
        <w:t>ица</w:t>
      </w:r>
      <w:r w:rsidR="00A01ECA">
        <w:rPr>
          <w:rFonts w:ascii="Times New Roman" w:eastAsia="Times New Roman" w:hAnsi="Times New Roman" w:cs="Times New Roman"/>
          <w:bCs/>
          <w:color w:val="000000"/>
          <w:sz w:val="28"/>
          <w:szCs w:val="28"/>
          <w:lang w:eastAsia="ru-RU"/>
        </w:rPr>
        <w:t xml:space="preserve"> Ленина, </w:t>
      </w:r>
      <w:r w:rsidR="003969A3">
        <w:rPr>
          <w:rFonts w:ascii="Times New Roman" w:eastAsia="Times New Roman" w:hAnsi="Times New Roman" w:cs="Times New Roman"/>
          <w:bCs/>
          <w:color w:val="000000"/>
          <w:sz w:val="28"/>
          <w:szCs w:val="28"/>
          <w:lang w:eastAsia="ru-RU"/>
        </w:rPr>
        <w:br/>
      </w:r>
      <w:r w:rsidR="00A01ECA">
        <w:rPr>
          <w:rFonts w:ascii="Times New Roman" w:eastAsia="Times New Roman" w:hAnsi="Times New Roman" w:cs="Times New Roman"/>
          <w:bCs/>
          <w:color w:val="000000"/>
          <w:sz w:val="28"/>
          <w:szCs w:val="28"/>
          <w:lang w:eastAsia="ru-RU"/>
        </w:rPr>
        <w:t>д</w:t>
      </w:r>
      <w:r w:rsidR="008E0F53">
        <w:rPr>
          <w:rFonts w:ascii="Times New Roman" w:eastAsia="Times New Roman" w:hAnsi="Times New Roman" w:cs="Times New Roman"/>
          <w:bCs/>
          <w:color w:val="000000"/>
          <w:sz w:val="28"/>
          <w:szCs w:val="28"/>
          <w:lang w:eastAsia="ru-RU"/>
        </w:rPr>
        <w:t>ом</w:t>
      </w:r>
      <w:r w:rsidR="00A01ECA">
        <w:rPr>
          <w:rFonts w:ascii="Times New Roman" w:eastAsia="Times New Roman" w:hAnsi="Times New Roman" w:cs="Times New Roman"/>
          <w:bCs/>
          <w:color w:val="000000"/>
          <w:sz w:val="28"/>
          <w:szCs w:val="28"/>
          <w:lang w:eastAsia="ru-RU"/>
        </w:rPr>
        <w:t xml:space="preserve"> 191.</w:t>
      </w:r>
      <w:r w:rsidR="003969A3">
        <w:rPr>
          <w:rFonts w:ascii="Times New Roman" w:eastAsia="Times New Roman" w:hAnsi="Times New Roman" w:cs="Times New Roman"/>
          <w:bCs/>
          <w:color w:val="000000"/>
          <w:sz w:val="28"/>
          <w:szCs w:val="28"/>
          <w:lang w:eastAsia="ru-RU"/>
        </w:rPr>
        <w:t xml:space="preserve"> </w:t>
      </w:r>
      <w:r w:rsidR="00A01ECA" w:rsidRPr="00A01ECA">
        <w:rPr>
          <w:rFonts w:ascii="Times New Roman" w:eastAsia="Calibri" w:hAnsi="Times New Roman" w:cs="Times New Roman"/>
          <w:color w:val="000000"/>
          <w:sz w:val="28"/>
          <w:szCs w:val="28"/>
        </w:rPr>
        <w:t xml:space="preserve">Адрес электронной почты: </w:t>
      </w:r>
      <w:hyperlink r:id="rId8" w:history="1">
        <w:r w:rsidR="00A01ECA" w:rsidRPr="00A01ECA">
          <w:rPr>
            <w:rFonts w:ascii="Times New Roman" w:eastAsia="Times New Roman" w:hAnsi="Times New Roman" w:cs="Times New Roman"/>
            <w:color w:val="000000"/>
            <w:sz w:val="28"/>
            <w:szCs w:val="24"/>
            <w:lang w:val="en-US" w:eastAsia="ru-RU"/>
          </w:rPr>
          <w:t>gor</w:t>
        </w:r>
        <w:r w:rsidR="00A01ECA" w:rsidRPr="00A01ECA">
          <w:rPr>
            <w:rFonts w:ascii="Times New Roman" w:eastAsia="Times New Roman" w:hAnsi="Times New Roman" w:cs="Times New Roman"/>
            <w:color w:val="000000"/>
            <w:sz w:val="28"/>
            <w:szCs w:val="24"/>
            <w:lang w:eastAsia="ru-RU"/>
          </w:rPr>
          <w:t>_</w:t>
        </w:r>
        <w:r w:rsidR="00A01ECA" w:rsidRPr="00A01ECA">
          <w:rPr>
            <w:rFonts w:ascii="Times New Roman" w:eastAsia="Times New Roman" w:hAnsi="Times New Roman" w:cs="Times New Roman"/>
            <w:color w:val="000000"/>
            <w:sz w:val="28"/>
            <w:szCs w:val="24"/>
            <w:lang w:val="en-US" w:eastAsia="ru-RU"/>
          </w:rPr>
          <w:t>kluch</w:t>
        </w:r>
        <w:r w:rsidR="00A01ECA" w:rsidRPr="00A01ECA">
          <w:rPr>
            <w:rFonts w:ascii="Times New Roman" w:eastAsia="Times New Roman" w:hAnsi="Times New Roman" w:cs="Times New Roman"/>
            <w:color w:val="000000"/>
            <w:sz w:val="28"/>
            <w:szCs w:val="24"/>
            <w:lang w:eastAsia="ru-RU"/>
          </w:rPr>
          <w:t>@</w:t>
        </w:r>
        <w:r w:rsidR="00A01ECA" w:rsidRPr="00A01ECA">
          <w:rPr>
            <w:rFonts w:ascii="Times New Roman" w:eastAsia="Times New Roman" w:hAnsi="Times New Roman" w:cs="Times New Roman"/>
            <w:color w:val="000000"/>
            <w:sz w:val="28"/>
            <w:szCs w:val="24"/>
            <w:lang w:val="en-US" w:eastAsia="ru-RU"/>
          </w:rPr>
          <w:t>mo</w:t>
        </w:r>
        <w:r w:rsidR="00A01ECA" w:rsidRPr="00A01ECA">
          <w:rPr>
            <w:rFonts w:ascii="Times New Roman" w:eastAsia="Times New Roman" w:hAnsi="Times New Roman" w:cs="Times New Roman"/>
            <w:color w:val="000000"/>
            <w:sz w:val="28"/>
            <w:szCs w:val="24"/>
            <w:lang w:eastAsia="ru-RU"/>
          </w:rPr>
          <w:t>.</w:t>
        </w:r>
        <w:r w:rsidR="00A01ECA" w:rsidRPr="00A01ECA">
          <w:rPr>
            <w:rFonts w:ascii="Times New Roman" w:eastAsia="Times New Roman" w:hAnsi="Times New Roman" w:cs="Times New Roman"/>
            <w:color w:val="000000"/>
            <w:sz w:val="28"/>
            <w:szCs w:val="24"/>
            <w:lang w:val="en-US" w:eastAsia="ru-RU"/>
          </w:rPr>
          <w:t>krasnodar</w:t>
        </w:r>
        <w:r w:rsidR="00A01ECA" w:rsidRPr="00A01ECA">
          <w:rPr>
            <w:rFonts w:ascii="Times New Roman" w:eastAsia="Times New Roman" w:hAnsi="Times New Roman" w:cs="Times New Roman"/>
            <w:color w:val="000000"/>
            <w:sz w:val="28"/>
            <w:szCs w:val="24"/>
            <w:lang w:eastAsia="ru-RU"/>
          </w:rPr>
          <w:t>.</w:t>
        </w:r>
        <w:proofErr w:type="spellStart"/>
        <w:r w:rsidR="00A01ECA" w:rsidRPr="00A01ECA">
          <w:rPr>
            <w:rFonts w:ascii="Times New Roman" w:eastAsia="Times New Roman" w:hAnsi="Times New Roman" w:cs="Times New Roman"/>
            <w:color w:val="000000"/>
            <w:sz w:val="28"/>
            <w:szCs w:val="24"/>
            <w:lang w:val="en-US" w:eastAsia="ru-RU"/>
          </w:rPr>
          <w:t>ru</w:t>
        </w:r>
        <w:proofErr w:type="spellEnd"/>
      </w:hyperlink>
      <w:r w:rsidR="00A01ECA" w:rsidRPr="00A01ECA">
        <w:rPr>
          <w:rFonts w:ascii="Times New Roman" w:eastAsia="Times New Roman" w:hAnsi="Times New Roman" w:cs="Times New Roman"/>
          <w:color w:val="000000"/>
          <w:sz w:val="28"/>
          <w:szCs w:val="24"/>
          <w:lang w:eastAsia="ru-RU"/>
        </w:rPr>
        <w:t>.</w:t>
      </w:r>
    </w:p>
    <w:p w14:paraId="2F7F6F6D" w14:textId="6FEC6E8B" w:rsidR="0090390E" w:rsidRDefault="0090390E" w:rsidP="00F54C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92B01">
        <w:rPr>
          <w:rFonts w:ascii="Times New Roman" w:eastAsia="Times New Roman" w:hAnsi="Times New Roman" w:cs="Times New Roman"/>
          <w:sz w:val="28"/>
          <w:szCs w:val="28"/>
        </w:rPr>
        <w:t xml:space="preserve">3. Результатом предоставления субсидии, который должен быть </w:t>
      </w:r>
      <w:r w:rsidR="00C92B01">
        <w:rPr>
          <w:rFonts w:ascii="Times New Roman" w:eastAsia="Times New Roman" w:hAnsi="Times New Roman" w:cs="Times New Roman"/>
          <w:sz w:val="28"/>
          <w:szCs w:val="28"/>
        </w:rPr>
        <w:t>достигнут</w:t>
      </w:r>
      <w:r w:rsidRPr="00C92B01">
        <w:rPr>
          <w:rFonts w:ascii="Times New Roman" w:eastAsia="Times New Roman" w:hAnsi="Times New Roman" w:cs="Times New Roman"/>
          <w:sz w:val="28"/>
          <w:szCs w:val="28"/>
        </w:rPr>
        <w:t xml:space="preserve"> в установленный в </w:t>
      </w:r>
      <w:r w:rsidR="00C92B01">
        <w:rPr>
          <w:rFonts w:ascii="Times New Roman" w:eastAsia="Times New Roman" w:hAnsi="Times New Roman" w:cs="Times New Roman"/>
          <w:sz w:val="28"/>
          <w:szCs w:val="28"/>
        </w:rPr>
        <w:t>С</w:t>
      </w:r>
      <w:r w:rsidRPr="00C92B01">
        <w:rPr>
          <w:rFonts w:ascii="Times New Roman" w:eastAsia="Times New Roman" w:hAnsi="Times New Roman" w:cs="Times New Roman"/>
          <w:sz w:val="28"/>
          <w:szCs w:val="28"/>
        </w:rPr>
        <w:t>оглашении период, должен соответствовать конкретным видам понесенных заявителями затрат на развитие сельскохозяйственного производства, является:</w:t>
      </w:r>
    </w:p>
    <w:p w14:paraId="2F5FD290" w14:textId="05E47D3D"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4C43">
        <w:rPr>
          <w:rFonts w:ascii="Times New Roman" w:eastAsia="Times New Roman" w:hAnsi="Times New Roman" w:cs="Times New Roman"/>
          <w:sz w:val="28"/>
          <w:szCs w:val="28"/>
        </w:rPr>
        <w:t>реализация продукции</w:t>
      </w:r>
      <w:r w:rsidRPr="00F54C43">
        <w:rPr>
          <w:rFonts w:ascii="Times New Roman" w:eastAsia="Times New Roman" w:hAnsi="Times New Roman" w:cs="Times New Roman"/>
          <w:color w:val="000000"/>
          <w:sz w:val="28"/>
          <w:szCs w:val="28"/>
        </w:rPr>
        <w:t xml:space="preserve"> растениеводства (за исключением семенного</w:t>
      </w:r>
      <w:r>
        <w:rPr>
          <w:rFonts w:ascii="Times New Roman" w:eastAsia="Times New Roman" w:hAnsi="Times New Roman" w:cs="Times New Roman"/>
          <w:color w:val="000000"/>
          <w:sz w:val="28"/>
          <w:szCs w:val="28"/>
        </w:rPr>
        <w:t xml:space="preserve"> </w:t>
      </w:r>
      <w:r w:rsidRPr="00F54C43">
        <w:rPr>
          <w:rFonts w:ascii="Times New Roman" w:eastAsia="Times New Roman" w:hAnsi="Times New Roman" w:cs="Times New Roman"/>
          <w:color w:val="000000"/>
          <w:sz w:val="28"/>
          <w:szCs w:val="28"/>
        </w:rPr>
        <w:t xml:space="preserve">и </w:t>
      </w:r>
      <w:r w:rsidRPr="00F54C43">
        <w:rPr>
          <w:rFonts w:ascii="Times New Roman" w:eastAsia="Times New Roman" w:hAnsi="Times New Roman" w:cs="Times New Roman"/>
          <w:color w:val="000000"/>
          <w:sz w:val="28"/>
          <w:szCs w:val="28"/>
        </w:rPr>
        <w:lastRenderedPageBreak/>
        <w:t>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(кроме ЛПХ);</w:t>
      </w:r>
    </w:p>
    <w:p w14:paraId="0A1DA5F3"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 xml:space="preserve">обеспечение численности поголовья коров, овцематок (включая ярок от года и старше), </w:t>
      </w:r>
      <w:proofErr w:type="spellStart"/>
      <w:r w:rsidRPr="00F54C43">
        <w:rPr>
          <w:rFonts w:ascii="Times New Roman" w:eastAsia="Times New Roman" w:hAnsi="Times New Roman" w:cs="Times New Roman"/>
          <w:color w:val="000000"/>
          <w:sz w:val="28"/>
          <w:szCs w:val="28"/>
        </w:rPr>
        <w:t>козоматок</w:t>
      </w:r>
      <w:proofErr w:type="spellEnd"/>
      <w:r w:rsidRPr="00F54C43">
        <w:rPr>
          <w:rFonts w:ascii="Times New Roman" w:eastAsia="Times New Roman" w:hAnsi="Times New Roman" w:cs="Times New Roman"/>
          <w:color w:val="000000"/>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и за исключением осуществляющих проведение мероприятий по оздоровлению стада от лейкоза крупного рогатого скота в предшествующем и (или) текущем финансовом году - при предоставлении субсидии на производство реализуемой продукции животноводства (мяса);</w:t>
      </w:r>
    </w:p>
    <w:p w14:paraId="2E740144"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 и за исключением осуществляющих проведение мероприятий по оздоровлению стада от лейкоза крупного рогатого скота в предшествующем и (или) текущем финансовом году;</w:t>
      </w:r>
    </w:p>
    <w:p w14:paraId="33616B11" w14:textId="0ADB123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 xml:space="preserve">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 В случае падежа, утраты или потери приобретенного поголовья племенных и (или) товарных сельскохозяйственных животных (коров, нетелей, овцематок, ремонтных телок, ярочек, козочек), за которое получена субсидия, принятие на себя обязательства восстановить поголовье основного продуктивного стада в течение 12 месяцев с даты установления указанного события и обеспечить дальнейшую сохранность поголовья; </w:t>
      </w:r>
    </w:p>
    <w:p w14:paraId="3B552B17"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14:paraId="4D62E8DF" w14:textId="1156769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 за исключением заявителей, представивших документы, подтверждающие проведение мероприятий по оздоровлению стада от лейкоза крупного рогатого скота в предшествующем и (или) текущем финансовом году;</w:t>
      </w:r>
    </w:p>
    <w:p w14:paraId="668C92D8"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lastRenderedPageBreak/>
        <w:t>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 В случае утраты теплицы, за которую получена субсидия на возмещение части затрат, в результате наступления условий непреодолимой силы (погодные условия), принятие на себя обязательства восстановить теплицу в течение 12 месяцев с даты установления указанного события и обеспечить дальнейшую сохранность;</w:t>
      </w:r>
    </w:p>
    <w:p w14:paraId="39EA4E86"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заявители, перешедшие и находящиеся на специальном налоговом режиме «Налог на профессиональный доход»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14:paraId="6CD32D4A"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60 месяцев при субсидировании строительства теплиц;</w:t>
      </w:r>
    </w:p>
    <w:p w14:paraId="7C7D5C13"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36 месяцев при субсидировании приобретения животных;</w:t>
      </w:r>
    </w:p>
    <w:p w14:paraId="70425031"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12 месяцев по иным направлениям субсидирования;</w:t>
      </w:r>
    </w:p>
    <w:p w14:paraId="3B0B5B6A"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иные условия, предусмотренные нормативными правовыми актами Уполномоченного органа;</w:t>
      </w:r>
    </w:p>
    <w:p w14:paraId="3DBED5D6"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 xml:space="preserve">Значения результатов предоставления субсидии и их показателей, необходимых для их достижения, не могут быть меньше заявленных к субсидированию и устанавливаются в Соглашении, а также должны быть достигнуты получателем в году, следующем за годом получения субсидии. </w:t>
      </w:r>
    </w:p>
    <w:p w14:paraId="5D1E54E6" w14:textId="77777777" w:rsidR="00F54C43" w:rsidRPr="00F54C43" w:rsidRDefault="00F54C43"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F54C43">
        <w:rPr>
          <w:rFonts w:ascii="Times New Roman" w:eastAsia="Times New Roman" w:hAnsi="Times New Roman" w:cs="Times New Roman"/>
          <w:color w:val="000000"/>
          <w:sz w:val="28"/>
          <w:szCs w:val="28"/>
        </w:rPr>
        <w:t xml:space="preserve">Результат предоставления субсидии должен соответствовать типам </w:t>
      </w:r>
      <w:r w:rsidRPr="00F54C43">
        <w:rPr>
          <w:rFonts w:ascii="Times New Roman" w:eastAsia="Times New Roman" w:hAnsi="Times New Roman" w:cs="Times New Roman"/>
          <w:color w:val="000000"/>
          <w:sz w:val="28"/>
          <w:szCs w:val="28"/>
        </w:rPr>
        <w:br/>
        <w:t>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14:paraId="542D8FAA" w14:textId="7745BCF2" w:rsidR="003F0A2C" w:rsidRPr="003F0A2C" w:rsidRDefault="003F0A2C" w:rsidP="00F54C43">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Times New Roman" w:hAnsi="Times New Roman" w:cs="Times New Roman"/>
          <w:bCs/>
          <w:color w:val="000000"/>
          <w:sz w:val="28"/>
          <w:szCs w:val="28"/>
          <w:lang w:eastAsia="ru-RU"/>
        </w:rPr>
        <w:t>4. Адрес официального сайта администрации</w:t>
      </w:r>
      <w:r w:rsidR="00C92B01">
        <w:rPr>
          <w:rFonts w:ascii="Times New Roman" w:eastAsia="Times New Roman" w:hAnsi="Times New Roman" w:cs="Times New Roman"/>
          <w:bCs/>
          <w:color w:val="000000"/>
          <w:sz w:val="28"/>
          <w:szCs w:val="28"/>
          <w:lang w:eastAsia="ru-RU"/>
        </w:rPr>
        <w:t xml:space="preserve"> муниципального образования город Горячий Ключ</w:t>
      </w:r>
      <w:r>
        <w:rPr>
          <w:rFonts w:ascii="Times New Roman" w:eastAsia="Times New Roman" w:hAnsi="Times New Roman" w:cs="Times New Roman"/>
          <w:bCs/>
          <w:color w:val="000000"/>
          <w:sz w:val="28"/>
          <w:szCs w:val="28"/>
          <w:lang w:eastAsia="ru-RU"/>
        </w:rPr>
        <w:t xml:space="preserve">: </w:t>
      </w:r>
      <w:r w:rsidRPr="003F0A2C">
        <w:rPr>
          <w:rFonts w:ascii="Times New Roman" w:eastAsia="Calibri" w:hAnsi="Times New Roman" w:cs="Times New Roman"/>
          <w:color w:val="000000"/>
          <w:sz w:val="28"/>
          <w:szCs w:val="28"/>
        </w:rPr>
        <w:t>http://www.gorkluch.ru/.</w:t>
      </w:r>
    </w:p>
    <w:p w14:paraId="7F5BC276" w14:textId="29A52F67" w:rsidR="00A01ECA" w:rsidRDefault="003F0A2C" w:rsidP="00F54C43">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Требования, предъявляемые к заявителям:</w:t>
      </w:r>
    </w:p>
    <w:p w14:paraId="2B480522"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4C43">
        <w:rPr>
          <w:rFonts w:ascii="Times New Roman" w:eastAsia="Calibri" w:hAnsi="Times New Roman" w:cs="Times New Roman"/>
          <w:sz w:val="28"/>
          <w:szCs w:val="28"/>
        </w:rPr>
        <w:t xml:space="preserve">1) заявители должны являться сельскохозяйственными товаропроизводителями (признаваемые таковыми в соответствии с Федеральным законом от </w:t>
      </w:r>
      <w:r w:rsidRPr="00F54C43">
        <w:rPr>
          <w:rFonts w:ascii="Times New Roman" w:eastAsia="Calibri" w:hAnsi="Times New Roman" w:cs="Times New Roman"/>
          <w:sz w:val="28"/>
          <w:szCs w:val="28"/>
        </w:rPr>
        <w:br/>
        <w:t>29 декабря 2006 г. № 264-ФЗ «О развитии сельского хозяйства»), на 1 января текущего года;</w:t>
      </w:r>
    </w:p>
    <w:p w14:paraId="04F9AAEB"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2) в 2022 году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300 тыс. рублей, на дату подачи заявки (кроме – ЛПХ);</w:t>
      </w:r>
    </w:p>
    <w:p w14:paraId="791EAA5F"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3) начиная с 1 января 2023 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14:paraId="287AF6C6"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 xml:space="preserve">4) отсутствие задолженности по арендной плате за землю и имущество, находящиеся в государственной собственности Краснодарского края и </w:t>
      </w:r>
      <w:r w:rsidRPr="00F54C43">
        <w:rPr>
          <w:rFonts w:ascii="Times New Roman" w:eastAsia="Calibri" w:hAnsi="Times New Roman" w:cs="Times New Roman"/>
          <w:color w:val="000000"/>
          <w:sz w:val="28"/>
          <w:szCs w:val="28"/>
        </w:rPr>
        <w:lastRenderedPageBreak/>
        <w:t xml:space="preserve">собственности муниципального образования город Горячий Ключ, на первое число месяца, в котором подана заявка; </w:t>
      </w:r>
    </w:p>
    <w:p w14:paraId="1059D1F0"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5) отсутствие просроченной задолженности по заработной плате на первое число месяца, в котором подана заявка (кроме – ЛПХ);</w:t>
      </w:r>
    </w:p>
    <w:p w14:paraId="60D7AD04"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6)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 ЛПХ);</w:t>
      </w:r>
    </w:p>
    <w:p w14:paraId="4D156192" w14:textId="5266F2A0"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7) заявитель не должен являться иностранным юридическим лицом,</w:t>
      </w:r>
      <w:r>
        <w:rPr>
          <w:rFonts w:ascii="Times New Roman" w:eastAsia="Calibri" w:hAnsi="Times New Roman" w:cs="Times New Roman"/>
          <w:color w:val="000000"/>
          <w:sz w:val="28"/>
          <w:szCs w:val="28"/>
        </w:rPr>
        <w:t xml:space="preserve"> </w:t>
      </w:r>
      <w:r w:rsidRPr="00F54C43">
        <w:rPr>
          <w:rFonts w:ascii="Times New Roman" w:eastAsia="Calibri" w:hAnsi="Times New Roman" w:cs="Times New Roman"/>
          <w:color w:val="000000"/>
          <w:sz w:val="28"/>
          <w:szCs w:val="28"/>
        </w:rP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14:paraId="484D0630"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8) заявитель не должен получать средства из краевого бюджета, на основании иных нормативных правовых актов Краснодарского края, из местного бюджета, источником финансового обеспечения которого являются средства краевого бюджета, в соответствии с муниципальными правовыми актами на цели,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14:paraId="4DF34BB5"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9) осуществление производственной деятельности на территории муниципального образования город Горячий Ключ на первое число месяца, в котором подана заявка (кроме – ЛПХ);</w:t>
      </w:r>
    </w:p>
    <w:p w14:paraId="09AC4AA7"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10) с 1 января 2023 г.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субсидий, на первое число месяца, в котором подана заявка;</w:t>
      </w:r>
    </w:p>
    <w:p w14:paraId="31B8B1B9" w14:textId="77777777" w:rsidR="00F54C43" w:rsidRPr="00F54C43" w:rsidRDefault="00F54C43"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11)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14:paraId="1586E3DF"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12) заявители должны иметь государственную регистрацию в Федеральной налоговой службе России (далее – ФНС России) (кроме – ЛПХ, не перешедших на специальный налоговый режим «налог на профессиональный доход»);</w:t>
      </w:r>
    </w:p>
    <w:p w14:paraId="72E0976F" w14:textId="77777777" w:rsidR="00F54C43" w:rsidRPr="00F54C43" w:rsidRDefault="00F54C43" w:rsidP="00F54C43">
      <w:pPr>
        <w:widowControl w:val="0"/>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13) заявитель не должен использовать труд иностранных работников, за исключением случаев:</w:t>
      </w:r>
    </w:p>
    <w:p w14:paraId="2D1E6AB9"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14:paraId="02F0F62E"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 xml:space="preserve">использования субъектами агропромышленного комплекса Краснодарского края труда граждан Украины, признанных беженцами, а также граждан </w:t>
      </w:r>
      <w:r w:rsidRPr="00F54C43">
        <w:rPr>
          <w:rFonts w:ascii="Times New Roman" w:eastAsia="Calibri" w:hAnsi="Times New Roman" w:cs="Times New Roman"/>
          <w:color w:val="000000"/>
          <w:sz w:val="28"/>
          <w:szCs w:val="28"/>
        </w:rPr>
        <w:lastRenderedPageBreak/>
        <w:t>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14:paraId="7120F450" w14:textId="30627E6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w:t>
      </w:r>
      <w:r w:rsidRPr="00F54C43">
        <w:rPr>
          <w:rFonts w:ascii="Times New Roman" w:eastAsia="Calibri" w:hAnsi="Times New Roman" w:cs="Times New Roman"/>
          <w:color w:val="000000"/>
          <w:sz w:val="28"/>
          <w:szCs w:val="28"/>
        </w:rPr>
        <w:br/>
        <w:t xml:space="preserve">специалистов в соответствии с Федеральным </w:t>
      </w:r>
      <w:hyperlink r:id="rId9" w:history="1">
        <w:r w:rsidRPr="00F54C43">
          <w:rPr>
            <w:rFonts w:ascii="Times New Roman" w:eastAsia="Calibri" w:hAnsi="Times New Roman" w:cs="Times New Roman"/>
            <w:color w:val="000000"/>
            <w:sz w:val="28"/>
            <w:szCs w:val="28"/>
          </w:rPr>
          <w:t>законом</w:t>
        </w:r>
      </w:hyperlink>
      <w:r w:rsidRPr="00F54C43">
        <w:rPr>
          <w:rFonts w:ascii="Times New Roman" w:eastAsia="Calibri" w:hAnsi="Times New Roman" w:cs="Times New Roman"/>
          <w:color w:val="000000"/>
          <w:sz w:val="28"/>
          <w:szCs w:val="28"/>
        </w:rPr>
        <w:t xml:space="preserve"> от 25 июля 2002 г. </w:t>
      </w:r>
      <w:r>
        <w:rPr>
          <w:rFonts w:ascii="Times New Roman" w:eastAsia="Calibri" w:hAnsi="Times New Roman" w:cs="Times New Roman"/>
          <w:color w:val="000000"/>
          <w:sz w:val="28"/>
          <w:szCs w:val="28"/>
        </w:rPr>
        <w:br/>
      </w:r>
      <w:r w:rsidRPr="00F54C43">
        <w:rPr>
          <w:rFonts w:ascii="Times New Roman" w:eastAsia="Calibri" w:hAnsi="Times New Roman" w:cs="Times New Roman"/>
          <w:color w:val="000000"/>
          <w:sz w:val="28"/>
          <w:szCs w:val="28"/>
        </w:rPr>
        <w:t>№ 115-ФЗ «О правовом положении иностранных граждан в Российской Федерации»;</w:t>
      </w:r>
    </w:p>
    <w:p w14:paraId="18498459"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использования субъектами малого предпринимательства труда граждан Республики Беларусь;</w:t>
      </w:r>
    </w:p>
    <w:p w14:paraId="5767084C"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14) ведение личного подсобного хозяйства без использования труда наемных работников;</w:t>
      </w:r>
    </w:p>
    <w:p w14:paraId="26B62DC4"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15) соблюдение предельных максимальных размеров земельных участков, предназначенных для ведения личного подсобного хозяйства;</w:t>
      </w:r>
    </w:p>
    <w:p w14:paraId="36069018"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 xml:space="preserve">16) </w:t>
      </w:r>
      <w:bookmarkStart w:id="1" w:name="_Hlk114475396"/>
      <w:r w:rsidRPr="00F54C43">
        <w:rPr>
          <w:rFonts w:ascii="Times New Roman" w:eastAsia="Calibri" w:hAnsi="Times New Roman" w:cs="Times New Roman"/>
          <w:color w:val="000000"/>
          <w:sz w:val="28"/>
          <w:szCs w:val="28"/>
        </w:rPr>
        <w:t>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дату подачи заявки;</w:t>
      </w:r>
    </w:p>
    <w:p w14:paraId="34D2C508"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 xml:space="preserve">17) заявитель должен отвечать установленным Федеральным законом </w:t>
      </w:r>
      <w:r w:rsidRPr="00F54C43">
        <w:rPr>
          <w:rFonts w:ascii="Times New Roman" w:eastAsia="Calibri" w:hAnsi="Times New Roman" w:cs="Times New Roman"/>
          <w:color w:val="000000"/>
          <w:sz w:val="28"/>
          <w:szCs w:val="28"/>
        </w:rPr>
        <w:br/>
        <w:t xml:space="preserve">от 24 июля 2007 г. № 209-ФЗ «О развитии малого и среднего предпринимательства в Российской Федерации» критериям малого предприятия и быть включен в Единый реестр субъектов малого и среднего предпринимательства (кроме – ЛПХ); </w:t>
      </w:r>
    </w:p>
    <w:p w14:paraId="14DD955B"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18)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
    <w:p w14:paraId="13B7888C" w14:textId="77777777" w:rsidR="00F54C43" w:rsidRPr="00F54C43" w:rsidRDefault="00F54C43" w:rsidP="00F54C4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4C43">
        <w:rPr>
          <w:rFonts w:ascii="Times New Roman" w:eastAsia="Calibri" w:hAnsi="Times New Roman" w:cs="Times New Roman"/>
          <w:color w:val="000000"/>
          <w:sz w:val="28"/>
          <w:szCs w:val="28"/>
        </w:rPr>
        <w:t>19) в реестре дисквалифицированных лиц отсутствуют сведения о дисквалифицированных КФХ, ИП и о физическом лице - производителе товаров, работ, услуг, являющихся участниками отбора на первое число месяца, в котором подана заявка.</w:t>
      </w:r>
    </w:p>
    <w:bookmarkEnd w:id="1"/>
    <w:p w14:paraId="45CC2083" w14:textId="4D980ECF" w:rsidR="004A5852" w:rsidRDefault="004A5852" w:rsidP="00F54C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Порядок подачи заявок на участие в отборе</w:t>
      </w:r>
      <w:r w:rsidR="000C7439">
        <w:rPr>
          <w:rFonts w:ascii="Times New Roman" w:eastAsia="Calibri" w:hAnsi="Times New Roman" w:cs="Times New Roman"/>
          <w:sz w:val="28"/>
          <w:szCs w:val="28"/>
        </w:rPr>
        <w:t>.</w:t>
      </w:r>
    </w:p>
    <w:p w14:paraId="5F38C9A3" w14:textId="3B505EBE"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Pr="005B1097">
        <w:rPr>
          <w:rFonts w:ascii="Times New Roman" w:eastAsia="Calibri" w:hAnsi="Times New Roman" w:cs="Times New Roman"/>
          <w:color w:val="000000"/>
          <w:sz w:val="28"/>
          <w:szCs w:val="28"/>
        </w:rPr>
        <w:t xml:space="preserve">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w:t>
      </w:r>
      <w:r w:rsidRPr="005B1097">
        <w:rPr>
          <w:rFonts w:ascii="Times New Roman" w:eastAsia="Calibri" w:hAnsi="Times New Roman" w:cs="Times New Roman"/>
          <w:color w:val="000000"/>
          <w:sz w:val="28"/>
          <w:szCs w:val="28"/>
        </w:rPr>
        <w:lastRenderedPageBreak/>
        <w:t>персональных данных на обработку и передачу оператором персональных данных третьим лицам (далее – согласие на обработку персональных данных),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
    <w:p w14:paraId="209C5A5E"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5B1097">
        <w:rPr>
          <w:rFonts w:ascii="Times New Roman" w:eastAsia="Calibri" w:hAnsi="Times New Roman" w:cs="Arial"/>
          <w:sz w:val="28"/>
          <w:szCs w:val="28"/>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14:paraId="29438E0F"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sz w:val="28"/>
          <w:szCs w:val="28"/>
        </w:rPr>
        <w:t>заявка, согласно приложению 3 к настоящему Порядку, содержащая</w:t>
      </w:r>
      <w:r w:rsidRPr="005B1097">
        <w:rPr>
          <w:rFonts w:ascii="Times New Roman" w:eastAsia="Calibri" w:hAnsi="Times New Roman" w:cs="Arial"/>
          <w:color w:val="000000"/>
          <w:sz w:val="28"/>
          <w:szCs w:val="28"/>
        </w:rPr>
        <w:t>:</w:t>
      </w:r>
    </w:p>
    <w:p w14:paraId="1FAD9AFC"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621F7E9A"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заявители, являющиеся индивидуальными предпринимателями, дополнительно представляют согласие на обработку персональных данных (</w:t>
      </w:r>
      <w:r w:rsidRPr="005B1097">
        <w:rPr>
          <w:rFonts w:ascii="Times New Roman" w:eastAsia="Calibri" w:hAnsi="Times New Roman" w:cs="Times New Roman"/>
          <w:color w:val="000000"/>
          <w:sz w:val="28"/>
          <w:szCs w:val="28"/>
        </w:rPr>
        <w:t>приложение к заявке на участие в отборе на предоставление субсидии)</w:t>
      </w:r>
      <w:r w:rsidRPr="005B1097">
        <w:rPr>
          <w:rFonts w:ascii="Times New Roman" w:eastAsia="Calibri" w:hAnsi="Times New Roman" w:cs="Arial"/>
          <w:color w:val="000000"/>
          <w:sz w:val="28"/>
          <w:szCs w:val="28"/>
        </w:rPr>
        <w:t>;</w:t>
      </w:r>
    </w:p>
    <w:p w14:paraId="6D48B79A"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bookmarkStart w:id="2" w:name="_Hlk75527528"/>
      <w:r w:rsidRPr="005B1097">
        <w:rPr>
          <w:rFonts w:ascii="Times New Roman" w:eastAsia="Times New Roman" w:hAnsi="Times New Roman" w:cs="Arial"/>
          <w:color w:val="000000"/>
          <w:sz w:val="28"/>
          <w:szCs w:val="28"/>
        </w:rPr>
        <w:t xml:space="preserve">согласие на публикацию (размещение) на едином портале и </w:t>
      </w:r>
      <w:r w:rsidRPr="005B1097">
        <w:rPr>
          <w:rFonts w:ascii="Times New Roman" w:eastAsia="Times New Roman" w:hAnsi="Times New Roman" w:cs="Arial"/>
          <w:sz w:val="28"/>
          <w:szCs w:val="28"/>
        </w:rPr>
        <w:t>на официальном сайте администрации муниципального образования город Горячий Ключ</w:t>
      </w:r>
      <w:r w:rsidRPr="005B1097">
        <w:rPr>
          <w:rFonts w:ascii="Times New Roman" w:eastAsia="Times New Roman" w:hAnsi="Times New Roman" w:cs="Arial"/>
          <w:color w:val="000000"/>
          <w:sz w:val="28"/>
          <w:szCs w:val="28"/>
        </w:rPr>
        <w:t xml:space="preserve">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5B1097">
        <w:rPr>
          <w:rFonts w:ascii="Times New Roman" w:eastAsia="Calibri" w:hAnsi="Times New Roman" w:cs="Arial"/>
          <w:color w:val="000000"/>
          <w:sz w:val="28"/>
          <w:szCs w:val="28"/>
        </w:rPr>
        <w:t>;</w:t>
      </w:r>
    </w:p>
    <w:bookmarkEnd w:id="2"/>
    <w:p w14:paraId="19B89119"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подтверждение о том, что:</w:t>
      </w:r>
    </w:p>
    <w:p w14:paraId="58A33330"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07EFA0BE"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заявитель не получал средства из местного бюджета, источником финансового обеспечения которого являются средства краевого бюджета, в соответствии с муниципальными правовыми актами на цели, установленные настоящим Порядком на первое число месяца, в котором подана заявка;</w:t>
      </w:r>
    </w:p>
    <w:p w14:paraId="0EF64682" w14:textId="154F6E13"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p>
    <w:p w14:paraId="18FBA685"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у заявителя с 1 января 2023 г.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14:paraId="09300620"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 xml:space="preserve">заявитель осуществляет производственную деятельность на территории </w:t>
      </w:r>
      <w:r w:rsidRPr="005B1097">
        <w:rPr>
          <w:rFonts w:ascii="Times New Roman" w:eastAsia="Calibri" w:hAnsi="Times New Roman" w:cs="Arial"/>
          <w:color w:val="000000"/>
          <w:sz w:val="28"/>
          <w:szCs w:val="28"/>
        </w:rPr>
        <w:lastRenderedPageBreak/>
        <w:t>муниципального образования город Горячий Ключ, на первое число месяца, в котором подана заявка;</w:t>
      </w:r>
    </w:p>
    <w:p w14:paraId="1267A9E2"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1097">
        <w:rPr>
          <w:rFonts w:ascii="Times New Roman" w:eastAsia="Calibri" w:hAnsi="Times New Roman" w:cs="Arial"/>
          <w:color w:val="000000"/>
          <w:sz w:val="28"/>
          <w:szCs w:val="28"/>
        </w:rPr>
        <w:t xml:space="preserve">заявитель выполняет условие по привлечению </w:t>
      </w:r>
      <w:r w:rsidRPr="005B1097">
        <w:rPr>
          <w:rFonts w:ascii="Times New Roman" w:eastAsia="Times New Roman" w:hAnsi="Times New Roman" w:cs="Times New Roman"/>
          <w:color w:val="000000"/>
          <w:sz w:val="28"/>
          <w:szCs w:val="28"/>
          <w:lang w:eastAsia="ru-RU"/>
        </w:rPr>
        <w:t>и использованию труда иностранных работников;</w:t>
      </w:r>
    </w:p>
    <w:p w14:paraId="2DECF5AE"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14:paraId="7699DEFD"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080C7465"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color w:val="000000"/>
          <w:sz w:val="28"/>
          <w:szCs w:val="28"/>
          <w:lang w:eastAsia="ru-RU"/>
        </w:rPr>
      </w:pPr>
      <w:r w:rsidRPr="005B1097">
        <w:rPr>
          <w:rFonts w:ascii="Times New Roman" w:eastAsia="Times New Roman" w:hAnsi="Times New Roman" w:cs="Times New Roman"/>
          <w:color w:val="000000"/>
          <w:sz w:val="28"/>
          <w:szCs w:val="28"/>
          <w:lang w:eastAsia="ru-RU"/>
        </w:rPr>
        <w:t>в 2022 году заявитель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дату подачи заявки;</w:t>
      </w:r>
    </w:p>
    <w:p w14:paraId="60D9EA2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color w:val="000000"/>
          <w:sz w:val="28"/>
          <w:szCs w:val="28"/>
          <w:lang w:eastAsia="ru-RU"/>
        </w:rPr>
      </w:pPr>
      <w:r w:rsidRPr="005B1097">
        <w:rPr>
          <w:rFonts w:ascii="Times New Roman" w:eastAsia="Times New Roman" w:hAnsi="Times New Roman" w:cs="Times New Roman"/>
          <w:color w:val="000000"/>
          <w:sz w:val="28"/>
          <w:szCs w:val="28"/>
          <w:lang w:eastAsia="ru-RU"/>
        </w:rPr>
        <w:t>в отношении заявителя не введена процедура банкротства, деятельность участника отбора не приостановлена в порядке, предусмотренном законодательством Российской Федерации, индивидуальные предприниматели не должны прекратить деятельность в качестве индивидуального предпринимателя;</w:t>
      </w:r>
    </w:p>
    <w:p w14:paraId="22F7F0F9"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color w:val="000000"/>
          <w:sz w:val="28"/>
          <w:szCs w:val="28"/>
          <w:lang w:eastAsia="ru-RU"/>
        </w:rPr>
      </w:pPr>
      <w:r w:rsidRPr="005B1097">
        <w:rPr>
          <w:rFonts w:ascii="Times New Roman" w:eastAsia="Times New Roman" w:hAnsi="Times New Roman" w:cs="Times New Roman"/>
          <w:color w:val="000000"/>
          <w:sz w:val="28"/>
          <w:szCs w:val="28"/>
          <w:lang w:eastAsia="ru-RU"/>
        </w:rPr>
        <w:t>в реестре дисквалифицированных лиц отсутствуют сведения о дисквалифицированных КФХ, ИП, являющихся участниками отбора на первое число месяца, в котором подана заявка;</w:t>
      </w:r>
    </w:p>
    <w:p w14:paraId="1CE43309"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1097">
        <w:rPr>
          <w:rFonts w:ascii="Times New Roman" w:eastAsia="Times New Roman" w:hAnsi="Times New Roman" w:cs="Times New Roman"/>
          <w:color w:val="000000"/>
          <w:sz w:val="28"/>
          <w:szCs w:val="28"/>
          <w:lang w:eastAsia="ru-RU"/>
        </w:rPr>
        <w:t>к заявке также прилагаются:</w:t>
      </w:r>
    </w:p>
    <w:p w14:paraId="7986AB0B"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 (для обозрения) и копия документа, удостоверяющего личность заявителя;</w:t>
      </w:r>
    </w:p>
    <w:p w14:paraId="3E5CCFD7"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14:paraId="099E34EA"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справки-расчеты сумм субсидий по соответствующим формам согласно приложениям 4 - 12 к настоящему Порядку;</w:t>
      </w:r>
    </w:p>
    <w:p w14:paraId="1560A544"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14:paraId="37B0D448" w14:textId="233E9A95"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w:t>
      </w:r>
      <w:r w:rsidRPr="005B1097">
        <w:rPr>
          <w:rFonts w:ascii="Times New Roman" w:eastAsia="Calibri" w:hAnsi="Times New Roman" w:cs="Arial"/>
          <w:sz w:val="28"/>
          <w:szCs w:val="28"/>
        </w:rPr>
        <w:lastRenderedPageBreak/>
        <w:t>Федерации, для подтверждения статуса сельскохозяйственного товаропроизводителя), по форме согласно приложению 13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
    <w:p w14:paraId="15CC98F0"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2) гражданами, ведущими личное подсобное хозяйство, представляются:</w:t>
      </w:r>
    </w:p>
    <w:p w14:paraId="6513ED4D"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заявка, согласно приложению 3 к настоящему Порядку, содержащая:</w:t>
      </w:r>
    </w:p>
    <w:p w14:paraId="4883931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7AADC2D2"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согласие на публикацию (размещение) на едином портале и на официальном сайте администрации муниципального образования город Горячий Ключ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14:paraId="7717F5B6"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подтверждение о том, что:</w:t>
      </w:r>
    </w:p>
    <w:p w14:paraId="6D3A3808"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6D8480EA"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B1097">
        <w:rPr>
          <w:rFonts w:ascii="Times New Roman" w:eastAsia="Calibri" w:hAnsi="Times New Roman" w:cs="Arial"/>
          <w:color w:val="000000"/>
          <w:sz w:val="28"/>
          <w:szCs w:val="28"/>
        </w:rPr>
        <w:t>заявитель не получал средства из местного бюджета, источником финансового обеспечения которого являются средства краевого бюджета, в соответствии с муниципальными правовыми актами на цели, установленные настоящим Порядком на первое число месяца, в котором подана заявка;</w:t>
      </w:r>
    </w:p>
    <w:p w14:paraId="0F529483"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ведет личное подсобное хозяйство без привлечения труда наемных работников;</w:t>
      </w:r>
    </w:p>
    <w:p w14:paraId="6E1810AC"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 соблюдает предельные максимальные размеры земельных участков, предназначенных для ведения личного подсобного хозяйства;</w:t>
      </w:r>
    </w:p>
    <w:p w14:paraId="2C448155"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в 2022 году заявитель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дату подачи заявки;</w:t>
      </w:r>
    </w:p>
    <w:p w14:paraId="5B22749E"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 xml:space="preserve">в реестре дисквалифицированных лиц отсутствуют сведения о </w:t>
      </w:r>
      <w:proofErr w:type="spellStart"/>
      <w:r w:rsidRPr="005B1097">
        <w:rPr>
          <w:rFonts w:ascii="Times New Roman" w:eastAsia="Calibri" w:hAnsi="Times New Roman" w:cs="Times New Roman"/>
          <w:color w:val="000000"/>
          <w:sz w:val="28"/>
          <w:szCs w:val="28"/>
        </w:rPr>
        <w:t>дисквалифицированнии</w:t>
      </w:r>
      <w:proofErr w:type="spellEnd"/>
      <w:r w:rsidRPr="005B1097">
        <w:rPr>
          <w:rFonts w:ascii="Times New Roman" w:eastAsia="Calibri" w:hAnsi="Times New Roman" w:cs="Times New Roman"/>
          <w:color w:val="000000"/>
          <w:sz w:val="28"/>
          <w:szCs w:val="28"/>
        </w:rPr>
        <w:t xml:space="preserve"> физического лица - производителе товаров, работ, услуг, являющихся участниками отбора на первое число месяца, в котором подана заявка.</w:t>
      </w:r>
    </w:p>
    <w:p w14:paraId="53E0A9F6"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к заявке также прилагаются:</w:t>
      </w:r>
    </w:p>
    <w:p w14:paraId="6CE53707"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 (для обозрения) и копия документа, удостоверяющего личность заявителя;</w:t>
      </w:r>
    </w:p>
    <w:p w14:paraId="307D00A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lastRenderedPageBreak/>
        <w:t>оригинал (для обозрения) и 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получателя в качестве гражданина, ведущего личное подсобное хозяйство (приложение 14 к настоящему Порядку), или справка о наличии личного подсобного хозяйства, заверенная администрацией муниципального образования;</w:t>
      </w:r>
    </w:p>
    <w:p w14:paraId="468DE858"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14:paraId="4D17593A"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справки-расчеты сумм субсидии по соответствующим формам согласно приложениям 15 – 20 к настоящему Порядку.</w:t>
      </w:r>
    </w:p>
    <w:p w14:paraId="13C6D712"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bookmarkStart w:id="3" w:name="_Hlk114220044"/>
      <w:r w:rsidRPr="005B1097">
        <w:rPr>
          <w:rFonts w:ascii="Times New Roman" w:eastAsia="Calibri" w:hAnsi="Times New Roman" w:cs="Arial"/>
          <w:sz w:val="28"/>
          <w:szCs w:val="28"/>
        </w:rPr>
        <w:t>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14:paraId="4E358E94"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60 месяцев при субсидировании строительства теплиц;</w:t>
      </w:r>
    </w:p>
    <w:p w14:paraId="77AB90B7"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36 месяцев при субсидировании приобретения животных;</w:t>
      </w:r>
    </w:p>
    <w:p w14:paraId="0BDBAB3A" w14:textId="77777777" w:rsidR="005B1097" w:rsidRPr="005B1097" w:rsidRDefault="005B1097" w:rsidP="005B1097">
      <w:pPr>
        <w:widowControl w:val="0"/>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12 месяцев по иным направлениям субсидирования.</w:t>
      </w:r>
    </w:p>
    <w:bookmarkEnd w:id="3"/>
    <w:p w14:paraId="05449588"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Кроме того, заявителями:</w:t>
      </w:r>
    </w:p>
    <w:p w14:paraId="3329447E"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14:paraId="5135778E"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14:paraId="0B385E0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оригинал (для обозрения) и копия ветеринарной справки (форма № 4), установленной приказом Министерства сельского хозяйства Российской </w:t>
      </w:r>
      <w:r w:rsidRPr="005B1097">
        <w:rPr>
          <w:rFonts w:ascii="Times New Roman" w:eastAsia="Calibri" w:hAnsi="Times New Roman" w:cs="Arial"/>
          <w:sz w:val="28"/>
          <w:szCs w:val="28"/>
        </w:rPr>
        <w:br/>
        <w:t>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14:paraId="0C7AF08F"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оригинал (для обозрения) и копия ветеринарного свидетельства (форма </w:t>
      </w:r>
      <w:r w:rsidRPr="005B1097">
        <w:rPr>
          <w:rFonts w:ascii="Times New Roman" w:eastAsia="Calibri" w:hAnsi="Times New Roman" w:cs="Arial"/>
          <w:sz w:val="28"/>
          <w:szCs w:val="28"/>
        </w:rPr>
        <w:br/>
        <w:t xml:space="preserve">№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w:t>
      </w:r>
      <w:r w:rsidRPr="005B1097">
        <w:rPr>
          <w:rFonts w:ascii="Times New Roman" w:eastAsia="Calibri" w:hAnsi="Times New Roman" w:cs="Arial"/>
          <w:sz w:val="28"/>
          <w:szCs w:val="28"/>
        </w:rPr>
        <w:lastRenderedPageBreak/>
        <w:t>муниципального образования;</w:t>
      </w:r>
    </w:p>
    <w:p w14:paraId="636B4728"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14:paraId="2595C5FD"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выписка из похозяйственной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21 к настоящему Порядку (представляется крестьянскими (фермерскими) хозяйствами и индивидуальными предпринимателями).</w:t>
      </w:r>
    </w:p>
    <w:p w14:paraId="7DD9496E"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14:paraId="13E30EF4"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информация о поголовье сельскохозяйственных животных по форме согласно приложению 21 к настоящему Порядку (представляется КФХ и ИП);</w:t>
      </w:r>
    </w:p>
    <w:p w14:paraId="08C16236"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оригиналы (для обозрения) и копии документов, подтверждающих реализацию продукции (приемные квитанции и (или) товарные накладны и др.); </w:t>
      </w:r>
    </w:p>
    <w:p w14:paraId="7DE1749A"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справка о средней молочной продуктивности коров в году, предшествующем текущему финансовому году, </w:t>
      </w:r>
      <w:r w:rsidRPr="005B1097">
        <w:rPr>
          <w:rFonts w:ascii="Times New Roman" w:eastAsia="Times New Roman" w:hAnsi="Times New Roman" w:cs="Times New Roman"/>
          <w:color w:val="000000"/>
          <w:sz w:val="28"/>
          <w:szCs w:val="28"/>
        </w:rPr>
        <w:t>за исключением заявителей, которые начали хозяйственную деятельность по производству молока в текущем финансовом году</w:t>
      </w:r>
      <w:r w:rsidRPr="005B1097">
        <w:rPr>
          <w:rFonts w:ascii="Times New Roman" w:eastAsia="Calibri" w:hAnsi="Times New Roman" w:cs="Arial"/>
          <w:sz w:val="28"/>
          <w:szCs w:val="28"/>
        </w:rPr>
        <w:t xml:space="preserve"> (представляется КФХ и ИП при субсидировании затрат на реализованное молоко) по форме согласно приложению 22 к настоящему Порядку;</w:t>
      </w:r>
    </w:p>
    <w:p w14:paraId="4D43209F"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сведения об объеме производства коровьего и (или) козьего молока (представляется КФХ и ИП для субсидий на молоко) по форме согласно приложению 23 к настоящему Порядку.</w:t>
      </w:r>
    </w:p>
    <w:p w14:paraId="23474429"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14:paraId="000EAEEB"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14:paraId="4E590E90"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Для получения субсидий на возмещение части затрат на строительство теплиц для выращивания овощей защищенного грунта представляются:</w:t>
      </w:r>
    </w:p>
    <w:p w14:paraId="4990960F"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смета (сводка) фактических затрат при строительстве хозяйственным способом по форме согласно приложению 24 к настоящему Порядку;</w:t>
      </w:r>
    </w:p>
    <w:p w14:paraId="4AD9AC9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14:paraId="1BBE1ED4"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 (для обозрения) и копия договора на строительство теплицы (при строительстве теплицы подрядным способом);</w:t>
      </w:r>
    </w:p>
    <w:p w14:paraId="67B170EC"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смета (сводка) фактических затрат, подписанная подрядной организацией </w:t>
      </w:r>
      <w:r w:rsidRPr="005B1097">
        <w:rPr>
          <w:rFonts w:ascii="Times New Roman" w:eastAsia="Calibri" w:hAnsi="Times New Roman" w:cs="Arial"/>
          <w:sz w:val="28"/>
          <w:szCs w:val="28"/>
        </w:rPr>
        <w:lastRenderedPageBreak/>
        <w:t>при строительстве подрядным способом, по форме согласно приложению 25 к настоящему Порядку;</w:t>
      </w:r>
    </w:p>
    <w:p w14:paraId="1D45F9A2"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14:paraId="208684E9"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акт обследования теплицы комиссией муниципального образования город Горячий Ключ по обследованию теплиц, систем капельного орошения, технологического оборудования для животноводства и птицеводства в малых формах хозяйствования (далее – комиссия муниципального образования), заверенный заместителем главы муниципального образования город Горячий Ключ (акт является документом, подтверждающим использование теплицы по целевому назначению).</w:t>
      </w:r>
    </w:p>
    <w:p w14:paraId="63A595F1"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Для получения субсидий на возмещение части затрат на приобретение систем капельного орошения для ведения овощеводства представляются:</w:t>
      </w:r>
    </w:p>
    <w:p w14:paraId="62761A56"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67DD42A3"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акт обследования комиссией муниципального образования установленных систем капельного орошения для ведения овощеводства, заверенный заместителем главы муниципального образования город Горячий Ключ.</w:t>
      </w:r>
    </w:p>
    <w:p w14:paraId="2E52488C" w14:textId="7E618325"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28.30.51.000-28.30.53.000, 28.30.83.110-28.30.83.180,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w:t>
      </w:r>
      <w:r>
        <w:rPr>
          <w:rFonts w:ascii="Times New Roman" w:eastAsia="Calibri" w:hAnsi="Times New Roman" w:cs="Arial"/>
          <w:sz w:val="28"/>
          <w:szCs w:val="28"/>
        </w:rPr>
        <w:br/>
      </w:r>
      <w:r w:rsidRPr="005B1097">
        <w:rPr>
          <w:rFonts w:ascii="Times New Roman" w:eastAsia="Calibri" w:hAnsi="Times New Roman" w:cs="Arial"/>
          <w:sz w:val="28"/>
          <w:szCs w:val="28"/>
        </w:rPr>
        <w:t>(КПЕС 2008)» представляются:</w:t>
      </w:r>
    </w:p>
    <w:p w14:paraId="25B5FAD4"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516453EE"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акт обследования хозяйства после установки (монтажа) технологического оборудования комиссией муниципального образования, заверенный заместителем главы муниципального образования город Горячий Ключ.</w:t>
      </w:r>
    </w:p>
    <w:p w14:paraId="10F4C527" w14:textId="77777777"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Arial"/>
          <w:sz w:val="28"/>
          <w:szCs w:val="28"/>
        </w:rPr>
        <w:t xml:space="preserve">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21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w:t>
      </w:r>
      <w:r w:rsidRPr="005B1097">
        <w:rPr>
          <w:rFonts w:ascii="Times New Roman" w:eastAsia="Calibri" w:hAnsi="Times New Roman" w:cs="Arial"/>
          <w:sz w:val="28"/>
          <w:szCs w:val="28"/>
        </w:rPr>
        <w:lastRenderedPageBreak/>
        <w:t>году, предшествующем текущему финансовому году).</w:t>
      </w:r>
    </w:p>
    <w:p w14:paraId="193C2E08" w14:textId="7DF12F74" w:rsidR="005B1097" w:rsidRPr="005B1097" w:rsidRDefault="005B1097" w:rsidP="005B1097">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B1097">
        <w:rPr>
          <w:rFonts w:ascii="Times New Roman" w:eastAsia="Calibri" w:hAnsi="Times New Roman" w:cs="Times New Roman"/>
          <w:sz w:val="28"/>
          <w:szCs w:val="28"/>
        </w:rPr>
        <w:t>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согласно приложению 13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
    <w:p w14:paraId="3D04BE89" w14:textId="28B66FA6" w:rsidR="000C7439" w:rsidRDefault="00D56403" w:rsidP="00F54C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C7439" w:rsidRPr="000C7439">
        <w:rPr>
          <w:rFonts w:ascii="Times New Roman" w:eastAsia="Calibri" w:hAnsi="Times New Roman" w:cs="Times New Roman"/>
          <w:sz w:val="28"/>
          <w:szCs w:val="28"/>
        </w:rPr>
        <w:t xml:space="preserve"> </w:t>
      </w:r>
      <w:r w:rsidR="000C7439">
        <w:rPr>
          <w:rFonts w:ascii="Times New Roman" w:eastAsia="Calibri" w:hAnsi="Times New Roman" w:cs="Times New Roman"/>
          <w:sz w:val="28"/>
          <w:szCs w:val="28"/>
        </w:rPr>
        <w:t>Порядок отзыва заявок участников отбора.</w:t>
      </w:r>
    </w:p>
    <w:p w14:paraId="6332E6A5"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 информационно-телекоммуникационной сети «Интернет».</w:t>
      </w:r>
    </w:p>
    <w:p w14:paraId="32C731F7" w14:textId="77777777" w:rsidR="005B1097" w:rsidRPr="005B1097" w:rsidRDefault="005B1097" w:rsidP="005B1097">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1ED4AB65"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Calibri" w:hAnsi="Times New Roman" w:cs="Times New Roman"/>
          <w:color w:val="000000"/>
          <w:sz w:val="28"/>
          <w:szCs w:val="28"/>
        </w:rPr>
        <w:t xml:space="preserve">В случае отзыва заявки заявителем пакет документов заявителю не возвращается. </w:t>
      </w:r>
    </w:p>
    <w:p w14:paraId="77792CBF" w14:textId="180BAB03" w:rsidR="005B1097" w:rsidRPr="005B1097" w:rsidRDefault="007E7D88"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8.</w:t>
      </w:r>
      <w:r w:rsidR="00BF26EF">
        <w:rPr>
          <w:rFonts w:ascii="Times New Roman" w:eastAsia="Calibri" w:hAnsi="Times New Roman" w:cs="Times New Roman"/>
          <w:sz w:val="28"/>
          <w:szCs w:val="28"/>
        </w:rPr>
        <w:t xml:space="preserve"> </w:t>
      </w:r>
      <w:r w:rsidR="005B1097" w:rsidRPr="005B1097">
        <w:rPr>
          <w:rFonts w:ascii="Times New Roman" w:eastAsia="Calibri" w:hAnsi="Times New Roman" w:cs="Times New Roman"/>
          <w:color w:val="000000"/>
          <w:sz w:val="28"/>
          <w:szCs w:val="28"/>
        </w:rPr>
        <w:t>Рассмотрение заявок осуществляется в течение 23 рабочих дней со дня, следующего за днем регистрации заявки.</w:t>
      </w:r>
    </w:p>
    <w:p w14:paraId="7EB69EBC" w14:textId="796D65F0" w:rsidR="005B1097" w:rsidRPr="005B1097" w:rsidRDefault="005B1097" w:rsidP="005B1097">
      <w:pPr>
        <w:widowControl w:val="0"/>
        <w:autoSpaceDE w:val="0"/>
        <w:autoSpaceDN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Уполномоченный сотрудник:</w:t>
      </w:r>
    </w:p>
    <w:p w14:paraId="3EF47C2C" w14:textId="77777777"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t>осуществляет рассмотрение и проверку документов на предмет соответствия заявителя статусу «сельскохозяйственного товаропроизводителя»</w:t>
      </w:r>
      <w:r w:rsidRPr="005B1097">
        <w:rPr>
          <w:rFonts w:ascii="Times New Roman" w:eastAsia="Calibri" w:hAnsi="Times New Roman" w:cs="Times New Roman"/>
          <w:color w:val="000000"/>
          <w:sz w:val="28"/>
          <w:szCs w:val="28"/>
        </w:rPr>
        <w:t>;</w:t>
      </w:r>
    </w:p>
    <w:p w14:paraId="444C70C9" w14:textId="74ECA1A5"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настоящего раздела.</w:t>
      </w:r>
    </w:p>
    <w:p w14:paraId="438FAFD4"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Times New Roman" w:hAnsi="Times New Roman" w:cs="Times New Roman"/>
          <w:bCs/>
          <w:color w:val="000000"/>
          <w:sz w:val="28"/>
          <w:szCs w:val="28"/>
          <w:lang w:eastAsia="ru-RU"/>
        </w:rPr>
        <w:t>В 2022 году осуществляет проверку на предмет отсутствия заявителя в реестре недобросовестных поставщиков (подрядчиков, исполнителей) в соответствии с требованиями, установленными в подпункте 15 пункта 2.6 настоящего раздела.</w:t>
      </w:r>
    </w:p>
    <w:p w14:paraId="7A592590" w14:textId="423BBD11"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sz w:val="28"/>
          <w:szCs w:val="28"/>
        </w:rPr>
        <w:t>При отсутствии технической возможности направление запросов</w:t>
      </w:r>
      <w:r>
        <w:rPr>
          <w:rFonts w:ascii="Times New Roman" w:eastAsia="Times New Roman" w:hAnsi="Times New Roman" w:cs="Times New Roman"/>
          <w:sz w:val="28"/>
          <w:szCs w:val="28"/>
        </w:rPr>
        <w:t xml:space="preserve"> </w:t>
      </w:r>
      <w:r w:rsidRPr="005B1097">
        <w:rPr>
          <w:rFonts w:ascii="Times New Roman" w:eastAsia="Times New Roman" w:hAnsi="Times New Roman" w:cs="Times New Roman"/>
          <w:sz w:val="28"/>
          <w:szCs w:val="28"/>
        </w:rPr>
        <w:t>осуществляется в письменном виде в адрес Федеральной налоговой службы России по Краснодарскому краю.</w:t>
      </w:r>
    </w:p>
    <w:p w14:paraId="49030571" w14:textId="77777777"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lastRenderedPageBreak/>
        <w:t>После получения сведений уполномоченный сотрудник осуществляет проверку на предмет:</w:t>
      </w:r>
    </w:p>
    <w:p w14:paraId="13F48AE8"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B1097">
        <w:rPr>
          <w:rFonts w:ascii="Times New Roman" w:eastAsia="Times New Roman" w:hAnsi="Times New Roman" w:cs="Times New Roman"/>
          <w:color w:val="000000"/>
          <w:sz w:val="28"/>
          <w:szCs w:val="28"/>
        </w:rPr>
        <w:t>соблюдения заявителем условия наличия государственной регистрации</w:t>
      </w:r>
      <w:r w:rsidRPr="005B1097">
        <w:rPr>
          <w:rFonts w:ascii="Times New Roman" w:eastAsia="Calibri" w:hAnsi="Times New Roman" w:cs="Times New Roman"/>
          <w:color w:val="000000"/>
          <w:sz w:val="28"/>
          <w:szCs w:val="28"/>
        </w:rPr>
        <w:t xml:space="preserve"> </w:t>
      </w:r>
      <w:r w:rsidRPr="005B1097">
        <w:rPr>
          <w:rFonts w:ascii="Times New Roman" w:eastAsia="Times New Roman" w:hAnsi="Times New Roman" w:cs="Times New Roman"/>
          <w:color w:val="000000"/>
          <w:sz w:val="28"/>
          <w:szCs w:val="28"/>
        </w:rPr>
        <w:t xml:space="preserve">в </w:t>
      </w:r>
      <w:r w:rsidRPr="005B1097">
        <w:rPr>
          <w:rFonts w:ascii="Times New Roman" w:eastAsia="Calibri" w:hAnsi="Times New Roman" w:cs="Times New Roman"/>
          <w:color w:val="000000"/>
          <w:sz w:val="28"/>
          <w:szCs w:val="28"/>
        </w:rPr>
        <w:t>ФНС России</w:t>
      </w:r>
      <w:r w:rsidRPr="005B1097">
        <w:rPr>
          <w:rFonts w:ascii="Times New Roman" w:eastAsia="Calibri" w:hAnsi="Times New Roman" w:cs="Times New Roman"/>
          <w:color w:val="FF0000"/>
          <w:sz w:val="28"/>
          <w:szCs w:val="28"/>
        </w:rPr>
        <w:t xml:space="preserve"> </w:t>
      </w:r>
      <w:r w:rsidRPr="005B1097">
        <w:rPr>
          <w:rFonts w:ascii="Times New Roman" w:eastAsia="Calibri" w:hAnsi="Times New Roman" w:cs="Times New Roman"/>
          <w:color w:val="000000"/>
          <w:sz w:val="28"/>
          <w:szCs w:val="28"/>
        </w:rPr>
        <w:t>(кроме – ЛПХ, не перешедших на специальный налоговый режим «налог на профессиональный доход»);</w:t>
      </w:r>
    </w:p>
    <w:p w14:paraId="2781AB5E" w14:textId="77777777"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t>полноты заполнения заявителем заявки</w:t>
      </w:r>
      <w:r w:rsidRPr="005B1097">
        <w:rPr>
          <w:rFonts w:ascii="Times New Roman" w:eastAsia="Calibri" w:hAnsi="Times New Roman" w:cs="Times New Roman"/>
          <w:color w:val="000000"/>
          <w:sz w:val="28"/>
          <w:szCs w:val="28"/>
        </w:rPr>
        <w:t xml:space="preserve"> </w:t>
      </w:r>
      <w:r w:rsidRPr="005B1097">
        <w:rPr>
          <w:rFonts w:ascii="Times New Roman" w:eastAsia="Times New Roman" w:hAnsi="Times New Roman" w:cs="Times New Roman"/>
          <w:color w:val="000000"/>
          <w:sz w:val="28"/>
          <w:szCs w:val="28"/>
        </w:rPr>
        <w:t>и справки-расчета причитающихся сумм субсидии;</w:t>
      </w:r>
    </w:p>
    <w:p w14:paraId="3497FAC2" w14:textId="77777777"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t>проверяет наличие справки об отсутствии просроченной задолженности по заработной плате на первое число месяца, в котором подана заявка;</w:t>
      </w:r>
    </w:p>
    <w:p w14:paraId="457BB480" w14:textId="77777777" w:rsidR="005B1097" w:rsidRPr="005B1097" w:rsidRDefault="005B1097" w:rsidP="005B1097">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B1097">
        <w:rPr>
          <w:rFonts w:ascii="Times New Roman" w:eastAsia="Times New Roman" w:hAnsi="Times New Roman" w:cs="Times New Roman"/>
          <w:color w:val="000000"/>
          <w:sz w:val="28"/>
          <w:szCs w:val="28"/>
        </w:rPr>
        <w:t>проверяет справку-расчет причитающихся сумм субсидий на правильность оформления и исчисления сумм;</w:t>
      </w:r>
    </w:p>
    <w:p w14:paraId="35C86C0A" w14:textId="77777777" w:rsidR="005B1097" w:rsidRPr="005B1097" w:rsidRDefault="005B1097" w:rsidP="005B10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заверенные заявителем, копий платежных документов, подтверждающих оплату заявителем по договору, заверенных заявителем.</w:t>
      </w:r>
    </w:p>
    <w:p w14:paraId="64E597CB" w14:textId="08D1073A" w:rsidR="005B1097" w:rsidRPr="005B1097" w:rsidRDefault="005B1097" w:rsidP="005B1097">
      <w:pPr>
        <w:widowControl w:val="0"/>
        <w:autoSpaceDE w:val="0"/>
        <w:autoSpaceDN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 xml:space="preserve">На основании данных, в течение 23 рабочих дней, следующих за днем регистрации заявки, по мере рассмотрения заявок, формирует </w:t>
      </w:r>
      <w:bookmarkStart w:id="4" w:name="_Hlk75791703"/>
      <w:r w:rsidRPr="005B1097">
        <w:rPr>
          <w:rFonts w:ascii="Times New Roman" w:eastAsia="Calibri" w:hAnsi="Times New Roman" w:cs="Times New Roman"/>
          <w:sz w:val="28"/>
          <w:szCs w:val="28"/>
        </w:rPr>
        <w:t>реестры заявителей, прошедших отбор, по форме согласно приложению 29 к настоящему Порядку, с указанием даты регистрации заявок и даты окончания рассмотрения заявок</w:t>
      </w:r>
      <w:bookmarkEnd w:id="4"/>
      <w:r w:rsidRPr="005B1097">
        <w:rPr>
          <w:rFonts w:ascii="Times New Roman" w:eastAsia="Calibri" w:hAnsi="Times New Roman" w:cs="Times New Roman"/>
          <w:sz w:val="28"/>
          <w:szCs w:val="28"/>
        </w:rPr>
        <w:t xml:space="preserve"> и обеспечивает размещение в течение трех рабочих дней, следующих за днем окончания рассмотрения заявки, на едином портале и на официальном сайте Уполномоченного органа в информационно телекоммуникационной сети «Интернет» в соответствии с абзацами 5, 6, 8, 9 подпункта «ж» пункта 4 общих требований к нормативным правовым актам.</w:t>
      </w:r>
    </w:p>
    <w:p w14:paraId="56FD309E" w14:textId="77777777" w:rsidR="005B1097" w:rsidRPr="005B1097" w:rsidRDefault="005B1097" w:rsidP="005B1097">
      <w:pPr>
        <w:widowControl w:val="0"/>
        <w:autoSpaceDE w:val="0"/>
        <w:autoSpaceDN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Положения настоящего подпункта применяются до 31 декабря 2024 г.</w:t>
      </w:r>
    </w:p>
    <w:p w14:paraId="4A3F107D" w14:textId="77777777" w:rsidR="005B1097" w:rsidRPr="005B1097" w:rsidRDefault="005B1097" w:rsidP="005B1097">
      <w:pPr>
        <w:widowControl w:val="0"/>
        <w:autoSpaceDE w:val="0"/>
        <w:autoSpaceDN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 xml:space="preserve">На основании данных, в течение 23 рабочих дней, следующих за днем регистрации заявки, по мере рассмотрения заявок, формирует реестры заявителей, прошедших отбор, по форме согласно приложению 29 к настоящему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w:t>
      </w:r>
      <w:bookmarkStart w:id="5" w:name="_Hlk113444264"/>
      <w:r w:rsidRPr="005B1097">
        <w:rPr>
          <w:rFonts w:ascii="Times New Roman" w:eastAsia="Calibri" w:hAnsi="Times New Roman" w:cs="Times New Roman"/>
          <w:sz w:val="28"/>
          <w:szCs w:val="28"/>
        </w:rPr>
        <w:t>(в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w:t>
      </w:r>
      <w:bookmarkEnd w:id="5"/>
      <w:r w:rsidRPr="005B1097">
        <w:rPr>
          <w:rFonts w:ascii="Times New Roman" w:eastAsia="Calibri" w:hAnsi="Times New Roman" w:cs="Times New Roman"/>
          <w:sz w:val="28"/>
          <w:szCs w:val="28"/>
        </w:rPr>
        <w:t xml:space="preserve"> и на официальном сайте Уполномоченного органа в информационно-телекоммуникационной сети «Интернет» в соответствии с абзацами 5, 6, 8, 9 подпункта «ж» пункта 4 общих требований к нормативным правовым актам.</w:t>
      </w:r>
    </w:p>
    <w:p w14:paraId="7068653F" w14:textId="560EEB93" w:rsidR="005B1097" w:rsidRPr="005B1097" w:rsidRDefault="005B1097" w:rsidP="005B1097">
      <w:pPr>
        <w:widowControl w:val="0"/>
        <w:autoSpaceDE w:val="0"/>
        <w:autoSpaceDN w:val="0"/>
        <w:spacing w:after="0" w:line="240" w:lineRule="auto"/>
        <w:ind w:firstLine="709"/>
        <w:jc w:val="both"/>
        <w:rPr>
          <w:rFonts w:ascii="Times New Roman" w:eastAsia="Calibri" w:hAnsi="Times New Roman" w:cs="Times New Roman"/>
          <w:sz w:val="28"/>
          <w:szCs w:val="28"/>
        </w:rPr>
      </w:pPr>
      <w:r w:rsidRPr="005B1097">
        <w:rPr>
          <w:rFonts w:ascii="Times New Roman" w:eastAsia="Calibri" w:hAnsi="Times New Roman" w:cs="Times New Roman"/>
          <w:sz w:val="28"/>
          <w:szCs w:val="28"/>
        </w:rPr>
        <w:t>Положения настоящего подпункта применяются, начиная с 1 января 2025г.</w:t>
      </w:r>
    </w:p>
    <w:p w14:paraId="3701A46E" w14:textId="77777777" w:rsidR="00176B7B" w:rsidRPr="00176B7B" w:rsidRDefault="0036237D" w:rsidP="00176B7B">
      <w:pPr>
        <w:widowControl w:val="0"/>
        <w:autoSpaceDE w:val="0"/>
        <w:autoSpaceDN w:val="0"/>
        <w:adjustRightInd w:val="0"/>
        <w:ind w:right="-1" w:firstLine="708"/>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9. </w:t>
      </w:r>
      <w:r w:rsidR="00176B7B" w:rsidRPr="00176B7B">
        <w:rPr>
          <w:rFonts w:ascii="Times New Roman" w:eastAsia="Calibri" w:hAnsi="Times New Roman" w:cs="Times New Roman"/>
          <w:color w:val="000000"/>
          <w:sz w:val="28"/>
          <w:szCs w:val="28"/>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0AC52869" w14:textId="2F9FB94A" w:rsidR="002464A5" w:rsidRDefault="006A5D49"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rPr>
        <w:t>10.</w:t>
      </w:r>
      <w:r w:rsidR="00176B7B" w:rsidRPr="00176B7B">
        <w:rPr>
          <w:rFonts w:ascii="Times New Roman" w:eastAsia="Times New Roman" w:hAnsi="Times New Roman" w:cs="Times New Roman"/>
          <w:color w:val="000000"/>
          <w:sz w:val="28"/>
          <w:szCs w:val="28"/>
        </w:rPr>
        <w:t xml:space="preserve"> </w:t>
      </w:r>
      <w:r w:rsidR="00176B7B">
        <w:rPr>
          <w:rFonts w:ascii="Times New Roman" w:eastAsia="Times New Roman" w:hAnsi="Times New Roman" w:cs="Times New Roman"/>
          <w:color w:val="000000"/>
          <w:sz w:val="28"/>
          <w:szCs w:val="28"/>
        </w:rPr>
        <w:t>У</w:t>
      </w:r>
      <w:r w:rsidR="00176B7B" w:rsidRPr="00176B7B">
        <w:rPr>
          <w:rFonts w:ascii="Times New Roman" w:eastAsia="Times New Roman" w:hAnsi="Times New Roman" w:cs="Times New Roman"/>
          <w:color w:val="000000"/>
          <w:sz w:val="28"/>
          <w:szCs w:val="28"/>
        </w:rPr>
        <w:t>полномоченный сотрудник определяет значение результата предоставления субсидии в соответствии с пунктом 3.6 раздела 3 «</w:t>
      </w:r>
      <w:r w:rsidR="00176B7B" w:rsidRPr="00176B7B">
        <w:rPr>
          <w:rFonts w:ascii="Times New Roman" w:eastAsia="Calibri" w:hAnsi="Times New Roman" w:cs="Times New Roman"/>
          <w:color w:val="000000"/>
          <w:sz w:val="28"/>
          <w:szCs w:val="28"/>
        </w:rPr>
        <w:t xml:space="preserve">Условия и порядок </w:t>
      </w:r>
      <w:r w:rsidR="00176B7B" w:rsidRPr="00176B7B">
        <w:rPr>
          <w:rFonts w:ascii="Times New Roman" w:eastAsia="Calibri" w:hAnsi="Times New Roman" w:cs="Times New Roman"/>
          <w:color w:val="000000"/>
          <w:sz w:val="28"/>
          <w:szCs w:val="28"/>
        </w:rPr>
        <w:lastRenderedPageBreak/>
        <w:t xml:space="preserve">предоставления субсидий» </w:t>
      </w:r>
      <w:r w:rsidR="00176B7B" w:rsidRPr="00176B7B">
        <w:rPr>
          <w:rFonts w:ascii="Times New Roman" w:eastAsia="Times New Roman" w:hAnsi="Times New Roman" w:cs="Times New Roman"/>
          <w:color w:val="000000"/>
          <w:sz w:val="28"/>
          <w:szCs w:val="28"/>
        </w:rPr>
        <w:t xml:space="preserve">настоящего Порядка </w:t>
      </w:r>
      <w:r w:rsidR="00176B7B" w:rsidRPr="00176B7B">
        <w:rPr>
          <w:rFonts w:ascii="Times New Roman" w:eastAsia="Times New Roman" w:hAnsi="Times New Roman" w:cs="Times New Roman"/>
          <w:color w:val="000000"/>
          <w:sz w:val="28"/>
          <w:szCs w:val="20"/>
        </w:rPr>
        <w:t>для внесения в Соглашение</w:t>
      </w:r>
      <w:r w:rsidR="002464A5">
        <w:rPr>
          <w:rFonts w:ascii="Times New Roman" w:eastAsia="Times New Roman" w:hAnsi="Times New Roman" w:cs="Times New Roman"/>
          <w:color w:val="000000"/>
          <w:sz w:val="28"/>
          <w:szCs w:val="28"/>
        </w:rPr>
        <w:t>.</w:t>
      </w:r>
    </w:p>
    <w:p w14:paraId="7C3D5AB7" w14:textId="538FA8E2" w:rsidR="00176B7B" w:rsidRPr="00176B7B" w:rsidRDefault="00176B7B"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176B7B">
        <w:rPr>
          <w:rFonts w:ascii="Times New Roman" w:eastAsia="Times New Roman" w:hAnsi="Times New Roman" w:cs="Times New Roman"/>
          <w:color w:val="000000"/>
          <w:sz w:val="28"/>
          <w:szCs w:val="28"/>
        </w:rPr>
        <w:t> </w:t>
      </w:r>
      <w:r w:rsidR="002464A5">
        <w:rPr>
          <w:rFonts w:ascii="Times New Roman" w:eastAsia="Times New Roman" w:hAnsi="Times New Roman" w:cs="Times New Roman"/>
          <w:color w:val="000000"/>
          <w:sz w:val="28"/>
          <w:szCs w:val="28"/>
        </w:rPr>
        <w:t>У</w:t>
      </w:r>
      <w:r w:rsidRPr="00176B7B">
        <w:rPr>
          <w:rFonts w:ascii="Times New Roman" w:eastAsia="Times New Roman" w:hAnsi="Times New Roman" w:cs="Times New Roman"/>
          <w:color w:val="000000"/>
          <w:sz w:val="28"/>
          <w:szCs w:val="28"/>
        </w:rPr>
        <w:t>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r w:rsidR="002464A5">
        <w:rPr>
          <w:rFonts w:ascii="Times New Roman" w:eastAsia="Times New Roman" w:hAnsi="Times New Roman" w:cs="Times New Roman"/>
          <w:color w:val="000000"/>
          <w:sz w:val="28"/>
          <w:szCs w:val="28"/>
        </w:rPr>
        <w:t>.</w:t>
      </w:r>
    </w:p>
    <w:p w14:paraId="58CE140B" w14:textId="715F8454" w:rsidR="00176B7B" w:rsidRPr="00176B7B" w:rsidRDefault="002464A5"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176B7B" w:rsidRPr="00176B7B">
        <w:rPr>
          <w:rFonts w:ascii="Times New Roman" w:eastAsia="Times New Roman" w:hAnsi="Times New Roman" w:cs="Times New Roman"/>
          <w:color w:val="000000"/>
          <w:sz w:val="28"/>
          <w:szCs w:val="28"/>
        </w:rPr>
        <w:t>аявитель, прошедший отбор, подписывает и направляет в Уполномоченный орган Соглашение в течение двух рабочих дней со дня его получения</w:t>
      </w:r>
      <w:r>
        <w:rPr>
          <w:rFonts w:ascii="Times New Roman" w:eastAsia="Times New Roman" w:hAnsi="Times New Roman" w:cs="Times New Roman"/>
          <w:color w:val="000000"/>
          <w:sz w:val="28"/>
          <w:szCs w:val="28"/>
        </w:rPr>
        <w:t>.</w:t>
      </w:r>
    </w:p>
    <w:p w14:paraId="74E3C3AF" w14:textId="760FDE5A" w:rsidR="00176B7B" w:rsidRPr="00176B7B" w:rsidRDefault="002464A5"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176B7B" w:rsidRPr="00176B7B">
        <w:rPr>
          <w:rFonts w:ascii="Times New Roman" w:eastAsia="Times New Roman" w:hAnsi="Times New Roman" w:cs="Times New Roman"/>
          <w:color w:val="000000"/>
          <w:sz w:val="28"/>
          <w:szCs w:val="28"/>
        </w:rPr>
        <w:t>полномоченный сотрудник после получения подписанного заявителем Соглашения производит регистрацию заключенного Соглашения и вносит в ГИС «1С: Учет субсидии» реквизиты заключенного Соглашения.</w:t>
      </w:r>
    </w:p>
    <w:p w14:paraId="1EA644F2" w14:textId="77777777" w:rsidR="002464A5" w:rsidRPr="002464A5" w:rsidRDefault="006A5D49"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2464A5" w:rsidRPr="002464A5">
        <w:rPr>
          <w:rFonts w:ascii="Times New Roman" w:eastAsia="Times New Roman" w:hAnsi="Times New Roman" w:cs="Times New Roman"/>
          <w:color w:val="000000"/>
          <w:sz w:val="28"/>
          <w:szCs w:val="28"/>
        </w:rPr>
        <w:t>Заявитель, прошедший отбор, признается уклонившимся от заключения Соглашения в случае:</w:t>
      </w:r>
    </w:p>
    <w:p w14:paraId="6BAFC8D6" w14:textId="77777777" w:rsidR="002464A5" w:rsidRPr="002464A5" w:rsidRDefault="002464A5"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2464A5">
        <w:rPr>
          <w:rFonts w:ascii="Times New Roman" w:eastAsia="Times New Roman" w:hAnsi="Times New Roman" w:cs="Times New Roman"/>
          <w:color w:val="000000"/>
          <w:sz w:val="28"/>
          <w:szCs w:val="28"/>
        </w:rPr>
        <w:t>поступления в Уполномоченный орган письменного заявления заявителя об отказе от подписания Соглашения;</w:t>
      </w:r>
    </w:p>
    <w:p w14:paraId="51B89A2D" w14:textId="77777777" w:rsidR="002464A5" w:rsidRPr="002464A5" w:rsidRDefault="002464A5" w:rsidP="002464A5">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2464A5">
        <w:rPr>
          <w:rFonts w:ascii="Times New Roman" w:eastAsia="Times New Roman" w:hAnsi="Times New Roman" w:cs="Times New Roman"/>
          <w:color w:val="000000"/>
          <w:sz w:val="28"/>
          <w:szCs w:val="28"/>
        </w:rPr>
        <w:t>неподписания заявителем Соглашения в течение двух рабочих дней, следующих за днем получения Соглашения.</w:t>
      </w:r>
    </w:p>
    <w:p w14:paraId="63689486" w14:textId="3E16D3CA" w:rsid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0CC7B092" w14:textId="63CD8FC1" w:rsid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14222CF8" w14:textId="77777777" w:rsidR="008B6F72" w:rsidRDefault="008B6F72"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Исполняющий обязанности </w:t>
      </w:r>
    </w:p>
    <w:p w14:paraId="06A7E343" w14:textId="74C97FC7" w:rsidR="006A5D49" w:rsidRDefault="008B6F72"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6A5D49">
        <w:rPr>
          <w:rFonts w:ascii="Times New Roman" w:eastAsia="Times New Roman" w:hAnsi="Times New Roman" w:cs="Times New Roman"/>
          <w:color w:val="000000"/>
          <w:sz w:val="28"/>
          <w:szCs w:val="28"/>
        </w:rPr>
        <w:t>ачальник</w:t>
      </w:r>
      <w:r>
        <w:rPr>
          <w:rFonts w:ascii="Times New Roman" w:eastAsia="Times New Roman" w:hAnsi="Times New Roman" w:cs="Times New Roman"/>
          <w:color w:val="000000"/>
          <w:sz w:val="28"/>
          <w:szCs w:val="28"/>
        </w:rPr>
        <w:t>а</w:t>
      </w:r>
      <w:r w:rsidR="006A5D49">
        <w:rPr>
          <w:rFonts w:ascii="Times New Roman" w:eastAsia="Times New Roman" w:hAnsi="Times New Roman" w:cs="Times New Roman"/>
          <w:color w:val="000000"/>
          <w:sz w:val="28"/>
          <w:szCs w:val="28"/>
        </w:rPr>
        <w:t xml:space="preserve"> отдела сельского хозяйства </w:t>
      </w:r>
    </w:p>
    <w:p w14:paraId="5E7FE998" w14:textId="77777777" w:rsid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промышленности администрации </w:t>
      </w:r>
    </w:p>
    <w:p w14:paraId="39C0FA77" w14:textId="77777777" w:rsid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муниципального образования </w:t>
      </w:r>
    </w:p>
    <w:p w14:paraId="6010BA39" w14:textId="3944F79C" w:rsidR="006A5D49" w:rsidRPr="006A5D49" w:rsidRDefault="006A5D49" w:rsidP="00F54C43">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город Горячий Ключ                                                                   </w:t>
      </w:r>
      <w:r w:rsidR="002464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23E61">
        <w:rPr>
          <w:rFonts w:ascii="Times New Roman" w:eastAsia="Times New Roman" w:hAnsi="Times New Roman" w:cs="Times New Roman"/>
          <w:color w:val="000000"/>
          <w:sz w:val="28"/>
          <w:szCs w:val="28"/>
        </w:rPr>
        <w:t xml:space="preserve"> </w:t>
      </w:r>
      <w:r w:rsidR="008B6F72">
        <w:rPr>
          <w:rFonts w:ascii="Times New Roman" w:eastAsia="Times New Roman" w:hAnsi="Times New Roman" w:cs="Times New Roman"/>
          <w:color w:val="000000"/>
          <w:sz w:val="28"/>
          <w:szCs w:val="28"/>
        </w:rPr>
        <w:t xml:space="preserve"> Е.О. Буланая</w:t>
      </w:r>
    </w:p>
    <w:p w14:paraId="39A66998" w14:textId="2546D79B" w:rsidR="006A5D49" w:rsidRPr="006A5D49" w:rsidRDefault="006A5D49" w:rsidP="00F54C4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
    <w:p w14:paraId="258AC09D" w14:textId="750F6827" w:rsidR="006A5D49" w:rsidRPr="0036237D" w:rsidRDefault="006A5D49" w:rsidP="00F54C43">
      <w:pPr>
        <w:widowControl w:val="0"/>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p>
    <w:p w14:paraId="61BB3549" w14:textId="2875D7A2" w:rsidR="0036237D" w:rsidRPr="00BF26EF" w:rsidRDefault="0036237D" w:rsidP="00F54C43">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EAB6FCF" w14:textId="3D222504" w:rsidR="000C7439" w:rsidRDefault="000C7439" w:rsidP="00F54C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9E88869" w14:textId="77777777" w:rsidR="00F2716C" w:rsidRDefault="00F2716C" w:rsidP="00F54C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E7AF02F"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2254FC18"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1418F04D"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4F42897B"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2B236444"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7A014782"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7E49F3B0"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5B456236" w14:textId="77777777" w:rsidR="00F67952" w:rsidRDefault="00F67952" w:rsidP="00F54C43">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
    <w:sectPr w:rsidR="00F67952" w:rsidSect="00C620D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110F" w14:textId="77777777" w:rsidR="007310B3" w:rsidRDefault="007310B3" w:rsidP="00C620DE">
      <w:pPr>
        <w:spacing w:after="0" w:line="240" w:lineRule="auto"/>
      </w:pPr>
      <w:r>
        <w:separator/>
      </w:r>
    </w:p>
  </w:endnote>
  <w:endnote w:type="continuationSeparator" w:id="0">
    <w:p w14:paraId="05EC7E8A" w14:textId="77777777" w:rsidR="007310B3" w:rsidRDefault="007310B3" w:rsidP="00C6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6B4E" w14:textId="77777777" w:rsidR="007310B3" w:rsidRDefault="007310B3" w:rsidP="00C620DE">
      <w:pPr>
        <w:spacing w:after="0" w:line="240" w:lineRule="auto"/>
      </w:pPr>
      <w:r>
        <w:separator/>
      </w:r>
    </w:p>
  </w:footnote>
  <w:footnote w:type="continuationSeparator" w:id="0">
    <w:p w14:paraId="021BDF80" w14:textId="77777777" w:rsidR="007310B3" w:rsidRDefault="007310B3" w:rsidP="00C6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86628"/>
      <w:docPartObj>
        <w:docPartGallery w:val="Page Numbers (Top of Page)"/>
        <w:docPartUnique/>
      </w:docPartObj>
    </w:sdtPr>
    <w:sdtEndPr>
      <w:rPr>
        <w:rFonts w:ascii="Times New Roman" w:hAnsi="Times New Roman" w:cs="Times New Roman"/>
        <w:sz w:val="28"/>
        <w:szCs w:val="28"/>
      </w:rPr>
    </w:sdtEndPr>
    <w:sdtContent>
      <w:p w14:paraId="7AEBC35B" w14:textId="74688C59" w:rsidR="00C620DE" w:rsidRPr="00C620DE" w:rsidRDefault="00C620DE">
        <w:pPr>
          <w:pStyle w:val="a4"/>
          <w:jc w:val="center"/>
          <w:rPr>
            <w:rFonts w:ascii="Times New Roman" w:hAnsi="Times New Roman" w:cs="Times New Roman"/>
            <w:sz w:val="28"/>
            <w:szCs w:val="28"/>
          </w:rPr>
        </w:pPr>
        <w:r w:rsidRPr="00C620DE">
          <w:rPr>
            <w:rFonts w:ascii="Times New Roman" w:hAnsi="Times New Roman" w:cs="Times New Roman"/>
            <w:sz w:val="28"/>
            <w:szCs w:val="28"/>
          </w:rPr>
          <w:fldChar w:fldCharType="begin"/>
        </w:r>
        <w:r w:rsidRPr="00C620DE">
          <w:rPr>
            <w:rFonts w:ascii="Times New Roman" w:hAnsi="Times New Roman" w:cs="Times New Roman"/>
            <w:sz w:val="28"/>
            <w:szCs w:val="28"/>
          </w:rPr>
          <w:instrText>PAGE   \* MERGEFORMAT</w:instrText>
        </w:r>
        <w:r w:rsidRPr="00C620DE">
          <w:rPr>
            <w:rFonts w:ascii="Times New Roman" w:hAnsi="Times New Roman" w:cs="Times New Roman"/>
            <w:sz w:val="28"/>
            <w:szCs w:val="28"/>
          </w:rPr>
          <w:fldChar w:fldCharType="separate"/>
        </w:r>
        <w:r w:rsidRPr="00C620DE">
          <w:rPr>
            <w:rFonts w:ascii="Times New Roman" w:hAnsi="Times New Roman" w:cs="Times New Roman"/>
            <w:sz w:val="28"/>
            <w:szCs w:val="28"/>
          </w:rPr>
          <w:t>2</w:t>
        </w:r>
        <w:r w:rsidRPr="00C620DE">
          <w:rPr>
            <w:rFonts w:ascii="Times New Roman" w:hAnsi="Times New Roman" w:cs="Times New Roman"/>
            <w:sz w:val="28"/>
            <w:szCs w:val="28"/>
          </w:rPr>
          <w:fldChar w:fldCharType="end"/>
        </w:r>
      </w:p>
    </w:sdtContent>
  </w:sdt>
  <w:p w14:paraId="31E25AF8" w14:textId="77777777" w:rsidR="00C620DE" w:rsidRDefault="00C620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15:restartNumberingAfterBreak="0">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AE1C36"/>
    <w:multiLevelType w:val="hybridMultilevel"/>
    <w:tmpl w:val="6F8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517560A"/>
    <w:multiLevelType w:val="multilevel"/>
    <w:tmpl w:val="21F4D91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13615823">
    <w:abstractNumId w:val="24"/>
  </w:num>
  <w:num w:numId="2" w16cid:durableId="612516091">
    <w:abstractNumId w:val="17"/>
  </w:num>
  <w:num w:numId="3" w16cid:durableId="3942810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2136798">
    <w:abstractNumId w:val="16"/>
  </w:num>
  <w:num w:numId="5" w16cid:durableId="1483933927">
    <w:abstractNumId w:val="2"/>
  </w:num>
  <w:num w:numId="6" w16cid:durableId="798257711">
    <w:abstractNumId w:val="18"/>
  </w:num>
  <w:num w:numId="7" w16cid:durableId="919868421">
    <w:abstractNumId w:val="22"/>
  </w:num>
  <w:num w:numId="8" w16cid:durableId="1057507046">
    <w:abstractNumId w:val="31"/>
  </w:num>
  <w:num w:numId="9" w16cid:durableId="592738132">
    <w:abstractNumId w:val="11"/>
  </w:num>
  <w:num w:numId="10" w16cid:durableId="607929033">
    <w:abstractNumId w:val="6"/>
  </w:num>
  <w:num w:numId="11" w16cid:durableId="1576429887">
    <w:abstractNumId w:val="26"/>
  </w:num>
  <w:num w:numId="12" w16cid:durableId="1704015500">
    <w:abstractNumId w:val="28"/>
  </w:num>
  <w:num w:numId="13" w16cid:durableId="1515341513">
    <w:abstractNumId w:val="9"/>
  </w:num>
  <w:num w:numId="14" w16cid:durableId="1553077145">
    <w:abstractNumId w:val="36"/>
  </w:num>
  <w:num w:numId="15" w16cid:durableId="145828336">
    <w:abstractNumId w:val="14"/>
  </w:num>
  <w:num w:numId="16" w16cid:durableId="504131211">
    <w:abstractNumId w:val="3"/>
  </w:num>
  <w:num w:numId="17" w16cid:durableId="350108260">
    <w:abstractNumId w:val="8"/>
  </w:num>
  <w:num w:numId="18" w16cid:durableId="1022588115">
    <w:abstractNumId w:val="5"/>
  </w:num>
  <w:num w:numId="19" w16cid:durableId="650058233">
    <w:abstractNumId w:val="1"/>
  </w:num>
  <w:num w:numId="20" w16cid:durableId="209584711">
    <w:abstractNumId w:val="12"/>
  </w:num>
  <w:num w:numId="21" w16cid:durableId="2039768770">
    <w:abstractNumId w:val="30"/>
  </w:num>
  <w:num w:numId="22" w16cid:durableId="2066098495">
    <w:abstractNumId w:val="29"/>
  </w:num>
  <w:num w:numId="23" w16cid:durableId="413287805">
    <w:abstractNumId w:val="34"/>
  </w:num>
  <w:num w:numId="24" w16cid:durableId="2113813837">
    <w:abstractNumId w:val="27"/>
  </w:num>
  <w:num w:numId="25" w16cid:durableId="112865805">
    <w:abstractNumId w:val="38"/>
  </w:num>
  <w:num w:numId="26" w16cid:durableId="1347907904">
    <w:abstractNumId w:val="15"/>
  </w:num>
  <w:num w:numId="27" w16cid:durableId="106462939">
    <w:abstractNumId w:val="21"/>
  </w:num>
  <w:num w:numId="28" w16cid:durableId="1604412157">
    <w:abstractNumId w:val="25"/>
  </w:num>
  <w:num w:numId="29" w16cid:durableId="1486316582">
    <w:abstractNumId w:val="23"/>
  </w:num>
  <w:num w:numId="30" w16cid:durableId="1167984180">
    <w:abstractNumId w:val="10"/>
  </w:num>
  <w:num w:numId="31" w16cid:durableId="419760392">
    <w:abstractNumId w:val="13"/>
  </w:num>
  <w:num w:numId="32" w16cid:durableId="518665983">
    <w:abstractNumId w:val="0"/>
  </w:num>
  <w:num w:numId="33" w16cid:durableId="404836311">
    <w:abstractNumId w:val="19"/>
  </w:num>
  <w:num w:numId="34" w16cid:durableId="761220156">
    <w:abstractNumId w:val="4"/>
  </w:num>
  <w:num w:numId="35" w16cid:durableId="1514608219">
    <w:abstractNumId w:val="20"/>
  </w:num>
  <w:num w:numId="36" w16cid:durableId="1692560296">
    <w:abstractNumId w:val="35"/>
  </w:num>
  <w:num w:numId="37" w16cid:durableId="16697444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0136847">
    <w:abstractNumId w:val="7"/>
  </w:num>
  <w:num w:numId="39" w16cid:durableId="11767290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ED"/>
    <w:rsid w:val="000077D0"/>
    <w:rsid w:val="0009719F"/>
    <w:rsid w:val="000C7439"/>
    <w:rsid w:val="00126D8E"/>
    <w:rsid w:val="00156CE3"/>
    <w:rsid w:val="00176B7B"/>
    <w:rsid w:val="001951C5"/>
    <w:rsid w:val="001A3BF4"/>
    <w:rsid w:val="001C5447"/>
    <w:rsid w:val="002464A5"/>
    <w:rsid w:val="002E14DC"/>
    <w:rsid w:val="00305206"/>
    <w:rsid w:val="0032746E"/>
    <w:rsid w:val="0036237D"/>
    <w:rsid w:val="003969A3"/>
    <w:rsid w:val="003A4A5F"/>
    <w:rsid w:val="003F0A2C"/>
    <w:rsid w:val="0041787A"/>
    <w:rsid w:val="00471242"/>
    <w:rsid w:val="00486B07"/>
    <w:rsid w:val="004A1F1F"/>
    <w:rsid w:val="004A5852"/>
    <w:rsid w:val="00517392"/>
    <w:rsid w:val="00560697"/>
    <w:rsid w:val="00591A58"/>
    <w:rsid w:val="005B1097"/>
    <w:rsid w:val="00623A8C"/>
    <w:rsid w:val="006458AA"/>
    <w:rsid w:val="006A5D49"/>
    <w:rsid w:val="006F41ED"/>
    <w:rsid w:val="00723E61"/>
    <w:rsid w:val="00730365"/>
    <w:rsid w:val="007310B3"/>
    <w:rsid w:val="007455EF"/>
    <w:rsid w:val="007D2FE8"/>
    <w:rsid w:val="007E7D88"/>
    <w:rsid w:val="00853447"/>
    <w:rsid w:val="00871132"/>
    <w:rsid w:val="00874969"/>
    <w:rsid w:val="008B6F72"/>
    <w:rsid w:val="008E0F53"/>
    <w:rsid w:val="008F1355"/>
    <w:rsid w:val="0090390E"/>
    <w:rsid w:val="009638F9"/>
    <w:rsid w:val="00A01ECA"/>
    <w:rsid w:val="00A37B9C"/>
    <w:rsid w:val="00A83FD6"/>
    <w:rsid w:val="00AA6E21"/>
    <w:rsid w:val="00AD382C"/>
    <w:rsid w:val="00B00A4D"/>
    <w:rsid w:val="00B30A95"/>
    <w:rsid w:val="00B42AF2"/>
    <w:rsid w:val="00BB26B6"/>
    <w:rsid w:val="00BE67F4"/>
    <w:rsid w:val="00BF26EF"/>
    <w:rsid w:val="00C620DE"/>
    <w:rsid w:val="00C84C0C"/>
    <w:rsid w:val="00C92B01"/>
    <w:rsid w:val="00CA1E4B"/>
    <w:rsid w:val="00CF23D6"/>
    <w:rsid w:val="00D43990"/>
    <w:rsid w:val="00D56403"/>
    <w:rsid w:val="00D80784"/>
    <w:rsid w:val="00DD6E68"/>
    <w:rsid w:val="00DD7745"/>
    <w:rsid w:val="00DF5F88"/>
    <w:rsid w:val="00E01D74"/>
    <w:rsid w:val="00E74081"/>
    <w:rsid w:val="00E76DFF"/>
    <w:rsid w:val="00E775E5"/>
    <w:rsid w:val="00E8643E"/>
    <w:rsid w:val="00EB1DED"/>
    <w:rsid w:val="00EB2B54"/>
    <w:rsid w:val="00ED2E6F"/>
    <w:rsid w:val="00F2716C"/>
    <w:rsid w:val="00F54C43"/>
    <w:rsid w:val="00F6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79BD"/>
  <w15:chartTrackingRefBased/>
  <w15:docId w15:val="{7502C6DC-6D9D-4BFD-BC70-F01869EE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697"/>
  </w:style>
  <w:style w:type="paragraph" w:styleId="1">
    <w:name w:val="heading 1"/>
    <w:basedOn w:val="a"/>
    <w:next w:val="a"/>
    <w:link w:val="10"/>
    <w:uiPriority w:val="9"/>
    <w:qFormat/>
    <w:rsid w:val="005B1097"/>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5B1097"/>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392"/>
    <w:pPr>
      <w:ind w:left="720"/>
      <w:contextualSpacing/>
    </w:pPr>
  </w:style>
  <w:style w:type="paragraph" w:styleId="a4">
    <w:name w:val="header"/>
    <w:basedOn w:val="a"/>
    <w:link w:val="a5"/>
    <w:uiPriority w:val="99"/>
    <w:unhideWhenUsed/>
    <w:rsid w:val="00C620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20DE"/>
  </w:style>
  <w:style w:type="paragraph" w:styleId="a6">
    <w:name w:val="footer"/>
    <w:basedOn w:val="a"/>
    <w:link w:val="a7"/>
    <w:uiPriority w:val="99"/>
    <w:unhideWhenUsed/>
    <w:rsid w:val="00C620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20DE"/>
  </w:style>
  <w:style w:type="character" w:customStyle="1" w:styleId="10">
    <w:name w:val="Заголовок 1 Знак"/>
    <w:basedOn w:val="a0"/>
    <w:link w:val="1"/>
    <w:uiPriority w:val="9"/>
    <w:rsid w:val="005B109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B1097"/>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5B1097"/>
  </w:style>
  <w:style w:type="paragraph" w:styleId="a8">
    <w:name w:val="Body Text Indent"/>
    <w:basedOn w:val="a"/>
    <w:link w:val="a9"/>
    <w:rsid w:val="005B1097"/>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9">
    <w:name w:val="Основной текст с отступом Знак"/>
    <w:basedOn w:val="a0"/>
    <w:link w:val="a8"/>
    <w:rsid w:val="005B1097"/>
    <w:rPr>
      <w:rFonts w:ascii="Times New Roman" w:eastAsia="Times New Roman" w:hAnsi="Times New Roman" w:cs="Times New Roman"/>
      <w:sz w:val="28"/>
      <w:szCs w:val="24"/>
      <w:lang w:val="x-none" w:eastAsia="x-none"/>
    </w:rPr>
  </w:style>
  <w:style w:type="table" w:styleId="aa">
    <w:name w:val="Table Grid"/>
    <w:basedOn w:val="a1"/>
    <w:rsid w:val="005B10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5B109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5B1097"/>
    <w:rPr>
      <w:rFonts w:ascii="Tahoma" w:eastAsia="Times New Roman" w:hAnsi="Tahoma" w:cs="Tahoma"/>
      <w:sz w:val="16"/>
      <w:szCs w:val="16"/>
      <w:lang w:eastAsia="ru-RU"/>
    </w:rPr>
  </w:style>
  <w:style w:type="character" w:styleId="ad">
    <w:name w:val="page number"/>
    <w:basedOn w:val="a0"/>
    <w:rsid w:val="005B1097"/>
  </w:style>
  <w:style w:type="paragraph" w:customStyle="1" w:styleId="ConsPlusTitle">
    <w:name w:val="ConsPlusTitle"/>
    <w:rsid w:val="005B10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Знак"/>
    <w:basedOn w:val="a"/>
    <w:rsid w:val="005B1097"/>
    <w:pPr>
      <w:spacing w:line="240" w:lineRule="exact"/>
    </w:pPr>
    <w:rPr>
      <w:rFonts w:ascii="Times New Roman" w:eastAsia="Times New Roman" w:hAnsi="Times New Roman" w:cs="Times New Roman"/>
      <w:noProof/>
      <w:sz w:val="20"/>
      <w:szCs w:val="20"/>
      <w:lang w:eastAsia="ru-RU"/>
    </w:rPr>
  </w:style>
  <w:style w:type="paragraph" w:customStyle="1" w:styleId="12">
    <w:name w:val="Знак1"/>
    <w:basedOn w:val="a"/>
    <w:rsid w:val="005B1097"/>
    <w:pPr>
      <w:spacing w:line="240" w:lineRule="exact"/>
    </w:pPr>
    <w:rPr>
      <w:rFonts w:ascii="Times New Roman" w:eastAsia="Times New Roman" w:hAnsi="Times New Roman" w:cs="Times New Roman"/>
      <w:noProof/>
      <w:sz w:val="20"/>
      <w:szCs w:val="20"/>
      <w:lang w:eastAsia="ru-RU"/>
    </w:rPr>
  </w:style>
  <w:style w:type="character" w:styleId="af">
    <w:name w:val="Hyperlink"/>
    <w:uiPriority w:val="99"/>
    <w:unhideWhenUsed/>
    <w:rsid w:val="005B1097"/>
    <w:rPr>
      <w:color w:val="0000FF"/>
      <w:u w:val="single"/>
    </w:rPr>
  </w:style>
  <w:style w:type="paragraph" w:customStyle="1" w:styleId="CharCharCarCarCharCharCarCarCharCharCarCarCharChar">
    <w:name w:val="Char Char Car Car Char Char Car Car Char Char Car Car Char Char"/>
    <w:basedOn w:val="a"/>
    <w:rsid w:val="005B1097"/>
    <w:pPr>
      <w:spacing w:line="240" w:lineRule="exact"/>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5B1097"/>
  </w:style>
  <w:style w:type="paragraph" w:customStyle="1" w:styleId="ConsPlusNormal">
    <w:name w:val="ConsPlusNormal"/>
    <w:rsid w:val="005B1097"/>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a"/>
    <w:uiPriority w:val="59"/>
    <w:rsid w:val="005B109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99"/>
    <w:rsid w:val="005B109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B1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rsid w:val="005B1097"/>
    <w:rPr>
      <w:sz w:val="16"/>
      <w:szCs w:val="16"/>
    </w:rPr>
  </w:style>
  <w:style w:type="paragraph" w:styleId="af1">
    <w:name w:val="annotation text"/>
    <w:basedOn w:val="a"/>
    <w:link w:val="af2"/>
    <w:rsid w:val="005B1097"/>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5B1097"/>
    <w:rPr>
      <w:rFonts w:ascii="Times New Roman" w:eastAsia="Times New Roman" w:hAnsi="Times New Roman" w:cs="Times New Roman"/>
      <w:sz w:val="20"/>
      <w:szCs w:val="20"/>
      <w:lang w:eastAsia="ru-RU"/>
    </w:rPr>
  </w:style>
  <w:style w:type="paragraph" w:customStyle="1" w:styleId="ConsNormal">
    <w:name w:val="ConsNormal"/>
    <w:uiPriority w:val="99"/>
    <w:rsid w:val="005B109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3">
    <w:name w:val="Цветовое выделение"/>
    <w:uiPriority w:val="99"/>
    <w:rsid w:val="005B1097"/>
    <w:rPr>
      <w:b/>
      <w:color w:val="26282F"/>
    </w:rPr>
  </w:style>
  <w:style w:type="paragraph" w:customStyle="1" w:styleId="af4">
    <w:name w:val="Таблицы (моноширинный)"/>
    <w:basedOn w:val="a"/>
    <w:next w:val="a"/>
    <w:uiPriority w:val="99"/>
    <w:rsid w:val="005B109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5">
    <w:name w:val="Body Text"/>
    <w:basedOn w:val="a"/>
    <w:link w:val="af6"/>
    <w:uiPriority w:val="99"/>
    <w:unhideWhenUsed/>
    <w:rsid w:val="005B1097"/>
    <w:pPr>
      <w:spacing w:after="120" w:line="276" w:lineRule="auto"/>
    </w:pPr>
    <w:rPr>
      <w:rFonts w:ascii="Calibri" w:eastAsia="Calibri" w:hAnsi="Calibri" w:cs="Times New Roman"/>
    </w:rPr>
  </w:style>
  <w:style w:type="character" w:customStyle="1" w:styleId="af6">
    <w:name w:val="Основной текст Знак"/>
    <w:basedOn w:val="a0"/>
    <w:link w:val="af5"/>
    <w:uiPriority w:val="99"/>
    <w:rsid w:val="005B1097"/>
    <w:rPr>
      <w:rFonts w:ascii="Calibri" w:eastAsia="Calibri" w:hAnsi="Calibri" w:cs="Times New Roman"/>
    </w:rPr>
  </w:style>
  <w:style w:type="paragraph" w:styleId="af7">
    <w:name w:val="Revision"/>
    <w:hidden/>
    <w:uiPriority w:val="99"/>
    <w:semiHidden/>
    <w:rsid w:val="005B1097"/>
    <w:pPr>
      <w:spacing w:after="0" w:line="240" w:lineRule="auto"/>
    </w:pPr>
    <w:rPr>
      <w:rFonts w:ascii="Calibri" w:eastAsia="Calibri" w:hAnsi="Calibri" w:cs="Times New Roman"/>
    </w:rPr>
  </w:style>
  <w:style w:type="table" w:customStyle="1" w:styleId="210">
    <w:name w:val="Сетка таблицы21"/>
    <w:basedOn w:val="a1"/>
    <w:next w:val="aa"/>
    <w:uiPriority w:val="99"/>
    <w:rsid w:val="005B109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uiPriority w:val="99"/>
    <w:semiHidden/>
    <w:unhideWhenUsed/>
    <w:rsid w:val="005B1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_kluch@mo.krasnod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C53945A1D70C15CC991E8EF4241327043ED1BFFA6FE386276771F87E458FCBFE5D9A519430E40C93B419C03C0YE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FB81-C6CD-40AD-B96B-F50F039B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5619</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Буланая Елена Олеговна</dc:creator>
  <cp:keywords/>
  <dc:description/>
  <cp:lastModifiedBy>Буланая Елена Олеговна</cp:lastModifiedBy>
  <cp:revision>32</cp:revision>
  <cp:lastPrinted>2022-11-27T12:47:00Z</cp:lastPrinted>
  <dcterms:created xsi:type="dcterms:W3CDTF">2021-08-16T08:02:00Z</dcterms:created>
  <dcterms:modified xsi:type="dcterms:W3CDTF">2022-11-27T12:47:00Z</dcterms:modified>
</cp:coreProperties>
</file>