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1A491" w14:textId="5C5DDF1C" w:rsidR="00EF1700" w:rsidRPr="00EF1700" w:rsidRDefault="00B03475" w:rsidP="00EF17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F268A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F1700" w:rsidRPr="00EF17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bookmarkStart w:id="0" w:name="_Hlk236044459"/>
      <w:r w:rsidR="00A603E9" w:rsidRPr="00A603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Проверка правомерности и эффективности расходования бюджетных средств, выделенных в 2025 году на реализацию мероприятий муниципальной программы «Развитие физической культуры и спорта города Горячий Ключ на 2023-2028 годы</w:t>
      </w:r>
      <w:r w:rsidR="00EF1700" w:rsidRPr="00EF17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bookmarkEnd w:id="0"/>
      <w:r w:rsidR="00A603E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</w:p>
    <w:p w14:paraId="7FED8CC4" w14:textId="7A7D0EBA" w:rsidR="00EF1700" w:rsidRDefault="003D45B0" w:rsidP="0021699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A603E9">
        <w:rPr>
          <w:rFonts w:ascii="Times New Roman" w:hAnsi="Times New Roman" w:cs="Times New Roman"/>
          <w:sz w:val="20"/>
          <w:szCs w:val="20"/>
        </w:rPr>
        <w:t>8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 xml:space="preserve">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>
        <w:rPr>
          <w:rFonts w:ascii="Times New Roman" w:hAnsi="Times New Roman" w:cs="Times New Roman"/>
          <w:sz w:val="20"/>
          <w:szCs w:val="20"/>
        </w:rPr>
        <w:t xml:space="preserve">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="00086486" w:rsidRPr="00AD464B"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8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К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округ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 Краснодарского края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 w:rsidR="00A603E9">
        <w:rPr>
          <w:rFonts w:ascii="Times New Roman" w:eastAsia="Times New Roman" w:hAnsi="Times New Roman" w:cs="Times New Roman"/>
          <w:sz w:val="20"/>
          <w:szCs w:val="20"/>
        </w:rPr>
        <w:t>12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603E9">
        <w:rPr>
          <w:rFonts w:ascii="Times New Roman" w:eastAsia="Times New Roman" w:hAnsi="Times New Roman" w:cs="Times New Roman"/>
          <w:sz w:val="20"/>
          <w:szCs w:val="20"/>
        </w:rPr>
        <w:t>августа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603E9">
        <w:rPr>
          <w:rFonts w:ascii="Times New Roman" w:eastAsia="Times New Roman" w:hAnsi="Times New Roman" w:cs="Times New Roman"/>
          <w:sz w:val="20"/>
          <w:szCs w:val="20"/>
        </w:rPr>
        <w:t>81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«</w:t>
      </w:r>
      <w:r w:rsidR="00EF1700" w:rsidRPr="00EF1700">
        <w:rPr>
          <w:rFonts w:ascii="Times New Roman" w:eastAsia="Times New Roman" w:hAnsi="Times New Roman" w:cs="Times New Roman"/>
          <w:sz w:val="20"/>
          <w:szCs w:val="20"/>
        </w:rPr>
        <w:t>О проведении контрольного мероприятия и об утверждении программы»</w:t>
      </w:r>
      <w:r w:rsidR="00E360D7" w:rsidRPr="008A11E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8A11EB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8A11EB">
        <w:rPr>
          <w:rFonts w:ascii="Times New Roman" w:hAnsi="Times New Roman" w:cs="Times New Roman"/>
          <w:sz w:val="20"/>
          <w:szCs w:val="20"/>
        </w:rPr>
        <w:t xml:space="preserve">: </w:t>
      </w:r>
      <w:r w:rsidR="00216994" w:rsidRPr="00AD2050">
        <w:rPr>
          <w:rFonts w:ascii="Times New Roman" w:eastAsia="Calibri" w:hAnsi="Times New Roman" w:cs="Times New Roman"/>
          <w:sz w:val="20"/>
          <w:szCs w:val="20"/>
        </w:rPr>
        <w:t>«</w:t>
      </w:r>
      <w:r w:rsidR="00A603E9" w:rsidRPr="00A603E9">
        <w:rPr>
          <w:rFonts w:ascii="Times New Roman" w:eastAsia="Calibri" w:hAnsi="Times New Roman" w:cs="Times New Roman"/>
          <w:sz w:val="20"/>
          <w:szCs w:val="20"/>
        </w:rPr>
        <w:t>Проверка правомерности и эффективности расходования бюджетных средств, выделенных в 2025 году на реализацию мероприятий муниципальной программы «Развитие физической культуры и спорта города Горячий Ключ на 2023-2028 годы</w:t>
      </w:r>
      <w:r w:rsidR="00EF1700" w:rsidRPr="00EF1700">
        <w:rPr>
          <w:rFonts w:ascii="Times New Roman" w:eastAsia="Calibri" w:hAnsi="Times New Roman" w:cs="Times New Roman"/>
          <w:sz w:val="20"/>
          <w:szCs w:val="20"/>
        </w:rPr>
        <w:t>»</w:t>
      </w:r>
      <w:r w:rsidR="00EF1700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9593FAF" w14:textId="0A2F9375" w:rsidR="00086486" w:rsidRPr="00EF345B" w:rsidRDefault="00086486" w:rsidP="00216994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216994">
        <w:rPr>
          <w:rFonts w:ascii="Times New Roman" w:hAnsi="Times New Roman" w:cs="Times New Roman"/>
          <w:sz w:val="20"/>
          <w:szCs w:val="20"/>
        </w:rPr>
        <w:t>К</w:t>
      </w:r>
      <w:r w:rsidRPr="00AD464B">
        <w:rPr>
          <w:rFonts w:ascii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Pr="00AD464B">
        <w:rPr>
          <w:rFonts w:ascii="Times New Roman" w:hAnsi="Times New Roman" w:cs="Times New Roman"/>
          <w:sz w:val="20"/>
          <w:szCs w:val="20"/>
        </w:rPr>
        <w:t xml:space="preserve">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</w:t>
      </w:r>
      <w:r w:rsidR="00216994">
        <w:rPr>
          <w:rFonts w:ascii="Times New Roman" w:hAnsi="Times New Roman" w:cs="Times New Roman"/>
          <w:sz w:val="20"/>
          <w:szCs w:val="20"/>
        </w:rPr>
        <w:t xml:space="preserve">Краснодарского края </w:t>
      </w:r>
      <w:r w:rsidRPr="00EF345B">
        <w:rPr>
          <w:rFonts w:ascii="Times New Roman" w:hAnsi="Times New Roman" w:cs="Times New Roman"/>
          <w:sz w:val="20"/>
          <w:szCs w:val="20"/>
        </w:rPr>
        <w:t xml:space="preserve">от </w:t>
      </w:r>
      <w:r w:rsidR="00161133">
        <w:rPr>
          <w:rFonts w:ascii="Times New Roman" w:hAnsi="Times New Roman" w:cs="Times New Roman"/>
          <w:sz w:val="20"/>
          <w:szCs w:val="20"/>
        </w:rPr>
        <w:t>08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161133">
        <w:rPr>
          <w:rFonts w:ascii="Times New Roman" w:hAnsi="Times New Roman" w:cs="Times New Roman"/>
          <w:sz w:val="20"/>
          <w:szCs w:val="20"/>
        </w:rPr>
        <w:t>сентября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161133">
        <w:rPr>
          <w:rFonts w:ascii="Times New Roman" w:hAnsi="Times New Roman" w:cs="Times New Roman"/>
          <w:sz w:val="20"/>
          <w:szCs w:val="20"/>
        </w:rPr>
        <w:t>92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0457A10" w14:textId="77D8F74A" w:rsidR="00A7188F" w:rsidRPr="00A7188F" w:rsidRDefault="001C771D" w:rsidP="00A71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71D">
        <w:rPr>
          <w:rFonts w:ascii="Times New Roman" w:hAnsi="Times New Roman" w:cs="Times New Roman"/>
          <w:sz w:val="20"/>
          <w:szCs w:val="20"/>
        </w:rPr>
        <w:t>Муниципальная программа «Развитие физической культуры и спорта города Горячий Ключ на 2023-2028 годы» (далее – Программа) была утверждена постановлением администрации муниципального образования город Горячий Ключ Краснодарского края от 29.07.2022 г. № 1433</w:t>
      </w:r>
      <w:r w:rsidR="00A7188F" w:rsidRPr="00A7188F">
        <w:rPr>
          <w:rFonts w:ascii="Times New Roman" w:hAnsi="Times New Roman" w:cs="Times New Roman"/>
          <w:sz w:val="20"/>
          <w:szCs w:val="20"/>
        </w:rPr>
        <w:t>.</w:t>
      </w:r>
    </w:p>
    <w:p w14:paraId="180F7D86" w14:textId="77777777" w:rsidR="00A7188F" w:rsidRDefault="00A7188F" w:rsidP="00216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7188F">
        <w:rPr>
          <w:rFonts w:ascii="Times New Roman" w:hAnsi="Times New Roman" w:cs="Times New Roman"/>
          <w:sz w:val="20"/>
          <w:szCs w:val="20"/>
        </w:rPr>
        <w:t>Программа внесена в реестр стратегического планирования на официальном сайте государственной автоматизированной информационной системы «Управление» gasu.gov.ru.</w:t>
      </w:r>
    </w:p>
    <w:p w14:paraId="76A93D70" w14:textId="55A6E3CD" w:rsidR="001C771D" w:rsidRDefault="001C771D" w:rsidP="00A71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71D">
        <w:rPr>
          <w:rFonts w:ascii="Times New Roman" w:hAnsi="Times New Roman" w:cs="Times New Roman"/>
          <w:sz w:val="20"/>
          <w:szCs w:val="20"/>
        </w:rPr>
        <w:t>Координатором муниципальной программы «Развитие физической культуры и спорта города Горячий Ключ на 2023-2028 годы» в проверяемом периоде являлся отдел по физической культуре и спорту администрации муниципального образования муниципальный округ город Горячий Ключ Краснодарского края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8999D9" w14:textId="6F29A06E" w:rsidR="001C771D" w:rsidRPr="001C771D" w:rsidRDefault="001C771D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71D">
        <w:rPr>
          <w:rFonts w:ascii="Times New Roman" w:hAnsi="Times New Roman" w:cs="Times New Roman"/>
          <w:sz w:val="20"/>
          <w:szCs w:val="20"/>
        </w:rPr>
        <w:t>Участники муниципальной программы:</w:t>
      </w:r>
    </w:p>
    <w:p w14:paraId="57B0A141" w14:textId="77777777" w:rsidR="009B7A46" w:rsidRDefault="009B7A46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242264447"/>
      <w:r w:rsidRPr="00E70528">
        <w:rPr>
          <w:rFonts w:eastAsia="Times New Roman" w:cs="Times New Roman"/>
          <w:sz w:val="20"/>
          <w:szCs w:val="20"/>
          <w:lang w:eastAsia="ar-SA"/>
        </w:rPr>
        <w:t>–</w:t>
      </w:r>
      <w:bookmarkEnd w:id="1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771D" w:rsidRPr="001C771D">
        <w:rPr>
          <w:rFonts w:ascii="Times New Roman" w:hAnsi="Times New Roman" w:cs="Times New Roman"/>
          <w:sz w:val="20"/>
          <w:szCs w:val="20"/>
        </w:rPr>
        <w:t xml:space="preserve">МБУ ДО МО ГК «СШ «ЮНОСТЬ»; </w:t>
      </w:r>
    </w:p>
    <w:p w14:paraId="337F1CF1" w14:textId="2201F5F6" w:rsidR="001C771D" w:rsidRDefault="009B7A46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70528">
        <w:rPr>
          <w:rFonts w:eastAsia="Times New Roman" w:cs="Times New Roman"/>
          <w:sz w:val="20"/>
          <w:szCs w:val="20"/>
          <w:lang w:eastAsia="ar-SA"/>
        </w:rPr>
        <w:t>–</w:t>
      </w:r>
      <w:r>
        <w:rPr>
          <w:rFonts w:eastAsia="Times New Roman" w:cs="Times New Roman"/>
          <w:sz w:val="20"/>
          <w:szCs w:val="20"/>
          <w:lang w:eastAsia="ar-SA"/>
        </w:rPr>
        <w:t xml:space="preserve"> </w:t>
      </w:r>
      <w:r w:rsidR="001C771D" w:rsidRPr="001C771D">
        <w:rPr>
          <w:rFonts w:ascii="Times New Roman" w:hAnsi="Times New Roman" w:cs="Times New Roman"/>
          <w:sz w:val="20"/>
          <w:szCs w:val="20"/>
        </w:rPr>
        <w:t>МАУ ДО «СШ «БАРС».</w:t>
      </w:r>
    </w:p>
    <w:p w14:paraId="63119088" w14:textId="40459990" w:rsidR="00EF1700" w:rsidRDefault="009B7A46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B7A46">
        <w:rPr>
          <w:rFonts w:ascii="Times New Roman" w:hAnsi="Times New Roman" w:cs="Times New Roman"/>
          <w:sz w:val="20"/>
          <w:szCs w:val="20"/>
        </w:rPr>
        <w:t>В бюджете муниципального образования муниципальный округ город Горячий Ключ Краснодарского края на 2025 год, первоначально объём бюджетных ассигнований Программы предусмотрен в сумме 84 419,6 тыс. рулей. В течение 2025 года объём бюджетных ассигнований Программы (КЦСР 4500000000) увеличен на 28 718,6 тыс. рублей и утверждён в объёме 113 138,2 тыс. рублей. Исполнение в 2025 году согласно форме ОКУД 0503117 составило 111 844,2 тыс. рублей. Программа на 2025 год исполнена на 98,9% от общего объёма финансирования Программы</w:t>
      </w:r>
      <w:r w:rsidR="00EF1700" w:rsidRPr="00EF170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BA4CC13" w14:textId="77777777" w:rsidR="009B7A46" w:rsidRDefault="009B7A46" w:rsidP="00216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B7A46">
        <w:rPr>
          <w:rFonts w:ascii="Times New Roman" w:hAnsi="Times New Roman" w:cs="Times New Roman"/>
          <w:sz w:val="20"/>
          <w:szCs w:val="20"/>
        </w:rPr>
        <w:t>В результате контрольного мероприятия выявлены нарушения требований:</w:t>
      </w:r>
    </w:p>
    <w:p w14:paraId="4632F8AF" w14:textId="5A85EB12" w:rsidR="00A96DBE" w:rsidRPr="007303E1" w:rsidRDefault="00912771" w:rsidP="00A96DBE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bCs/>
          <w:sz w:val="20"/>
          <w:szCs w:val="20"/>
        </w:rPr>
      </w:pPr>
      <w:r w:rsidRPr="00912771">
        <w:rPr>
          <w:rFonts w:cs="Times New Roman"/>
          <w:bCs/>
          <w:sz w:val="20"/>
          <w:szCs w:val="20"/>
        </w:rPr>
        <w:t>абзаца 5 пункта 2 статьи 179 Бюджетного кодекса Российской Федерации и пункта 3.9 Порядка разработки, формирования, реализации и оценки эффективности реализации муниципальных программ муниципального образования город Горячий Ключ, утвержденного постановлением администрации муниципального образования город Горячий Ключ от 27.06.2016 г. № 1454</w:t>
      </w:r>
      <w:r w:rsidR="00A96DBE" w:rsidRPr="00912771">
        <w:rPr>
          <w:rFonts w:eastAsia="Times New Roman" w:cs="Times New Roman"/>
          <w:bCs/>
          <w:sz w:val="20"/>
          <w:szCs w:val="20"/>
          <w:lang w:eastAsia="ar-SA"/>
        </w:rPr>
        <w:t>;</w:t>
      </w:r>
    </w:p>
    <w:p w14:paraId="2F143CF7" w14:textId="6B9AED07" w:rsidR="007303E1" w:rsidRPr="0086727C" w:rsidRDefault="003F352C" w:rsidP="00FD5C95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bCs/>
          <w:sz w:val="20"/>
          <w:szCs w:val="20"/>
        </w:rPr>
      </w:pPr>
      <w:r w:rsidRPr="0086727C">
        <w:rPr>
          <w:rFonts w:cs="Times New Roman"/>
          <w:bCs/>
          <w:sz w:val="20"/>
          <w:szCs w:val="20"/>
        </w:rPr>
        <w:t>выявлены нецелевые расходы на проведение физкультурно-массовых и спортивных мероприятий, на прохождение углубленного медицинского обследования (УМО), оплату услуги по проведению оценки нежилого здания Спорткомплекс в 2025 году, что образует состав административного правонарушения, ответственность за которое установлена ст. 15.14 КоАП РФ</w:t>
      </w:r>
      <w:r w:rsidR="008F0308">
        <w:rPr>
          <w:rFonts w:cs="Times New Roman"/>
          <w:bCs/>
          <w:sz w:val="20"/>
          <w:szCs w:val="20"/>
        </w:rPr>
        <w:t>;</w:t>
      </w:r>
    </w:p>
    <w:p w14:paraId="4FE664B0" w14:textId="6B09E5FC" w:rsidR="00216994" w:rsidRPr="00E70528" w:rsidRDefault="00680FF5" w:rsidP="00A96DBE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sz w:val="20"/>
          <w:szCs w:val="20"/>
        </w:rPr>
      </w:pPr>
      <w:r w:rsidRPr="00E70528">
        <w:rPr>
          <w:rFonts w:cs="Times New Roman"/>
          <w:bCs/>
          <w:sz w:val="20"/>
          <w:szCs w:val="20"/>
        </w:rPr>
        <w:t>типовой методики</w:t>
      </w:r>
      <w:r w:rsidRPr="00E70528">
        <w:rPr>
          <w:rFonts w:cs="Times New Roman"/>
          <w:b/>
          <w:sz w:val="20"/>
          <w:szCs w:val="20"/>
        </w:rPr>
        <w:t xml:space="preserve"> </w:t>
      </w:r>
      <w:r w:rsidRPr="00E70528">
        <w:rPr>
          <w:rFonts w:cs="Times New Roman"/>
          <w:sz w:val="20"/>
          <w:szCs w:val="20"/>
        </w:rPr>
        <w:t>по оценке эффективности реализации муниципальной программы (приложение № 5 к Порядку № 1454)</w:t>
      </w:r>
      <w:r w:rsidR="00E70528" w:rsidRPr="00E70528">
        <w:rPr>
          <w:rFonts w:cs="Times New Roman"/>
          <w:sz w:val="20"/>
          <w:szCs w:val="20"/>
        </w:rPr>
        <w:t>.</w:t>
      </w:r>
    </w:p>
    <w:p w14:paraId="368F1F77" w14:textId="76DAE8B1" w:rsidR="00D33A3F" w:rsidRDefault="00D33A3F" w:rsidP="00EF1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</w:t>
      </w:r>
      <w:r w:rsidR="00EF1700">
        <w:rPr>
          <w:rFonts w:ascii="Times New Roman" w:hAnsi="Times New Roman" w:cs="Times New Roman"/>
          <w:sz w:val="20"/>
          <w:szCs w:val="20"/>
        </w:rPr>
        <w:t>н</w:t>
      </w:r>
      <w:r w:rsidR="00EF1700" w:rsidRPr="00EF1700">
        <w:rPr>
          <w:rFonts w:ascii="Times New Roman" w:hAnsi="Times New Roman" w:cs="Times New Roman"/>
          <w:sz w:val="20"/>
          <w:szCs w:val="20"/>
        </w:rPr>
        <w:t>ачальник</w:t>
      </w:r>
      <w:r w:rsidR="00EF1700">
        <w:rPr>
          <w:rFonts w:ascii="Times New Roman" w:hAnsi="Times New Roman" w:cs="Times New Roman"/>
          <w:sz w:val="20"/>
          <w:szCs w:val="20"/>
        </w:rPr>
        <w:t>а</w:t>
      </w:r>
      <w:r w:rsidR="001C7ADE">
        <w:rPr>
          <w:rFonts w:ascii="Times New Roman" w:hAnsi="Times New Roman" w:cs="Times New Roman"/>
          <w:sz w:val="20"/>
          <w:szCs w:val="20"/>
        </w:rPr>
        <w:t xml:space="preserve"> </w:t>
      </w:r>
      <w:r w:rsidR="001C7ADE" w:rsidRPr="001C7ADE">
        <w:rPr>
          <w:rFonts w:ascii="Times New Roman" w:hAnsi="Times New Roman" w:cs="Times New Roman"/>
          <w:sz w:val="20"/>
          <w:szCs w:val="20"/>
        </w:rPr>
        <w:t>ОФКиС АМО ГК</w:t>
      </w:r>
      <w:r w:rsidR="001C7ADE">
        <w:rPr>
          <w:rFonts w:ascii="Times New Roman" w:hAnsi="Times New Roman" w:cs="Times New Roman"/>
          <w:sz w:val="20"/>
          <w:szCs w:val="20"/>
        </w:rPr>
        <w:t xml:space="preserve"> </w:t>
      </w:r>
      <w:r w:rsidRPr="00D33A3F">
        <w:rPr>
          <w:rFonts w:ascii="Times New Roman" w:hAnsi="Times New Roman" w:cs="Times New Roman"/>
          <w:sz w:val="20"/>
          <w:szCs w:val="20"/>
        </w:rPr>
        <w:t xml:space="preserve">направлен акт </w:t>
      </w:r>
      <w:r w:rsidR="001C7ADE">
        <w:rPr>
          <w:rFonts w:ascii="Times New Roman" w:hAnsi="Times New Roman" w:cs="Times New Roman"/>
          <w:sz w:val="20"/>
          <w:szCs w:val="20"/>
        </w:rPr>
        <w:t xml:space="preserve">и представление </w:t>
      </w:r>
      <w:r w:rsidRPr="00D33A3F">
        <w:rPr>
          <w:rFonts w:ascii="Times New Roman" w:hAnsi="Times New Roman" w:cs="Times New Roman"/>
          <w:sz w:val="20"/>
          <w:szCs w:val="20"/>
        </w:rPr>
        <w:t>для рассмотрения и принятия мер по устранению выявленных нарушений и недостатков</w:t>
      </w:r>
      <w:r w:rsidR="00EF345B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DD2E74" w14:textId="211CD0F8" w:rsidR="001C7ADE" w:rsidRPr="00D33A3F" w:rsidRDefault="001C7ADE" w:rsidP="00EF1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ADE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муниципальный округ город Горячий Ключ Краснодарского края в отношении должностного лица отдела по физической культуре и спорту администрации муниципального образования муниципальный округ город Горячий Ключ Краснодарского края составлен протокол об административном правонарушении.          </w:t>
      </w:r>
    </w:p>
    <w:p w14:paraId="2C9B316E" w14:textId="76A49DC2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</w:t>
      </w:r>
      <w:r w:rsidR="00D352CB">
        <w:rPr>
          <w:rFonts w:ascii="Times New Roman" w:hAnsi="Times New Roman" w:cs="Times New Roman"/>
          <w:bCs/>
          <w:sz w:val="20"/>
        </w:rPr>
        <w:t xml:space="preserve">муниципальный округ </w:t>
      </w:r>
      <w:r w:rsidR="006A77C1" w:rsidRPr="00FC1123">
        <w:rPr>
          <w:rFonts w:ascii="Times New Roman" w:hAnsi="Times New Roman" w:cs="Times New Roman"/>
          <w:bCs/>
          <w:sz w:val="20"/>
        </w:rPr>
        <w:t>город Горячий Ключ</w:t>
      </w:r>
      <w:r w:rsidR="00D352CB">
        <w:rPr>
          <w:rFonts w:ascii="Times New Roman" w:hAnsi="Times New Roman" w:cs="Times New Roman"/>
          <w:bCs/>
          <w:sz w:val="20"/>
        </w:rPr>
        <w:t xml:space="preserve"> Краснодарского края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54AF3DAF" w14:textId="0D28F05C" w:rsidR="003D29DC" w:rsidRDefault="00AF77BD" w:rsidP="00922FCB">
      <w:pPr>
        <w:pStyle w:val="a6"/>
        <w:ind w:left="0" w:firstLine="709"/>
        <w:jc w:val="both"/>
        <w:rPr>
          <w:sz w:val="20"/>
          <w:szCs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="001C7ADE">
        <w:rPr>
          <w:sz w:val="20"/>
          <w:szCs w:val="20"/>
          <w:shd w:val="clear" w:color="auto" w:fill="FFFFFF"/>
        </w:rPr>
        <w:t>представления,</w:t>
      </w:r>
      <w:r w:rsidRPr="000C509D">
        <w:rPr>
          <w:sz w:val="20"/>
          <w:szCs w:val="20"/>
          <w:shd w:val="clear" w:color="auto" w:fill="FFFFFF"/>
        </w:rPr>
        <w:t xml:space="preserve"> </w:t>
      </w:r>
      <w:r w:rsidR="00FC6C08" w:rsidRPr="000C509D">
        <w:rPr>
          <w:sz w:val="20"/>
          <w:szCs w:val="20"/>
        </w:rPr>
        <w:t>объект</w:t>
      </w:r>
      <w:r w:rsidR="00BD7A3C">
        <w:rPr>
          <w:sz w:val="20"/>
          <w:szCs w:val="20"/>
        </w:rPr>
        <w:t>ом</w:t>
      </w:r>
      <w:r w:rsidR="00FC6C08" w:rsidRPr="000C509D">
        <w:rPr>
          <w:sz w:val="20"/>
          <w:szCs w:val="20"/>
        </w:rPr>
        <w:t xml:space="preserve"> контроля в установленный срок </w:t>
      </w:r>
      <w:r w:rsidR="003D29DC">
        <w:rPr>
          <w:sz w:val="20"/>
          <w:szCs w:val="20"/>
        </w:rPr>
        <w:t xml:space="preserve">письмом от </w:t>
      </w:r>
      <w:r w:rsidR="001C7ADE">
        <w:rPr>
          <w:sz w:val="20"/>
          <w:szCs w:val="20"/>
        </w:rPr>
        <w:t>06</w:t>
      </w:r>
      <w:r w:rsidR="003D29DC">
        <w:rPr>
          <w:sz w:val="20"/>
          <w:szCs w:val="20"/>
        </w:rPr>
        <w:t>.</w:t>
      </w:r>
      <w:r w:rsidR="001C7ADE">
        <w:rPr>
          <w:sz w:val="20"/>
          <w:szCs w:val="20"/>
        </w:rPr>
        <w:t>10</w:t>
      </w:r>
      <w:r w:rsidR="003D29DC">
        <w:rPr>
          <w:sz w:val="20"/>
          <w:szCs w:val="20"/>
        </w:rPr>
        <w:t>.202</w:t>
      </w:r>
      <w:r w:rsidR="00EF1700">
        <w:rPr>
          <w:sz w:val="20"/>
          <w:szCs w:val="20"/>
        </w:rPr>
        <w:t>6</w:t>
      </w:r>
      <w:r w:rsidR="00752E46">
        <w:rPr>
          <w:sz w:val="20"/>
          <w:szCs w:val="20"/>
        </w:rPr>
        <w:t xml:space="preserve">г. № </w:t>
      </w:r>
      <w:r w:rsidR="001C7ADE">
        <w:rPr>
          <w:sz w:val="20"/>
          <w:szCs w:val="20"/>
        </w:rPr>
        <w:t>956</w:t>
      </w:r>
      <w:r w:rsidR="003D29DC">
        <w:rPr>
          <w:sz w:val="20"/>
          <w:szCs w:val="20"/>
        </w:rPr>
        <w:t xml:space="preserve"> </w:t>
      </w:r>
      <w:r w:rsidR="00FC6C08" w:rsidRPr="000C509D">
        <w:rPr>
          <w:sz w:val="20"/>
          <w:szCs w:val="20"/>
        </w:rPr>
        <w:t>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</w:p>
    <w:p w14:paraId="2698167B" w14:textId="77777777" w:rsidR="003D29DC" w:rsidRDefault="003D29DC" w:rsidP="00922FCB">
      <w:pPr>
        <w:pStyle w:val="a6"/>
        <w:ind w:left="0" w:firstLine="709"/>
        <w:jc w:val="both"/>
        <w:rPr>
          <w:sz w:val="20"/>
          <w:szCs w:val="20"/>
        </w:rPr>
      </w:pPr>
    </w:p>
    <w:p w14:paraId="06EF37B8" w14:textId="03124829" w:rsidR="00690248" w:rsidRDefault="00922FCB" w:rsidP="003D29DC">
      <w:pPr>
        <w:pStyle w:val="a6"/>
        <w:rPr>
          <w:bCs/>
          <w:sz w:val="20"/>
        </w:rPr>
      </w:pPr>
      <w:r w:rsidRPr="000C509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3467057"/>
    <w:multiLevelType w:val="hybridMultilevel"/>
    <w:tmpl w:val="665E7F2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345640"/>
    <w:multiLevelType w:val="hybridMultilevel"/>
    <w:tmpl w:val="551A5A2C"/>
    <w:lvl w:ilvl="0" w:tplc="0250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646662644">
    <w:abstractNumId w:val="11"/>
  </w:num>
  <w:num w:numId="2" w16cid:durableId="151915743">
    <w:abstractNumId w:val="10"/>
  </w:num>
  <w:num w:numId="3" w16cid:durableId="1873614317">
    <w:abstractNumId w:val="3"/>
  </w:num>
  <w:num w:numId="4" w16cid:durableId="864369036">
    <w:abstractNumId w:val="7"/>
  </w:num>
  <w:num w:numId="5" w16cid:durableId="1984118766">
    <w:abstractNumId w:val="8"/>
  </w:num>
  <w:num w:numId="6" w16cid:durableId="302391221">
    <w:abstractNumId w:val="6"/>
  </w:num>
  <w:num w:numId="7" w16cid:durableId="1656882676">
    <w:abstractNumId w:val="9"/>
  </w:num>
  <w:num w:numId="8" w16cid:durableId="1752848618">
    <w:abstractNumId w:val="2"/>
  </w:num>
  <w:num w:numId="9" w16cid:durableId="1016031856">
    <w:abstractNumId w:val="0"/>
  </w:num>
  <w:num w:numId="10" w16cid:durableId="1377196703">
    <w:abstractNumId w:val="5"/>
  </w:num>
  <w:num w:numId="11" w16cid:durableId="935332945">
    <w:abstractNumId w:val="4"/>
  </w:num>
  <w:num w:numId="12" w16cid:durableId="1473477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0F7994"/>
    <w:rsid w:val="00103751"/>
    <w:rsid w:val="001124FD"/>
    <w:rsid w:val="00161133"/>
    <w:rsid w:val="001826DB"/>
    <w:rsid w:val="00196199"/>
    <w:rsid w:val="001A7031"/>
    <w:rsid w:val="001C5422"/>
    <w:rsid w:val="001C771D"/>
    <w:rsid w:val="001C7ADE"/>
    <w:rsid w:val="001D30BD"/>
    <w:rsid w:val="001F7E82"/>
    <w:rsid w:val="00203337"/>
    <w:rsid w:val="00211467"/>
    <w:rsid w:val="00216994"/>
    <w:rsid w:val="00230DAD"/>
    <w:rsid w:val="0023510F"/>
    <w:rsid w:val="002535DD"/>
    <w:rsid w:val="00254E2B"/>
    <w:rsid w:val="00267CAE"/>
    <w:rsid w:val="00271481"/>
    <w:rsid w:val="002D3CA1"/>
    <w:rsid w:val="002D787F"/>
    <w:rsid w:val="002E0BA8"/>
    <w:rsid w:val="002E76A6"/>
    <w:rsid w:val="003274FB"/>
    <w:rsid w:val="00345FCA"/>
    <w:rsid w:val="00357A29"/>
    <w:rsid w:val="003D29DC"/>
    <w:rsid w:val="003D3119"/>
    <w:rsid w:val="003D3A6B"/>
    <w:rsid w:val="003D45B0"/>
    <w:rsid w:val="003F13C7"/>
    <w:rsid w:val="003F352C"/>
    <w:rsid w:val="00402938"/>
    <w:rsid w:val="00416C3A"/>
    <w:rsid w:val="004352FF"/>
    <w:rsid w:val="00442A91"/>
    <w:rsid w:val="00442F4C"/>
    <w:rsid w:val="00443AA4"/>
    <w:rsid w:val="004B3417"/>
    <w:rsid w:val="004F5304"/>
    <w:rsid w:val="00542418"/>
    <w:rsid w:val="00566DA3"/>
    <w:rsid w:val="00575ACB"/>
    <w:rsid w:val="00581B66"/>
    <w:rsid w:val="005831DA"/>
    <w:rsid w:val="005962B2"/>
    <w:rsid w:val="005F7771"/>
    <w:rsid w:val="00614EB1"/>
    <w:rsid w:val="00623F94"/>
    <w:rsid w:val="00655C89"/>
    <w:rsid w:val="00680FF5"/>
    <w:rsid w:val="00687FF1"/>
    <w:rsid w:val="00690248"/>
    <w:rsid w:val="006A77C1"/>
    <w:rsid w:val="006A7916"/>
    <w:rsid w:val="006B6E09"/>
    <w:rsid w:val="006E46BD"/>
    <w:rsid w:val="0070375D"/>
    <w:rsid w:val="007164F2"/>
    <w:rsid w:val="0072170A"/>
    <w:rsid w:val="007244FA"/>
    <w:rsid w:val="007303E1"/>
    <w:rsid w:val="00745D24"/>
    <w:rsid w:val="00751D90"/>
    <w:rsid w:val="00752E46"/>
    <w:rsid w:val="0075492E"/>
    <w:rsid w:val="00760A42"/>
    <w:rsid w:val="00777ED2"/>
    <w:rsid w:val="00786F49"/>
    <w:rsid w:val="007B3E4B"/>
    <w:rsid w:val="007F7632"/>
    <w:rsid w:val="0080239A"/>
    <w:rsid w:val="00806689"/>
    <w:rsid w:val="008255D0"/>
    <w:rsid w:val="0086727C"/>
    <w:rsid w:val="00896D59"/>
    <w:rsid w:val="008A11EB"/>
    <w:rsid w:val="008A5ED1"/>
    <w:rsid w:val="008C5DBF"/>
    <w:rsid w:val="008F0308"/>
    <w:rsid w:val="00907DC6"/>
    <w:rsid w:val="00912771"/>
    <w:rsid w:val="00922FCB"/>
    <w:rsid w:val="00925359"/>
    <w:rsid w:val="00925BFC"/>
    <w:rsid w:val="00966B53"/>
    <w:rsid w:val="00974B23"/>
    <w:rsid w:val="00982165"/>
    <w:rsid w:val="00994657"/>
    <w:rsid w:val="00995E09"/>
    <w:rsid w:val="009B7A46"/>
    <w:rsid w:val="009C67F9"/>
    <w:rsid w:val="009F014C"/>
    <w:rsid w:val="00A00408"/>
    <w:rsid w:val="00A15C09"/>
    <w:rsid w:val="00A2040B"/>
    <w:rsid w:val="00A50D9D"/>
    <w:rsid w:val="00A603E9"/>
    <w:rsid w:val="00A7188F"/>
    <w:rsid w:val="00A87EBB"/>
    <w:rsid w:val="00A96DBE"/>
    <w:rsid w:val="00AC21BA"/>
    <w:rsid w:val="00AD2050"/>
    <w:rsid w:val="00AD4444"/>
    <w:rsid w:val="00AD4486"/>
    <w:rsid w:val="00AD464B"/>
    <w:rsid w:val="00AF77BD"/>
    <w:rsid w:val="00B03475"/>
    <w:rsid w:val="00B0411F"/>
    <w:rsid w:val="00B3508C"/>
    <w:rsid w:val="00B74E13"/>
    <w:rsid w:val="00BA02D0"/>
    <w:rsid w:val="00BD7A3C"/>
    <w:rsid w:val="00BE50F2"/>
    <w:rsid w:val="00BE677B"/>
    <w:rsid w:val="00C022AC"/>
    <w:rsid w:val="00C43F5D"/>
    <w:rsid w:val="00C72A69"/>
    <w:rsid w:val="00C76911"/>
    <w:rsid w:val="00C8359F"/>
    <w:rsid w:val="00C86882"/>
    <w:rsid w:val="00CA2D66"/>
    <w:rsid w:val="00CD4825"/>
    <w:rsid w:val="00CD564E"/>
    <w:rsid w:val="00D21559"/>
    <w:rsid w:val="00D33A3F"/>
    <w:rsid w:val="00D352CB"/>
    <w:rsid w:val="00D46AAF"/>
    <w:rsid w:val="00D64D2D"/>
    <w:rsid w:val="00D66021"/>
    <w:rsid w:val="00D8309C"/>
    <w:rsid w:val="00DC7679"/>
    <w:rsid w:val="00DD047E"/>
    <w:rsid w:val="00E16F74"/>
    <w:rsid w:val="00E360D7"/>
    <w:rsid w:val="00E41684"/>
    <w:rsid w:val="00E54371"/>
    <w:rsid w:val="00E629B4"/>
    <w:rsid w:val="00E70528"/>
    <w:rsid w:val="00E807CC"/>
    <w:rsid w:val="00E8681E"/>
    <w:rsid w:val="00EB45E4"/>
    <w:rsid w:val="00EC6350"/>
    <w:rsid w:val="00EE263D"/>
    <w:rsid w:val="00EF1700"/>
    <w:rsid w:val="00EF2218"/>
    <w:rsid w:val="00EF268A"/>
    <w:rsid w:val="00EF345B"/>
    <w:rsid w:val="00EF3BC8"/>
    <w:rsid w:val="00F02501"/>
    <w:rsid w:val="00F12DE6"/>
    <w:rsid w:val="00F1655A"/>
    <w:rsid w:val="00F50D15"/>
    <w:rsid w:val="00F703A1"/>
    <w:rsid w:val="00F70E0F"/>
    <w:rsid w:val="00FA284C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41D1BCB1-03EF-46F9-8A51-46ACEE04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4D4A6-9A47-4F97-9EFE-91E7D9C6A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80</cp:revision>
  <cp:lastPrinted>2016-05-04T12:28:00Z</cp:lastPrinted>
  <dcterms:created xsi:type="dcterms:W3CDTF">2015-02-04T08:42:00Z</dcterms:created>
  <dcterms:modified xsi:type="dcterms:W3CDTF">2026-10-07T11:39:00Z</dcterms:modified>
</cp:coreProperties>
</file>