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0C6" w:rsidRPr="003450B3" w:rsidRDefault="006670C6" w:rsidP="006670C6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450B3">
        <w:rPr>
          <w:rFonts w:ascii="Times New Roman" w:hAnsi="Times New Roman" w:cs="Times New Roman"/>
          <w:bCs/>
          <w:sz w:val="28"/>
          <w:szCs w:val="28"/>
        </w:rPr>
        <w:t>Перечень вопросов для проведения публичных консультаций</w:t>
      </w:r>
    </w:p>
    <w:p w:rsidR="00D917AD" w:rsidRPr="003450B3" w:rsidRDefault="00CC3801" w:rsidP="003450B3">
      <w:pPr>
        <w:pStyle w:val="ConsPlusTitle"/>
        <w:widowControl/>
        <w:ind w:right="-1"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3450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проект</w:t>
      </w:r>
      <w:r w:rsidR="003450B3" w:rsidRPr="003450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</w:t>
      </w:r>
      <w:r w:rsidR="00222894" w:rsidRPr="007E3471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22894" w:rsidRPr="00222894">
        <w:rPr>
          <w:rFonts w:ascii="Times New Roman" w:hAnsi="Times New Roman"/>
          <w:b w:val="0"/>
          <w:sz w:val="28"/>
          <w:szCs w:val="28"/>
          <w:lang w:eastAsia="zh-CN"/>
        </w:rPr>
        <w:t>решения Совета муниципального образования город Горячий Ключ «О внесении изменений в решение Совета муниципального образования город Горячий Ключ от 6 февраля 2015 г. № 373 «Об утверждении правил землепользования и застройки муниципального образования город Горячий Ключ Краснодарского края»</w:t>
      </w:r>
      <w:r w:rsidR="00222894" w:rsidRPr="003450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D917AD" w:rsidRPr="003450B3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(далее – Проект).</w:t>
      </w:r>
    </w:p>
    <w:p w:rsidR="006670C6" w:rsidRPr="00902EF9" w:rsidRDefault="006670C6" w:rsidP="00902EF9">
      <w:pPr>
        <w:ind w:firstLine="709"/>
        <w:jc w:val="center"/>
        <w:rPr>
          <w:rFonts w:cs="Times New Roman"/>
          <w:szCs w:val="28"/>
        </w:rPr>
      </w:pPr>
      <w:r w:rsidRPr="003450B3">
        <w:rPr>
          <w:rFonts w:cs="Times New Roman"/>
          <w:szCs w:val="28"/>
        </w:rPr>
        <w:t>Пожалуйста, заполните и направьте данную форму по электронной почте на</w:t>
      </w:r>
      <w:r w:rsidR="00902EF9" w:rsidRPr="003450B3">
        <w:rPr>
          <w:rFonts w:cs="Times New Roman"/>
          <w:szCs w:val="28"/>
        </w:rPr>
        <w:t xml:space="preserve"> </w:t>
      </w:r>
      <w:r w:rsidRPr="003450B3">
        <w:rPr>
          <w:rFonts w:cs="Times New Roman"/>
          <w:szCs w:val="28"/>
        </w:rPr>
        <w:t xml:space="preserve">адрес: </w:t>
      </w:r>
      <w:r w:rsidR="00283A08" w:rsidRPr="003450B3">
        <w:rPr>
          <w:rFonts w:cs="Times New Roman"/>
          <w:szCs w:val="28"/>
        </w:rPr>
        <w:t>m</w:t>
      </w:r>
      <w:r w:rsidR="00283A08" w:rsidRPr="003450B3">
        <w:rPr>
          <w:rFonts w:cs="Times New Roman"/>
          <w:szCs w:val="28"/>
          <w:lang w:val="en-US"/>
        </w:rPr>
        <w:t>b</w:t>
      </w:r>
      <w:r w:rsidR="00283A08" w:rsidRPr="003450B3">
        <w:rPr>
          <w:rFonts w:cs="Times New Roman"/>
          <w:szCs w:val="28"/>
        </w:rPr>
        <w:t>gorkluch@yandex</w:t>
      </w:r>
      <w:r w:rsidRPr="003450B3">
        <w:rPr>
          <w:rFonts w:cs="Times New Roman"/>
          <w:szCs w:val="28"/>
        </w:rPr>
        <w:t xml:space="preserve">.ru не позднее </w:t>
      </w:r>
      <w:r w:rsidR="00331645" w:rsidRPr="003450B3">
        <w:rPr>
          <w:rFonts w:cs="Times New Roman"/>
          <w:color w:val="000000" w:themeColor="text1"/>
          <w:szCs w:val="28"/>
        </w:rPr>
        <w:t>«</w:t>
      </w:r>
      <w:r w:rsidR="00222894">
        <w:rPr>
          <w:rFonts w:cs="Times New Roman"/>
          <w:color w:val="000000" w:themeColor="text1"/>
          <w:szCs w:val="28"/>
        </w:rPr>
        <w:t>18</w:t>
      </w:r>
      <w:r w:rsidR="00D5288D" w:rsidRPr="003450B3">
        <w:rPr>
          <w:rFonts w:eastAsia="Calibri" w:cs="Times New Roman"/>
          <w:color w:val="000000" w:themeColor="text1"/>
          <w:szCs w:val="28"/>
        </w:rPr>
        <w:t xml:space="preserve">» </w:t>
      </w:r>
      <w:bookmarkStart w:id="0" w:name="_GoBack"/>
      <w:bookmarkEnd w:id="0"/>
      <w:r w:rsidR="00222894">
        <w:rPr>
          <w:rFonts w:eastAsia="Calibri" w:cs="Times New Roman"/>
          <w:color w:val="000000" w:themeColor="text1"/>
          <w:szCs w:val="28"/>
        </w:rPr>
        <w:t>сентября</w:t>
      </w:r>
      <w:r w:rsidR="00D5288D" w:rsidRPr="003450B3">
        <w:rPr>
          <w:rFonts w:eastAsia="Calibri" w:cs="Times New Roman"/>
          <w:color w:val="000000" w:themeColor="text1"/>
          <w:szCs w:val="28"/>
        </w:rPr>
        <w:t xml:space="preserve"> 202</w:t>
      </w:r>
      <w:r w:rsidR="009E3938" w:rsidRPr="003450B3">
        <w:rPr>
          <w:rFonts w:eastAsia="Calibri" w:cs="Times New Roman"/>
          <w:color w:val="000000" w:themeColor="text1"/>
          <w:szCs w:val="28"/>
        </w:rPr>
        <w:t>6</w:t>
      </w:r>
      <w:r w:rsidR="00D5288D" w:rsidRPr="003450B3">
        <w:rPr>
          <w:rFonts w:eastAsia="Calibri" w:cs="Times New Roman"/>
          <w:color w:val="000000" w:themeColor="text1"/>
          <w:szCs w:val="28"/>
        </w:rPr>
        <w:t xml:space="preserve"> </w:t>
      </w:r>
      <w:r w:rsidRPr="003450B3">
        <w:rPr>
          <w:rFonts w:cs="Times New Roman"/>
          <w:color w:val="000000" w:themeColor="text1"/>
          <w:szCs w:val="28"/>
        </w:rPr>
        <w:t xml:space="preserve">г. </w:t>
      </w:r>
      <w:r w:rsidRPr="003450B3">
        <w:rPr>
          <w:rFonts w:cs="Times New Roman"/>
          <w:szCs w:val="28"/>
        </w:rPr>
        <w:t>Разработчик не будет рассматривать предложения, направленные после указанного срока, а</w:t>
      </w:r>
      <w:r w:rsidRPr="00571704">
        <w:rPr>
          <w:rFonts w:cs="Times New Roman"/>
          <w:szCs w:val="24"/>
        </w:rPr>
        <w:t xml:space="preserve"> также направленные не в соответствии с настоящей формой.</w:t>
      </w: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7700"/>
        <w:gridCol w:w="853"/>
      </w:tblGrid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7C74F7">
            <w:pPr>
              <w:pStyle w:val="1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650B81">
              <w:rPr>
                <w:rStyle w:val="ad"/>
                <w:rFonts w:ascii="Times New Roman" w:hAnsi="Times New Roman" w:cs="Times New Roman"/>
                <w:shd w:val="clear" w:color="auto" w:fill="FFFFFF" w:themeFill="background1"/>
              </w:rPr>
              <w:t>наименование</w:t>
            </w:r>
            <w:r w:rsidRPr="003D04BC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сфера деятельности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Ф.И.О. контактного лица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757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9F3538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какой проблемы, на Ваш взгляд, направлено предлагаемое регулирование? Актуальна ли данная проблема сегодня?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Обосновал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 необходимость предлагаемого правового регулирования?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Соответствует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цель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проблеме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, на решение которой оно направлено? Достигнет ли, на Ваш взгляд, предлагаемое правовое регулирование тех целей, на которые оно направлено?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 иные варианты достижения заявленных целей правового регулирования? Если да - выделите те из них, которые, по Вашему мнению, были бы менее </w:t>
            </w: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затратны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365A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(или) более эффективны?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4. Какие, по Вашей оценке, субъекты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 деятельности</w:t>
            </w:r>
            <w:r w:rsidR="009D4C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C6473" w:rsidRPr="00EC6473">
              <w:rPr>
                <w:rFonts w:ascii="Times New Roman" w:hAnsi="Times New Roman" w:cs="Times New Roman"/>
                <w:sz w:val="28"/>
                <w:szCs w:val="28"/>
              </w:rPr>
              <w:t>субъекты</w:t>
            </w:r>
            <w:r w:rsidR="009D4C72" w:rsidRPr="00EC6473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будут затронуты предлагаемым правовым регулированием (по видам субъектов, по отраслям, по количеству таких субъектов в Вашем районе или городе и прочее)?</w:t>
            </w:r>
          </w:p>
          <w:p w:rsidR="002B6027" w:rsidRPr="002B6027" w:rsidRDefault="002B6027" w:rsidP="002B6027">
            <w:pPr>
              <w:rPr>
                <w:lang w:eastAsia="ru-RU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5. Повлияет ли введение предлагаемого правового регулирования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мые органами местного самоуправ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ления муниципального образования город Горячий Ключ,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7.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имеется ли смысловое противоречие с целями правового регулирования или существующей проблемой либо положение не способствует </w:t>
            </w:r>
            <w:r w:rsidR="00343961">
              <w:rPr>
                <w:rFonts w:ascii="Times New Roman" w:hAnsi="Times New Roman" w:cs="Times New Roman"/>
                <w:sz w:val="28"/>
                <w:szCs w:val="28"/>
              </w:rPr>
              <w:t>достижению целей регулирования;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имеются ли технические ошибки;</w:t>
            </w:r>
          </w:p>
          <w:p w:rsidR="00A553A9" w:rsidRPr="008D3332" w:rsidRDefault="00343961" w:rsidP="008D3332">
            <w:pPr>
              <w:widowControl w:val="0"/>
              <w:ind w:firstLine="709"/>
              <w:jc w:val="both"/>
              <w:rPr>
                <w:lang w:eastAsia="ru-RU"/>
              </w:rPr>
            </w:pPr>
            <w:r w:rsidRPr="00343961">
              <w:rPr>
                <w:rFonts w:cs="Times New Roman"/>
                <w:szCs w:val="28"/>
              </w:rPr>
              <w:t>приводит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Start"/>
            <w:r w:rsidRPr="00343961">
              <w:rPr>
                <w:rFonts w:cs="Times New Roman"/>
                <w:szCs w:val="28"/>
              </w:rPr>
              <w:t xml:space="preserve">ли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исполнение</w:t>
            </w:r>
            <w:proofErr w:type="gramEnd"/>
            <w:r w:rsidRPr="00343961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 xml:space="preserve">положений проекта муниципального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норма</w:t>
            </w:r>
            <w:r>
              <w:rPr>
                <w:rFonts w:cs="Times New Roman"/>
                <w:szCs w:val="28"/>
              </w:rPr>
              <w:t>тив</w:t>
            </w:r>
            <w:r w:rsidRPr="00343961">
              <w:rPr>
                <w:rFonts w:cs="Times New Roman"/>
                <w:szCs w:val="28"/>
              </w:rPr>
              <w:t xml:space="preserve">ного </w:t>
            </w:r>
            <w:r w:rsidR="00A553A9" w:rsidRPr="00343961">
              <w:rPr>
                <w:rFonts w:cs="Times New Roman"/>
                <w:szCs w:val="28"/>
              </w:rPr>
              <w:t>пра</w:t>
            </w:r>
            <w:r w:rsidRPr="00343961">
              <w:rPr>
                <w:rFonts w:cs="Times New Roman"/>
                <w:szCs w:val="28"/>
              </w:rPr>
              <w:t>вового акта к избыточным действиям или, наоборот, ограничивает действия субъектов предпринимательской и иной экономической деятельности, субъектов ин</w:t>
            </w:r>
            <w:r w:rsidR="008E476E" w:rsidRPr="00343961">
              <w:rPr>
                <w:rFonts w:cs="Times New Roman"/>
                <w:szCs w:val="28"/>
              </w:rPr>
              <w:t>вестиционной деятельности</w:t>
            </w:r>
            <w:r w:rsidR="007C5A6E" w:rsidRPr="00343961">
              <w:rPr>
                <w:rFonts w:cs="Times New Roman"/>
                <w:szCs w:val="28"/>
              </w:rPr>
              <w:t>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приводит ли исполнение положений проекта муниципального нормативного правового 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акта к возникновению избыточных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для физических и юридических лиц в сфере предприни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мательской и 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к необоснованному существенному росту отдельных видов затрат или появлению новых необоснованных видов затрат;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ли положениями проекта МНПА необоснованное ограничение выбора физических и юридических лиц в сфере предпринимательской и </w:t>
            </w:r>
            <w:r w:rsidR="00372497" w:rsidRPr="008E476E"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существующих или возможных </w:t>
            </w:r>
            <w:proofErr w:type="gramStart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proofErr w:type="gramEnd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или потребителей;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создает ли исполнение положений проекта МНПА существенные риски ведения предпринимательской и иной экономической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способствует ли возникновению необоснованных прав органов местного самоуправления муниципального образования город Горячий Ключ и должностных лиц, допускает ли возможность избирательного применения норм;</w:t>
            </w:r>
          </w:p>
          <w:p w:rsidR="002D0E6D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>хнических условий, технологий);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соответствует ли положения проекта МНПА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8. К каким последствиям может привести введение предлагаемого правового регулирования в части невозможности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физическими и юриди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ческими лицами дополнительных обязанностей, возникновения избыточных административных и иных ограничений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в сфере предприни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>, инвестиционной деятельности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? Приведите конкретные примеры.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9. Оцените издержки (упущенную выгоду) физических и юридических лиц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деятельности,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возникающие при введении предлагаемого правового регулирования.</w:t>
            </w:r>
          </w:p>
          <w:p w:rsidR="002A3C45" w:rsidRDefault="00A553A9" w:rsidP="00451740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Отдельно 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временные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издержки,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 xml:space="preserve"> понесут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и юридические лица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вследствие необходимости соблюдения административных процедур, предусмотренных проектом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вания. Какие из указанных издержек Вы считаете избыточными (бесполезными) и почему? Если возможно,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оцените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затраты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выполнению вновь вводимых требований коли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553A9" w:rsidRPr="00C02EE1" w:rsidRDefault="00A553A9" w:rsidP="00D9214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чественно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(в часах рабочего времени, в денежном эквиваленте и прочее).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10. Какие, на Ваш взгляд, могут возникнуть проблемы и трудности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 осуществлении контроля за соблюдением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Предусмотрен ли в нем механизм защиты прав хозяйствующих субъектов?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002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 Требуется ли переходный период для вступления в силу предлагаемого проекта МНПА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A553A9" w:rsidRPr="00C02EE1" w:rsidTr="00343961">
        <w:trPr>
          <w:trHeight w:val="97"/>
        </w:trPr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98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12. Какие, на Ваш взгляд, целесообразно применить исключения по введению правового регулирования в отношении отдельных групп лиц?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Приведите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соответствующее обоснование.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13. Специальные вопросы, касающиеся конкретных положений и норм рассматриваемого проекта МНПА,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которые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разработчику необходимо прояснить.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94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3A9" w:rsidRDefault="00A553A9" w:rsidP="009F3538">
      <w:pPr>
        <w:ind w:firstLine="709"/>
        <w:rPr>
          <w:rFonts w:cs="Times New Roman"/>
          <w:szCs w:val="28"/>
        </w:rPr>
      </w:pPr>
    </w:p>
    <w:sectPr w:rsidR="00A553A9" w:rsidSect="00451740">
      <w:headerReference w:type="even" r:id="rId8"/>
      <w:headerReference w:type="default" r:id="rId9"/>
      <w:pgSz w:w="11906" w:h="16838"/>
      <w:pgMar w:top="1134" w:right="567" w:bottom="851" w:left="1701" w:header="510" w:footer="9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6EC" w:rsidRDefault="00AA46EC">
      <w:r>
        <w:separator/>
      </w:r>
    </w:p>
  </w:endnote>
  <w:endnote w:type="continuationSeparator" w:id="0">
    <w:p w:rsidR="00AA46EC" w:rsidRDefault="00AA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6EC" w:rsidRDefault="00AA46EC">
      <w:r>
        <w:separator/>
      </w:r>
    </w:p>
  </w:footnote>
  <w:footnote w:type="continuationSeparator" w:id="0">
    <w:p w:rsidR="00AA46EC" w:rsidRDefault="00AA4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218" w:rsidRDefault="00C5321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214C">
      <w:rPr>
        <w:rStyle w:val="a9"/>
        <w:noProof/>
      </w:rPr>
      <w:t>11</w:t>
    </w:r>
    <w:r>
      <w:rPr>
        <w:rStyle w:val="a9"/>
      </w:rPr>
      <w:fldChar w:fldCharType="end"/>
    </w:r>
  </w:p>
  <w:p w:rsidR="00C53218" w:rsidRDefault="00C5321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550230"/>
      <w:docPartObj>
        <w:docPartGallery w:val="Page Numbers (Top of Page)"/>
        <w:docPartUnique/>
      </w:docPartObj>
    </w:sdtPr>
    <w:sdtEndPr/>
    <w:sdtContent>
      <w:p w:rsidR="00451740" w:rsidRDefault="004517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894">
          <w:rPr>
            <w:noProof/>
          </w:rPr>
          <w:t>2</w:t>
        </w:r>
        <w:r>
          <w:fldChar w:fldCharType="end"/>
        </w:r>
      </w:p>
    </w:sdtContent>
  </w:sdt>
  <w:p w:rsidR="00C53218" w:rsidRPr="00951DBC" w:rsidRDefault="00C53218" w:rsidP="00846FE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259BC"/>
    <w:multiLevelType w:val="hybridMultilevel"/>
    <w:tmpl w:val="0214FC7A"/>
    <w:lvl w:ilvl="0" w:tplc="C478EA8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EC"/>
    <w:rsid w:val="000215D1"/>
    <w:rsid w:val="0002259E"/>
    <w:rsid w:val="00057030"/>
    <w:rsid w:val="0007127E"/>
    <w:rsid w:val="00076E59"/>
    <w:rsid w:val="000C0A03"/>
    <w:rsid w:val="000C6D02"/>
    <w:rsid w:val="000E35E3"/>
    <w:rsid w:val="00105201"/>
    <w:rsid w:val="001232B6"/>
    <w:rsid w:val="001270DD"/>
    <w:rsid w:val="00137995"/>
    <w:rsid w:val="00164618"/>
    <w:rsid w:val="00182D03"/>
    <w:rsid w:val="001A5BC6"/>
    <w:rsid w:val="001B0A6A"/>
    <w:rsid w:val="001B7142"/>
    <w:rsid w:val="001B78ED"/>
    <w:rsid w:val="001E4BED"/>
    <w:rsid w:val="0020559C"/>
    <w:rsid w:val="002147E2"/>
    <w:rsid w:val="00222894"/>
    <w:rsid w:val="0023551A"/>
    <w:rsid w:val="0024144B"/>
    <w:rsid w:val="00242955"/>
    <w:rsid w:val="00251466"/>
    <w:rsid w:val="0026487D"/>
    <w:rsid w:val="002714F0"/>
    <w:rsid w:val="00283890"/>
    <w:rsid w:val="00283A08"/>
    <w:rsid w:val="002878A2"/>
    <w:rsid w:val="00296D69"/>
    <w:rsid w:val="002A3C45"/>
    <w:rsid w:val="002B6027"/>
    <w:rsid w:val="002D0E6D"/>
    <w:rsid w:val="00301649"/>
    <w:rsid w:val="00310001"/>
    <w:rsid w:val="003128EA"/>
    <w:rsid w:val="00315FCC"/>
    <w:rsid w:val="00331645"/>
    <w:rsid w:val="00343961"/>
    <w:rsid w:val="003450B3"/>
    <w:rsid w:val="0036053F"/>
    <w:rsid w:val="00364464"/>
    <w:rsid w:val="00365A91"/>
    <w:rsid w:val="00372497"/>
    <w:rsid w:val="003753B7"/>
    <w:rsid w:val="00397FF5"/>
    <w:rsid w:val="003B4669"/>
    <w:rsid w:val="003B6F12"/>
    <w:rsid w:val="003B78EC"/>
    <w:rsid w:val="003D04BC"/>
    <w:rsid w:val="003E7F4E"/>
    <w:rsid w:val="003F6541"/>
    <w:rsid w:val="00403698"/>
    <w:rsid w:val="004214F6"/>
    <w:rsid w:val="00435866"/>
    <w:rsid w:val="00451740"/>
    <w:rsid w:val="00453FC4"/>
    <w:rsid w:val="004706D1"/>
    <w:rsid w:val="004872F5"/>
    <w:rsid w:val="004960A8"/>
    <w:rsid w:val="004B7C0C"/>
    <w:rsid w:val="004D2765"/>
    <w:rsid w:val="004E383F"/>
    <w:rsid w:val="00557F93"/>
    <w:rsid w:val="005A07F8"/>
    <w:rsid w:val="005C6E85"/>
    <w:rsid w:val="005D164C"/>
    <w:rsid w:val="005D476B"/>
    <w:rsid w:val="00601B05"/>
    <w:rsid w:val="00645155"/>
    <w:rsid w:val="00650B81"/>
    <w:rsid w:val="00655368"/>
    <w:rsid w:val="006670C6"/>
    <w:rsid w:val="006A40FD"/>
    <w:rsid w:val="006B6A1B"/>
    <w:rsid w:val="006F7B91"/>
    <w:rsid w:val="00707869"/>
    <w:rsid w:val="00713946"/>
    <w:rsid w:val="00716281"/>
    <w:rsid w:val="0074047C"/>
    <w:rsid w:val="00741AC9"/>
    <w:rsid w:val="007428B2"/>
    <w:rsid w:val="00771F0F"/>
    <w:rsid w:val="007B72CA"/>
    <w:rsid w:val="007C5A6E"/>
    <w:rsid w:val="007C74F7"/>
    <w:rsid w:val="007F4130"/>
    <w:rsid w:val="00817659"/>
    <w:rsid w:val="00827C0F"/>
    <w:rsid w:val="00833696"/>
    <w:rsid w:val="00845B5E"/>
    <w:rsid w:val="00846FE9"/>
    <w:rsid w:val="00862451"/>
    <w:rsid w:val="008751B7"/>
    <w:rsid w:val="008D3332"/>
    <w:rsid w:val="008E476E"/>
    <w:rsid w:val="008F0B3D"/>
    <w:rsid w:val="008F7096"/>
    <w:rsid w:val="00902EF9"/>
    <w:rsid w:val="009058E6"/>
    <w:rsid w:val="009513F7"/>
    <w:rsid w:val="00951DBC"/>
    <w:rsid w:val="009834BD"/>
    <w:rsid w:val="009C21C2"/>
    <w:rsid w:val="009D4C72"/>
    <w:rsid w:val="009E3938"/>
    <w:rsid w:val="009F112F"/>
    <w:rsid w:val="009F3538"/>
    <w:rsid w:val="00A05EDF"/>
    <w:rsid w:val="00A553A9"/>
    <w:rsid w:val="00A70F60"/>
    <w:rsid w:val="00A74AA6"/>
    <w:rsid w:val="00A82F0C"/>
    <w:rsid w:val="00AA46EC"/>
    <w:rsid w:val="00B318AE"/>
    <w:rsid w:val="00B367BF"/>
    <w:rsid w:val="00B751AB"/>
    <w:rsid w:val="00BA5BA5"/>
    <w:rsid w:val="00BA5F08"/>
    <w:rsid w:val="00BA76FB"/>
    <w:rsid w:val="00BD0225"/>
    <w:rsid w:val="00BD405B"/>
    <w:rsid w:val="00BE476A"/>
    <w:rsid w:val="00BF227D"/>
    <w:rsid w:val="00C45F01"/>
    <w:rsid w:val="00C53218"/>
    <w:rsid w:val="00C66C66"/>
    <w:rsid w:val="00C67D1C"/>
    <w:rsid w:val="00C81002"/>
    <w:rsid w:val="00C827BA"/>
    <w:rsid w:val="00C97680"/>
    <w:rsid w:val="00CC3801"/>
    <w:rsid w:val="00CD5990"/>
    <w:rsid w:val="00CF7FCF"/>
    <w:rsid w:val="00D01582"/>
    <w:rsid w:val="00D36AB8"/>
    <w:rsid w:val="00D5288D"/>
    <w:rsid w:val="00D63528"/>
    <w:rsid w:val="00D70FDC"/>
    <w:rsid w:val="00D85403"/>
    <w:rsid w:val="00D90841"/>
    <w:rsid w:val="00D917AD"/>
    <w:rsid w:val="00D9214C"/>
    <w:rsid w:val="00D95280"/>
    <w:rsid w:val="00DB7D11"/>
    <w:rsid w:val="00DC6D33"/>
    <w:rsid w:val="00DD7A98"/>
    <w:rsid w:val="00DF0E62"/>
    <w:rsid w:val="00E06DBC"/>
    <w:rsid w:val="00E0779B"/>
    <w:rsid w:val="00E15DE1"/>
    <w:rsid w:val="00E23824"/>
    <w:rsid w:val="00E4446A"/>
    <w:rsid w:val="00E81D7B"/>
    <w:rsid w:val="00E91A40"/>
    <w:rsid w:val="00E93739"/>
    <w:rsid w:val="00E97C88"/>
    <w:rsid w:val="00EA3536"/>
    <w:rsid w:val="00EC4176"/>
    <w:rsid w:val="00EC49B8"/>
    <w:rsid w:val="00EC6473"/>
    <w:rsid w:val="00EF4F02"/>
    <w:rsid w:val="00F0241D"/>
    <w:rsid w:val="00F14729"/>
    <w:rsid w:val="00F17FC8"/>
    <w:rsid w:val="00F2001C"/>
    <w:rsid w:val="00F62AD5"/>
    <w:rsid w:val="00F933FE"/>
    <w:rsid w:val="00F95128"/>
    <w:rsid w:val="00FC1651"/>
    <w:rsid w:val="00FC65A2"/>
    <w:rsid w:val="00FE1ADD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5:chartTrackingRefBased/>
  <w15:docId w15:val="{07B61D0C-25C0-4D61-A809-C4AA98CA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F4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B6F1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6F1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B6F1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3B6F1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6F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6F12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3B6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3B6F12"/>
    <w:pPr>
      <w:widowControl w:val="0"/>
      <w:autoSpaceDE w:val="0"/>
      <w:autoSpaceDN w:val="0"/>
    </w:pPr>
    <w:rPr>
      <w:rFonts w:eastAsia="Times New Roman" w:cs="Times New Roman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B6F12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page number"/>
    <w:basedOn w:val="a0"/>
    <w:rsid w:val="003B6F12"/>
  </w:style>
  <w:style w:type="character" w:customStyle="1" w:styleId="aa">
    <w:name w:val="Цветовое выделение"/>
    <w:uiPriority w:val="99"/>
    <w:rsid w:val="003B6F12"/>
    <w:rPr>
      <w:b/>
      <w:color w:val="26282F"/>
    </w:rPr>
  </w:style>
  <w:style w:type="character" w:customStyle="1" w:styleId="ab">
    <w:name w:val="Гипертекстовая ссылка"/>
    <w:uiPriority w:val="99"/>
    <w:rsid w:val="003B6F12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3B6F1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Сравнение редакций. Добавленный фрагмент"/>
    <w:uiPriority w:val="99"/>
    <w:rsid w:val="003B6F12"/>
    <w:rPr>
      <w:color w:val="000000"/>
      <w:shd w:val="clear" w:color="auto" w:fill="C1D7FF"/>
    </w:rPr>
  </w:style>
  <w:style w:type="table" w:customStyle="1" w:styleId="2">
    <w:name w:val="Сетка таблицы2"/>
    <w:basedOn w:val="a1"/>
    <w:next w:val="a4"/>
    <w:uiPriority w:val="59"/>
    <w:rsid w:val="003B6F1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A5F0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5F08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5F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5F08"/>
    <w:rPr>
      <w:rFonts w:ascii="Times New Roman" w:hAnsi="Times New Roman"/>
      <w:sz w:val="28"/>
    </w:rPr>
  </w:style>
  <w:style w:type="paragraph" w:customStyle="1" w:styleId="ConsPlusTitle">
    <w:name w:val="ConsPlusTitle"/>
    <w:uiPriority w:val="99"/>
    <w:rsid w:val="002355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7C5A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List Paragraph"/>
    <w:basedOn w:val="a"/>
    <w:uiPriority w:val="34"/>
    <w:qFormat/>
    <w:rsid w:val="00BD405B"/>
    <w:pPr>
      <w:ind w:left="720"/>
      <w:contextualSpacing/>
    </w:pPr>
  </w:style>
  <w:style w:type="paragraph" w:customStyle="1" w:styleId="ConsPlusNonformat">
    <w:name w:val="ConsPlusNonformat"/>
    <w:uiPriority w:val="99"/>
    <w:rsid w:val="007C74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Strong"/>
    <w:basedOn w:val="a0"/>
    <w:uiPriority w:val="22"/>
    <w:qFormat/>
    <w:rsid w:val="00283A08"/>
    <w:rPr>
      <w:b/>
      <w:bCs/>
    </w:rPr>
  </w:style>
  <w:style w:type="paragraph" w:styleId="af4">
    <w:name w:val="Body Text Indent"/>
    <w:basedOn w:val="a"/>
    <w:link w:val="af5"/>
    <w:uiPriority w:val="99"/>
    <w:unhideWhenUsed/>
    <w:rsid w:val="000C0A0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0C0A0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91E69-2928-4E5F-B93D-E66B8F18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2506</TotalTime>
  <Pages>4</Pages>
  <Words>1054</Words>
  <Characters>6012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Бескубская Анастасия Валерьевна</dc:creator>
  <cp:keywords/>
  <dc:description/>
  <cp:lastModifiedBy>Кононцева Марина Сергеевна</cp:lastModifiedBy>
  <cp:revision>67</cp:revision>
  <cp:lastPrinted>2026-04-07T05:29:00Z</cp:lastPrinted>
  <dcterms:created xsi:type="dcterms:W3CDTF">2022-06-10T08:47:00Z</dcterms:created>
  <dcterms:modified xsi:type="dcterms:W3CDTF">2026-09-04T10:59:00Z</dcterms:modified>
</cp:coreProperties>
</file>