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1162"/>
        <w:ind w:left="5703" w:right="0" w:firstLine="0"/>
      </w:pPr>
      <w:r>
        <w:rPr>
          <w:rFonts w:ascii="Times New Roman" w:hAnsi="Times New Roman" w:cs="Times New Roman"/>
          <w:sz w:val="28"/>
          <w:szCs w:val="28"/>
        </w:rPr>
        <w:t xml:space="preserve">Принят решением Совета муниципального образования</w:t>
      </w:r>
      <w:r>
        <w:rPr>
          <w:rFonts w:ascii="Times New Roman" w:hAnsi="Times New Roman" w:cs="Times New Roman"/>
          <w:b/>
          <w:sz w:val="28"/>
          <w:szCs w:val="28"/>
        </w:rPr>
        <w:t xml:space="preserve"> </w:t>
      </w:r>
      <w:r>
        <w:rPr>
          <w:rFonts w:ascii="Times New Roman" w:hAnsi="Times New Roman" w:cs="Times New Roman"/>
          <w:sz w:val="28"/>
          <w:szCs w:val="28"/>
        </w:rPr>
        <w:t xml:space="preserve">город Горячий Ключ</w:t>
      </w:r>
      <w:r/>
    </w:p>
    <w:p>
      <w:pPr>
        <w:pStyle w:val="1162"/>
        <w:ind w:left="5703" w:right="0" w:firstLine="0"/>
      </w:pPr>
      <w:r>
        <w:rPr>
          <w:rFonts w:ascii="Times New Roman" w:hAnsi="Times New Roman" w:cs="Times New Roman"/>
          <w:sz w:val="28"/>
          <w:szCs w:val="28"/>
        </w:rPr>
        <w:t xml:space="preserve">от 17 апреля 2015 года № 395</w:t>
      </w:r>
      <w:r/>
    </w:p>
    <w:p>
      <w:pPr>
        <w:pStyle w:val="1162"/>
        <w:ind w:left="5703" w:right="0" w:firstLine="0"/>
      </w:pPr>
      <w:r>
        <w:rPr>
          <w:rFonts w:ascii="Times New Roman" w:hAnsi="Times New Roman" w:cs="Times New Roman"/>
          <w:sz w:val="28"/>
          <w:szCs w:val="28"/>
        </w:rPr>
        <w:t xml:space="preserve">(в редакции решения Совета муниципального образования город Горячий Ключ              от </w:t>
      </w:r>
      <w:r>
        <w:rPr>
          <w:rFonts w:ascii="Times New Roman" w:hAnsi="Times New Roman" w:cs="Times New Roman"/>
          <w:sz w:val="28"/>
          <w:szCs w:val="28"/>
          <w:lang w:val="en-US"/>
        </w:rPr>
        <w:t xml:space="preserve">30 </w:t>
      </w:r>
      <w:r>
        <w:rPr>
          <w:rFonts w:ascii="Times New Roman" w:hAnsi="Times New Roman" w:cs="Times New Roman"/>
          <w:sz w:val="28"/>
          <w:szCs w:val="28"/>
          <w:lang w:val="ru-RU"/>
        </w:rPr>
        <w:t xml:space="preserve">июня 2023</w:t>
      </w:r>
      <w:r>
        <w:rPr>
          <w:rFonts w:ascii="Times New Roman" w:hAnsi="Times New Roman" w:cs="Times New Roman"/>
          <w:sz w:val="28"/>
          <w:szCs w:val="28"/>
        </w:rPr>
        <w:t xml:space="preserve"> года № 254</w:t>
      </w:r>
      <w:r>
        <w:rPr>
          <w:rFonts w:ascii="Times New Roman" w:hAnsi="Times New Roman" w:cs="Times New Roman"/>
          <w:sz w:val="28"/>
          <w:szCs w:val="28"/>
        </w:rPr>
        <w:t xml:space="preserve">)</w:t>
      </w:r>
      <w:r/>
    </w:p>
    <w:p>
      <w:pPr>
        <w:pStyle w:val="1162"/>
        <w:ind w:left="5703" w:right="0" w:firstLine="0"/>
        <w:rPr>
          <w:rFonts w:ascii="Times New Roman" w:hAnsi="Times New Roman" w:cs="Times New Roman"/>
          <w:sz w:val="28"/>
          <w:szCs w:val="28"/>
        </w:rPr>
      </w:pPr>
      <w:r>
        <w:rPr>
          <w:rFonts w:ascii="Times New Roman" w:hAnsi="Times New Roman" w:cs="Times New Roman"/>
          <w:sz w:val="28"/>
          <w:szCs w:val="28"/>
        </w:rPr>
      </w:r>
      <w:r/>
    </w:p>
    <w:p>
      <w:pPr>
        <w:pStyle w:val="1162"/>
        <w:jc w:val="right"/>
        <w:rPr>
          <w:rFonts w:ascii="Times New Roman" w:hAnsi="Times New Roman" w:cs="Times New Roman"/>
          <w:sz w:val="28"/>
          <w:szCs w:val="28"/>
        </w:rPr>
      </w:pPr>
      <w:r>
        <w:rPr>
          <w:rFonts w:ascii="Times New Roman" w:hAnsi="Times New Roman" w:cs="Times New Roman"/>
          <w:sz w:val="28"/>
          <w:szCs w:val="28"/>
        </w:rPr>
      </w:r>
      <w:r/>
    </w:p>
    <w:p>
      <w:pPr>
        <w:pStyle w:val="1162"/>
        <w:jc w:val="right"/>
        <w:rPr>
          <w:rFonts w:ascii="Times New Roman" w:hAnsi="Times New Roman" w:cs="Times New Roman"/>
          <w:sz w:val="28"/>
          <w:szCs w:val="28"/>
        </w:rPr>
      </w:pPr>
      <w:r>
        <w:rPr>
          <w:rFonts w:ascii="Times New Roman" w:hAnsi="Times New Roman" w:cs="Times New Roman"/>
          <w:sz w:val="28"/>
          <w:szCs w:val="28"/>
        </w:rPr>
      </w:r>
      <w:r/>
    </w:p>
    <w:p>
      <w:pPr>
        <w:pStyle w:val="1162"/>
        <w:jc w:val="right"/>
        <w:rPr>
          <w:rFonts w:ascii="Times New Roman" w:hAnsi="Times New Roman" w:cs="Times New Roman"/>
          <w:sz w:val="28"/>
          <w:szCs w:val="28"/>
        </w:rPr>
      </w:pPr>
      <w:r>
        <w:rPr>
          <w:rFonts w:ascii="Times New Roman" w:hAnsi="Times New Roman" w:cs="Times New Roman"/>
          <w:sz w:val="28"/>
          <w:szCs w:val="28"/>
        </w:rPr>
      </w:r>
      <w:r/>
    </w:p>
    <w:p>
      <w:pPr>
        <w:pStyle w:val="1162"/>
        <w:rPr>
          <w:rFonts w:ascii="Times New Roman" w:hAnsi="Times New Roman" w:cs="Times New Roman"/>
          <w:sz w:val="28"/>
          <w:szCs w:val="28"/>
        </w:rPr>
      </w:pPr>
      <w:r>
        <w:rPr>
          <w:rFonts w:ascii="Times New Roman" w:hAnsi="Times New Roman" w:cs="Times New Roman"/>
          <w:sz w:val="28"/>
          <w:szCs w:val="28"/>
        </w:rPr>
      </w:r>
      <w:r/>
    </w:p>
    <w:p>
      <w:pPr>
        <w:pStyle w:val="1162"/>
        <w:rPr>
          <w:rFonts w:ascii="Times New Roman" w:hAnsi="Times New Roman" w:cs="Times New Roman"/>
          <w:sz w:val="28"/>
          <w:szCs w:val="28"/>
        </w:rPr>
      </w:pPr>
      <w:r>
        <w:rPr>
          <w:rFonts w:ascii="Times New Roman" w:hAnsi="Times New Roman" w:cs="Times New Roman"/>
          <w:sz w:val="28"/>
          <w:szCs w:val="28"/>
        </w:rPr>
      </w:r>
      <w:r/>
    </w:p>
    <w:p>
      <w:pPr>
        <w:pStyle w:val="1162"/>
        <w:jc w:val="center"/>
        <w:rPr>
          <w:rFonts w:ascii="Times New Roman" w:hAnsi="Times New Roman" w:cs="Times New Roman"/>
          <w:b/>
          <w:sz w:val="28"/>
          <w:szCs w:val="28"/>
        </w:rPr>
      </w:pPr>
      <w:r>
        <w:rPr>
          <w:rFonts w:ascii="Times New Roman" w:hAnsi="Times New Roman" w:cs="Times New Roman"/>
          <w:b/>
          <w:sz w:val="28"/>
          <w:szCs w:val="28"/>
        </w:rPr>
      </w:r>
      <w:r/>
    </w:p>
    <w:p>
      <w:pPr>
        <w:pStyle w:val="1162"/>
        <w:jc w:val="center"/>
        <w:rPr>
          <w:rFonts w:ascii="Times New Roman" w:hAnsi="Times New Roman" w:cs="Times New Roman"/>
          <w:b/>
          <w:sz w:val="28"/>
          <w:szCs w:val="28"/>
        </w:rPr>
      </w:pPr>
      <w:r>
        <w:rPr>
          <w:rFonts w:ascii="Times New Roman" w:hAnsi="Times New Roman" w:cs="Times New Roman"/>
          <w:b/>
          <w:sz w:val="28"/>
          <w:szCs w:val="28"/>
        </w:rPr>
      </w:r>
      <w:r/>
    </w:p>
    <w:p>
      <w:pPr>
        <w:pStyle w:val="1162"/>
        <w:jc w:val="center"/>
      </w:pPr>
      <w:r>
        <w:rPr>
          <w:rFonts w:ascii="Times New Roman" w:hAnsi="Times New Roman" w:cs="Times New Roman"/>
          <w:b/>
          <w:sz w:val="28"/>
          <w:szCs w:val="28"/>
        </w:rPr>
        <w:t xml:space="preserve">У С Т А В</w:t>
      </w:r>
      <w:r/>
    </w:p>
    <w:p>
      <w:pPr>
        <w:pStyle w:val="1162"/>
        <w:jc w:val="center"/>
        <w:rPr>
          <w:rFonts w:ascii="Times New Roman" w:hAnsi="Times New Roman" w:cs="Times New Roman"/>
          <w:b/>
          <w:sz w:val="28"/>
          <w:szCs w:val="28"/>
        </w:rPr>
      </w:pPr>
      <w:r>
        <w:rPr>
          <w:rFonts w:ascii="Times New Roman" w:hAnsi="Times New Roman" w:cs="Times New Roman"/>
          <w:b/>
          <w:sz w:val="28"/>
          <w:szCs w:val="28"/>
        </w:rPr>
      </w:r>
      <w:r/>
    </w:p>
    <w:p>
      <w:pPr>
        <w:pStyle w:val="1162"/>
        <w:jc w:val="center"/>
      </w:pPr>
      <w:r>
        <w:rPr>
          <w:rFonts w:ascii="Times New Roman" w:hAnsi="Times New Roman" w:cs="Times New Roman"/>
          <w:b/>
          <w:sz w:val="28"/>
          <w:szCs w:val="28"/>
        </w:rPr>
        <w:t xml:space="preserve">МУНИЦИПАЛЬНОГО ОБРАЗОВАНИЯ ГОРОД ГОРЯЧИЙ КЛЮЧ</w:t>
      </w:r>
      <w:r/>
    </w:p>
    <w:p>
      <w:pPr>
        <w:pStyle w:val="1162"/>
        <w:jc w:val="center"/>
        <w:rPr>
          <w:rFonts w:ascii="Times New Roman" w:hAnsi="Times New Roman" w:cs="Times New Roman"/>
          <w:b/>
          <w:sz w:val="28"/>
          <w:szCs w:val="28"/>
        </w:rPr>
      </w:pPr>
      <w:r>
        <w:rPr>
          <w:rFonts w:ascii="Times New Roman" w:hAnsi="Times New Roman" w:cs="Times New Roman"/>
          <w:b/>
          <w:sz w:val="28"/>
          <w:szCs w:val="28"/>
        </w:rPr>
      </w:r>
      <w:r/>
    </w:p>
    <w:p>
      <w:pPr>
        <w:pStyle w:val="861"/>
        <w:ind w:left="0" w:right="0" w:firstLine="720"/>
        <w:jc w:val="center"/>
        <w:rPr>
          <w:rFonts w:cs="Times New Roman"/>
          <w:b/>
          <w:sz w:val="28"/>
          <w:szCs w:val="28"/>
        </w:rPr>
      </w:pPr>
      <w:r>
        <w:rPr>
          <w:rFonts w:cs="Times New Roman"/>
          <w:b/>
          <w:sz w:val="28"/>
          <w:szCs w:val="28"/>
        </w:rPr>
      </w:r>
      <w:r/>
    </w:p>
    <w:p>
      <w:pPr>
        <w:pStyle w:val="861"/>
        <w:ind w:left="0" w:right="0" w:firstLine="720"/>
        <w:jc w:val="center"/>
      </w:pPr>
      <w:r>
        <w:rPr>
          <w:sz w:val="28"/>
          <w:szCs w:val="28"/>
        </w:rPr>
        <w:t xml:space="preserve">Зарегистрирован в Управлении Министерства юстиции Российской Федерации по Краснодарскому краю</w:t>
      </w:r>
      <w:r/>
    </w:p>
    <w:p>
      <w:pPr>
        <w:pStyle w:val="861"/>
        <w:ind w:left="0" w:right="0" w:firstLine="720"/>
        <w:jc w:val="center"/>
      </w:pPr>
      <w:r>
        <w:rPr>
          <w:sz w:val="28"/>
          <w:szCs w:val="28"/>
        </w:rPr>
        <w:t xml:space="preserve">19 мая 2015 года </w:t>
      </w:r>
      <w:r/>
    </w:p>
    <w:p>
      <w:pPr>
        <w:pStyle w:val="861"/>
        <w:ind w:left="0" w:right="0" w:firstLine="720"/>
        <w:jc w:val="center"/>
      </w:pPr>
      <w:r>
        <w:rPr>
          <w:sz w:val="28"/>
          <w:szCs w:val="28"/>
        </w:rPr>
        <w:t xml:space="preserve">Государственный регистрационный № Ru233040002015002</w:t>
      </w:r>
      <w:r/>
    </w:p>
    <w:p>
      <w:pPr>
        <w:pStyle w:val="861"/>
        <w:ind w:left="0" w:right="0" w:firstLine="720"/>
        <w:jc w:val="center"/>
      </w:pPr>
      <w:r>
        <w:rPr>
          <w:sz w:val="28"/>
          <w:szCs w:val="28"/>
        </w:rPr>
        <w:t xml:space="preserve">(изменения зарегистрированы </w:t>
      </w:r>
      <w:r>
        <w:rPr>
          <w:sz w:val="28"/>
          <w:szCs w:val="28"/>
          <w:lang w:val="en-US"/>
        </w:rPr>
        <w:t xml:space="preserve">07.08.2023</w:t>
      </w:r>
      <w:r>
        <w:rPr>
          <w:sz w:val="28"/>
          <w:szCs w:val="28"/>
        </w:rPr>
        <w:t xml:space="preserve"> года </w:t>
      </w:r>
      <w:r/>
    </w:p>
    <w:p>
      <w:pPr>
        <w:pStyle w:val="861"/>
        <w:ind w:left="0" w:right="0" w:firstLine="720"/>
        <w:jc w:val="center"/>
      </w:pPr>
      <w:r>
        <w:rPr>
          <w:sz w:val="28"/>
          <w:szCs w:val="28"/>
        </w:rPr>
        <w:t xml:space="preserve">№</w:t>
      </w:r>
      <w:r>
        <w:rPr>
          <w:rFonts w:eastAsia="Times New Roman"/>
          <w:sz w:val="28"/>
          <w:szCs w:val="28"/>
        </w:rPr>
        <w:t xml:space="preserve"> </w:t>
      </w:r>
      <w:r>
        <w:rPr>
          <w:sz w:val="28"/>
          <w:szCs w:val="28"/>
        </w:rPr>
        <w:t xml:space="preserve">Ru </w:t>
      </w:r>
      <w:r>
        <w:rPr>
          <w:sz w:val="28"/>
          <w:szCs w:val="28"/>
          <w:lang w:val="en-US"/>
        </w:rPr>
        <w:t xml:space="preserve">233040002023001</w:t>
      </w:r>
      <w:r>
        <w:rPr>
          <w:sz w:val="28"/>
          <w:szCs w:val="28"/>
        </w:rPr>
        <w:t xml:space="preserve">)</w:t>
      </w:r>
      <w:r/>
    </w:p>
    <w:p>
      <w:pPr>
        <w:pStyle w:val="861"/>
        <w:ind w:left="0" w:right="0" w:firstLine="720"/>
        <w:jc w:val="center"/>
        <w:rPr>
          <w:sz w:val="28"/>
          <w:szCs w:val="28"/>
        </w:rPr>
      </w:pPr>
      <w:r>
        <w:rPr>
          <w:sz w:val="28"/>
          <w:szCs w:val="28"/>
        </w:rPr>
      </w:r>
      <w:r/>
    </w:p>
    <w:p>
      <w:pPr>
        <w:pStyle w:val="861"/>
        <w:ind w:left="0" w:right="0" w:firstLine="720"/>
        <w:jc w:val="center"/>
        <w:rPr>
          <w:b/>
          <w:sz w:val="28"/>
          <w:szCs w:val="28"/>
        </w:rPr>
      </w:pPr>
      <w:r>
        <w:rPr>
          <w:b/>
          <w:sz w:val="28"/>
          <w:szCs w:val="28"/>
        </w:rPr>
      </w:r>
      <w:r/>
    </w:p>
    <w:p>
      <w:pPr>
        <w:pStyle w:val="861"/>
        <w:ind w:left="0" w:right="0" w:firstLine="720"/>
        <w:jc w:val="center"/>
        <w:rPr>
          <w:b/>
          <w:sz w:val="28"/>
          <w:szCs w:val="28"/>
        </w:rPr>
      </w:pPr>
      <w:r>
        <w:rPr>
          <w:b/>
          <w:sz w:val="28"/>
          <w:szCs w:val="28"/>
        </w:rPr>
      </w:r>
      <w:r/>
    </w:p>
    <w:p>
      <w:pPr>
        <w:pStyle w:val="861"/>
        <w:ind w:left="0" w:right="0" w:firstLine="720"/>
        <w:jc w:val="center"/>
        <w:rPr>
          <w:b/>
          <w:sz w:val="28"/>
          <w:szCs w:val="28"/>
        </w:rPr>
      </w:pPr>
      <w:r>
        <w:rPr>
          <w:b/>
          <w:sz w:val="28"/>
          <w:szCs w:val="28"/>
        </w:rPr>
      </w:r>
      <w:r/>
    </w:p>
    <w:p>
      <w:pPr>
        <w:pStyle w:val="861"/>
        <w:ind w:left="0" w:right="0" w:firstLine="720"/>
        <w:jc w:val="center"/>
        <w:rPr>
          <w:b/>
          <w:sz w:val="28"/>
          <w:szCs w:val="28"/>
        </w:rPr>
      </w:pPr>
      <w:r>
        <w:rPr>
          <w:b/>
          <w:sz w:val="28"/>
          <w:szCs w:val="28"/>
        </w:rPr>
      </w:r>
      <w:r/>
    </w:p>
    <w:p>
      <w:pPr>
        <w:pStyle w:val="861"/>
        <w:ind w:left="0" w:right="0" w:firstLine="720"/>
        <w:jc w:val="center"/>
        <w:rPr>
          <w:b/>
          <w:sz w:val="28"/>
          <w:szCs w:val="28"/>
        </w:rPr>
      </w:pPr>
      <w:r>
        <w:rPr>
          <w:b/>
          <w:sz w:val="28"/>
          <w:szCs w:val="28"/>
        </w:rPr>
      </w:r>
      <w:r/>
    </w:p>
    <w:p>
      <w:pPr>
        <w:pStyle w:val="861"/>
        <w:ind w:left="0" w:right="0" w:firstLine="720"/>
        <w:jc w:val="center"/>
        <w:rPr>
          <w:b/>
          <w:sz w:val="28"/>
          <w:szCs w:val="28"/>
        </w:rPr>
      </w:pPr>
      <w:r>
        <w:rPr>
          <w:b/>
          <w:sz w:val="28"/>
          <w:szCs w:val="28"/>
        </w:rPr>
      </w:r>
      <w:r/>
    </w:p>
    <w:p>
      <w:pPr>
        <w:pStyle w:val="861"/>
        <w:ind w:left="0" w:right="0" w:firstLine="720"/>
        <w:jc w:val="center"/>
        <w:rPr>
          <w:b/>
          <w:sz w:val="28"/>
          <w:szCs w:val="28"/>
        </w:rPr>
      </w:pPr>
      <w:r>
        <w:rPr>
          <w:b/>
          <w:sz w:val="28"/>
          <w:szCs w:val="28"/>
        </w:rPr>
      </w:r>
      <w:r/>
    </w:p>
    <w:p>
      <w:pPr>
        <w:pStyle w:val="861"/>
        <w:ind w:left="0" w:right="0" w:firstLine="720"/>
        <w:jc w:val="center"/>
        <w:rPr>
          <w:b/>
          <w:sz w:val="28"/>
          <w:szCs w:val="28"/>
        </w:rPr>
      </w:pPr>
      <w:r>
        <w:rPr>
          <w:b/>
          <w:sz w:val="28"/>
          <w:szCs w:val="28"/>
        </w:rPr>
      </w:r>
      <w:r/>
    </w:p>
    <w:p>
      <w:pPr>
        <w:pStyle w:val="861"/>
        <w:ind w:left="0" w:right="0" w:firstLine="720"/>
        <w:jc w:val="center"/>
        <w:rPr>
          <w:b/>
          <w:sz w:val="28"/>
          <w:szCs w:val="28"/>
        </w:rPr>
      </w:pPr>
      <w:r>
        <w:rPr>
          <w:b/>
          <w:sz w:val="28"/>
          <w:szCs w:val="28"/>
        </w:rPr>
      </w:r>
      <w:r/>
    </w:p>
    <w:p>
      <w:pPr>
        <w:pStyle w:val="861"/>
        <w:ind w:left="0" w:right="0" w:firstLine="720"/>
        <w:jc w:val="center"/>
        <w:rPr>
          <w:b/>
          <w:sz w:val="28"/>
          <w:szCs w:val="28"/>
        </w:rPr>
      </w:pPr>
      <w:r>
        <w:rPr>
          <w:b/>
          <w:sz w:val="28"/>
          <w:szCs w:val="28"/>
        </w:rPr>
      </w:r>
      <w:r/>
    </w:p>
    <w:p>
      <w:pPr>
        <w:pStyle w:val="861"/>
        <w:ind w:left="0" w:right="0" w:firstLine="720"/>
        <w:jc w:val="center"/>
        <w:rPr>
          <w:b/>
          <w:sz w:val="28"/>
          <w:szCs w:val="28"/>
        </w:rPr>
      </w:pPr>
      <w:r>
        <w:rPr>
          <w:b/>
          <w:sz w:val="28"/>
          <w:szCs w:val="28"/>
        </w:rPr>
      </w:r>
      <w:r/>
    </w:p>
    <w:p>
      <w:pPr>
        <w:pStyle w:val="861"/>
        <w:ind w:left="0" w:right="0" w:hanging="17"/>
        <w:jc w:val="center"/>
        <w:rPr>
          <w:b/>
          <w:sz w:val="28"/>
          <w:szCs w:val="28"/>
        </w:rPr>
      </w:pPr>
      <w:r>
        <w:rPr>
          <w:b/>
          <w:sz w:val="28"/>
          <w:szCs w:val="28"/>
        </w:rPr>
      </w:r>
      <w:r/>
    </w:p>
    <w:p>
      <w:pPr>
        <w:pStyle w:val="861"/>
        <w:ind w:left="0" w:right="0" w:hanging="17"/>
        <w:jc w:val="center"/>
        <w:rPr>
          <w:b/>
          <w:sz w:val="28"/>
          <w:szCs w:val="28"/>
        </w:rPr>
      </w:pPr>
      <w:r>
        <w:rPr>
          <w:b/>
          <w:sz w:val="28"/>
          <w:szCs w:val="28"/>
        </w:rPr>
      </w:r>
      <w:r/>
    </w:p>
    <w:p>
      <w:pPr>
        <w:pStyle w:val="861"/>
        <w:ind w:left="0" w:right="0" w:hanging="17"/>
        <w:jc w:val="center"/>
        <w:rPr>
          <w:b/>
          <w:sz w:val="28"/>
          <w:szCs w:val="28"/>
        </w:rPr>
      </w:pPr>
      <w:r>
        <w:rPr>
          <w:b/>
          <w:sz w:val="28"/>
          <w:szCs w:val="28"/>
        </w:rPr>
      </w:r>
      <w:r/>
    </w:p>
    <w:p>
      <w:pPr>
        <w:pStyle w:val="861"/>
        <w:ind w:left="0" w:right="0" w:hanging="17"/>
        <w:jc w:val="center"/>
      </w:pPr>
      <w:r>
        <w:rPr>
          <w:sz w:val="28"/>
          <w:szCs w:val="28"/>
        </w:rPr>
        <w:t xml:space="preserve">город Горячий Ключ</w:t>
      </w:r>
      <w:r/>
    </w:p>
    <w:p>
      <w:pPr>
        <w:pStyle w:val="861"/>
        <w:jc w:val="center"/>
      </w:pPr>
      <w:r>
        <w:rPr>
          <w:sz w:val="28"/>
          <w:szCs w:val="28"/>
        </w:rPr>
        <w:t xml:space="preserve">2023 год</w:t>
      </w:r>
      <w:r/>
    </w:p>
    <w:p>
      <w:pPr>
        <w:pStyle w:val="867"/>
        <w:numPr>
          <w:ilvl w:val="5"/>
          <w:numId w:val="1"/>
        </w:numPr>
        <w:ind w:left="0" w:right="0" w:firstLine="0"/>
        <w:keepNext w:val="0"/>
        <w:rPr>
          <w:szCs w:val="28"/>
        </w:rPr>
      </w:pPr>
      <w:r>
        <w:rPr>
          <w:szCs w:val="28"/>
        </w:rPr>
      </w:r>
      <w:r/>
    </w:p>
    <w:p>
      <w:pPr>
        <w:pStyle w:val="867"/>
        <w:numPr>
          <w:ilvl w:val="5"/>
          <w:numId w:val="1"/>
        </w:numPr>
        <w:ind w:left="0" w:right="0" w:firstLine="0"/>
        <w:keepNext w:val="0"/>
      </w:pPr>
      <w:r>
        <w:rPr>
          <w:szCs w:val="28"/>
        </w:rPr>
        <w:t xml:space="preserve">СОДЕРЖАНИЕ</w:t>
      </w:r>
      <w:r/>
    </w:p>
    <w:p>
      <w:pPr>
        <w:pStyle w:val="1163"/>
        <w:spacing w:before="0" w:after="0"/>
        <w:rPr>
          <w:sz w:val="28"/>
          <w:szCs w:val="28"/>
        </w:rPr>
      </w:pPr>
      <w:r>
        <w:rPr>
          <w:sz w:val="28"/>
          <w:szCs w:val="28"/>
        </w:rPr>
      </w:r>
      <w:r/>
    </w:p>
    <w:tbl>
      <w:tblPr>
        <w:tblW w:w="0" w:type="auto"/>
        <w:tblInd w:w="0" w:type="dxa"/>
        <w:tblLayout w:type="fixed"/>
        <w:tblCellMar>
          <w:left w:w="108" w:type="dxa"/>
          <w:top w:w="0" w:type="dxa"/>
          <w:right w:w="108" w:type="dxa"/>
          <w:bottom w:w="0" w:type="dxa"/>
        </w:tblCellMar>
        <w:tblLook w:val="04A0" w:firstRow="1" w:lastRow="0" w:firstColumn="1" w:lastColumn="0" w:noHBand="0" w:noVBand="1"/>
      </w:tblPr>
      <w:tblGrid>
        <w:gridCol w:w="8328"/>
        <w:gridCol w:w="1133"/>
      </w:tblGrid>
      <w:tr>
        <w:trPr>
          <w:cantSplit w:val="false"/>
        </w:trPr>
        <w:tc>
          <w:tcPr>
            <w:tcBorders>
              <w:top w:val="none" w:color="000000" w:sz="0" w:space="0"/>
              <w:left w:val="none" w:color="000000" w:sz="0" w:space="0"/>
              <w:bottom w:val="none" w:color="000000" w:sz="0" w:space="0"/>
              <w:right w:val="none" w:color="000000" w:sz="0" w:space="0"/>
            </w:tcBorders>
            <w:tcW w:w="8328" w:type="dxa"/>
            <w:vAlign w:val="top"/>
            <w:textDirection w:val="lrTb"/>
            <w:noWrap w:val="false"/>
          </w:tcPr>
          <w:p>
            <w:pPr>
              <w:pStyle w:val="1163"/>
              <w:spacing w:before="0" w:after="0"/>
            </w:pPr>
            <w:r>
              <w:rPr>
                <w:sz w:val="28"/>
                <w:szCs w:val="28"/>
              </w:rPr>
              <w:t xml:space="preserve">Устав муниципального образования город Горячий Ключ (преамбула)</w:t>
            </w:r>
            <w:r/>
          </w:p>
        </w:tc>
        <w:tc>
          <w:tcPr>
            <w:tcBorders>
              <w:top w:val="none" w:color="000000" w:sz="0" w:space="0"/>
              <w:left w:val="none" w:color="000000" w:sz="0" w:space="0"/>
              <w:bottom w:val="none" w:color="000000" w:sz="0" w:space="0"/>
              <w:right w:val="none" w:color="000000" w:sz="0" w:space="0"/>
            </w:tcBorders>
            <w:tcW w:w="1133" w:type="dxa"/>
            <w:vAlign w:val="bottom"/>
            <w:textDirection w:val="lrTb"/>
            <w:noWrap w:val="false"/>
          </w:tcPr>
          <w:p>
            <w:pPr>
              <w:pStyle w:val="861"/>
              <w:jc w:val="center"/>
            </w:pPr>
            <w:r>
              <w:rPr>
                <w:sz w:val="28"/>
                <w:szCs w:val="28"/>
              </w:rPr>
              <w:t xml:space="preserve">стр.3</w:t>
            </w:r>
            <w:r/>
          </w:p>
        </w:tc>
      </w:tr>
      <w:tr>
        <w:trPr>
          <w:cantSplit w:val="false"/>
        </w:trPr>
        <w:tc>
          <w:tcPr>
            <w:tcBorders>
              <w:top w:val="none" w:color="000000" w:sz="0" w:space="0"/>
              <w:left w:val="none" w:color="000000" w:sz="0" w:space="0"/>
              <w:bottom w:val="none" w:color="000000" w:sz="0" w:space="0"/>
              <w:right w:val="none" w:color="000000" w:sz="0" w:space="0"/>
            </w:tcBorders>
            <w:tcW w:w="8328" w:type="dxa"/>
            <w:vAlign w:val="top"/>
            <w:textDirection w:val="lrTb"/>
            <w:noWrap w:val="false"/>
          </w:tcPr>
          <w:p>
            <w:pPr>
              <w:pStyle w:val="861"/>
              <w:rPr>
                <w:sz w:val="28"/>
                <w:szCs w:val="28"/>
              </w:rPr>
            </w:pPr>
            <w:r>
              <w:rPr>
                <w:sz w:val="28"/>
                <w:szCs w:val="28"/>
              </w:rPr>
            </w:r>
            <w:r/>
          </w:p>
          <w:p>
            <w:pPr>
              <w:pStyle w:val="861"/>
            </w:pPr>
            <w:r>
              <w:rPr>
                <w:sz w:val="28"/>
                <w:szCs w:val="28"/>
              </w:rPr>
              <w:t xml:space="preserve">Глава 1. Общие положения</w:t>
            </w:r>
            <w:r/>
          </w:p>
        </w:tc>
        <w:tc>
          <w:tcPr>
            <w:tcBorders>
              <w:top w:val="none" w:color="000000" w:sz="0" w:space="0"/>
              <w:left w:val="none" w:color="000000" w:sz="0" w:space="0"/>
              <w:bottom w:val="none" w:color="000000" w:sz="0" w:space="0"/>
              <w:right w:val="none" w:color="000000" w:sz="0" w:space="0"/>
            </w:tcBorders>
            <w:tcW w:w="1133" w:type="dxa"/>
            <w:vAlign w:val="bottom"/>
            <w:textDirection w:val="lrTb"/>
            <w:noWrap w:val="false"/>
          </w:tcPr>
          <w:p>
            <w:pPr>
              <w:pStyle w:val="861"/>
              <w:jc w:val="center"/>
            </w:pPr>
            <w:r>
              <w:rPr>
                <w:sz w:val="28"/>
                <w:szCs w:val="28"/>
              </w:rPr>
              <w:t xml:space="preserve">стр. 3</w:t>
            </w:r>
            <w:r/>
          </w:p>
        </w:tc>
      </w:tr>
      <w:tr>
        <w:trPr>
          <w:cantSplit w:val="false"/>
        </w:trPr>
        <w:tc>
          <w:tcPr>
            <w:tcBorders>
              <w:top w:val="none" w:color="000000" w:sz="0" w:space="0"/>
              <w:left w:val="none" w:color="000000" w:sz="0" w:space="0"/>
              <w:bottom w:val="none" w:color="000000" w:sz="0" w:space="0"/>
              <w:right w:val="none" w:color="000000" w:sz="0" w:space="0"/>
            </w:tcBorders>
            <w:tcW w:w="8328" w:type="dxa"/>
            <w:vAlign w:val="top"/>
            <w:textDirection w:val="lrTb"/>
            <w:noWrap w:val="false"/>
          </w:tcPr>
          <w:p>
            <w:pPr>
              <w:pStyle w:val="1163"/>
              <w:spacing w:before="0" w:after="0"/>
              <w:rPr>
                <w:sz w:val="28"/>
                <w:szCs w:val="28"/>
              </w:rPr>
            </w:pPr>
            <w:r>
              <w:rPr>
                <w:sz w:val="28"/>
                <w:szCs w:val="28"/>
              </w:rPr>
            </w:r>
            <w:r/>
          </w:p>
          <w:p>
            <w:pPr>
              <w:pStyle w:val="1163"/>
              <w:spacing w:before="0" w:after="0"/>
            </w:pPr>
            <w:r>
              <w:rPr>
                <w:sz w:val="28"/>
                <w:szCs w:val="28"/>
              </w:rPr>
              <w:t xml:space="preserve">Глава 2. Вопросы местного значения муниципального образования город Горячий Ключ  </w:t>
            </w:r>
            <w:r/>
          </w:p>
        </w:tc>
        <w:tc>
          <w:tcPr>
            <w:tcBorders>
              <w:top w:val="none" w:color="000000" w:sz="0" w:space="0"/>
              <w:left w:val="none" w:color="000000" w:sz="0" w:space="0"/>
              <w:bottom w:val="none" w:color="000000" w:sz="0" w:space="0"/>
              <w:right w:val="none" w:color="000000" w:sz="0" w:space="0"/>
            </w:tcBorders>
            <w:tcW w:w="1133" w:type="dxa"/>
            <w:vAlign w:val="bottom"/>
            <w:textDirection w:val="lrTb"/>
            <w:noWrap w:val="false"/>
          </w:tcPr>
          <w:p>
            <w:pPr>
              <w:pStyle w:val="861"/>
              <w:jc w:val="center"/>
            </w:pPr>
            <w:r>
              <w:rPr>
                <w:sz w:val="28"/>
                <w:szCs w:val="28"/>
              </w:rPr>
              <w:t xml:space="preserve">стр.6</w:t>
            </w:r>
            <w:r/>
          </w:p>
        </w:tc>
      </w:tr>
      <w:tr>
        <w:trPr>
          <w:cantSplit w:val="false"/>
        </w:trPr>
        <w:tc>
          <w:tcPr>
            <w:tcBorders>
              <w:top w:val="none" w:color="000000" w:sz="0" w:space="0"/>
              <w:left w:val="none" w:color="000000" w:sz="0" w:space="0"/>
              <w:bottom w:val="none" w:color="000000" w:sz="0" w:space="0"/>
              <w:right w:val="none" w:color="000000" w:sz="0" w:space="0"/>
            </w:tcBorders>
            <w:tcW w:w="8328" w:type="dxa"/>
            <w:vAlign w:val="top"/>
            <w:textDirection w:val="lrTb"/>
            <w:noWrap w:val="false"/>
          </w:tcPr>
          <w:p>
            <w:pPr>
              <w:pStyle w:val="1163"/>
              <w:spacing w:before="0" w:after="0"/>
              <w:rPr>
                <w:sz w:val="28"/>
                <w:szCs w:val="28"/>
              </w:rPr>
            </w:pPr>
            <w:r>
              <w:rPr>
                <w:sz w:val="28"/>
                <w:szCs w:val="28"/>
              </w:rPr>
            </w:r>
            <w:r/>
          </w:p>
          <w:p>
            <w:pPr>
              <w:pStyle w:val="1163"/>
              <w:spacing w:before="0" w:after="0"/>
            </w:pPr>
            <w:r>
              <w:rPr>
                <w:sz w:val="28"/>
                <w:szCs w:val="28"/>
              </w:rPr>
              <w:t xml:space="preserve">Глава 3. Осуществление органами местного самоуправления отдельных государственных полномочий</w:t>
            </w:r>
            <w:r/>
          </w:p>
        </w:tc>
        <w:tc>
          <w:tcPr>
            <w:tcBorders>
              <w:top w:val="none" w:color="000000" w:sz="0" w:space="0"/>
              <w:left w:val="none" w:color="000000" w:sz="0" w:space="0"/>
              <w:bottom w:val="none" w:color="000000" w:sz="0" w:space="0"/>
              <w:right w:val="none" w:color="000000" w:sz="0" w:space="0"/>
            </w:tcBorders>
            <w:tcW w:w="1133" w:type="dxa"/>
            <w:vAlign w:val="bottom"/>
            <w:textDirection w:val="lrTb"/>
            <w:noWrap w:val="false"/>
          </w:tcPr>
          <w:p>
            <w:pPr>
              <w:pStyle w:val="861"/>
              <w:jc w:val="center"/>
            </w:pPr>
            <w:r>
              <w:rPr>
                <w:sz w:val="28"/>
                <w:szCs w:val="28"/>
              </w:rPr>
              <w:t xml:space="preserve">стр.16</w:t>
            </w:r>
            <w:r/>
          </w:p>
        </w:tc>
      </w:tr>
      <w:tr>
        <w:trPr>
          <w:cantSplit w:val="false"/>
        </w:trPr>
        <w:tc>
          <w:tcPr>
            <w:tcBorders>
              <w:top w:val="none" w:color="000000" w:sz="0" w:space="0"/>
              <w:left w:val="none" w:color="000000" w:sz="0" w:space="0"/>
              <w:bottom w:val="none" w:color="000000" w:sz="0" w:space="0"/>
              <w:right w:val="none" w:color="000000" w:sz="0" w:space="0"/>
            </w:tcBorders>
            <w:tcW w:w="8328" w:type="dxa"/>
            <w:vAlign w:val="top"/>
            <w:textDirection w:val="lrTb"/>
            <w:noWrap w:val="false"/>
          </w:tcPr>
          <w:p>
            <w:pPr>
              <w:pStyle w:val="1163"/>
              <w:spacing w:before="0" w:after="0"/>
              <w:rPr>
                <w:sz w:val="28"/>
                <w:szCs w:val="28"/>
              </w:rPr>
            </w:pPr>
            <w:r>
              <w:rPr>
                <w:sz w:val="28"/>
                <w:szCs w:val="28"/>
              </w:rPr>
            </w:r>
            <w:r/>
          </w:p>
          <w:p>
            <w:pPr>
              <w:pStyle w:val="1163"/>
              <w:spacing w:before="0" w:after="0"/>
            </w:pPr>
            <w:r>
              <w:rPr>
                <w:sz w:val="28"/>
                <w:szCs w:val="28"/>
              </w:rPr>
              <w:t xml:space="preserve">Глава 4. Формы непосредственного осуществления населением местного самоуправления и участия населения муниципального образования город Горячий Ключ в осуществлении местного самоуправления</w:t>
            </w:r>
            <w:r/>
          </w:p>
        </w:tc>
        <w:tc>
          <w:tcPr>
            <w:tcBorders>
              <w:top w:val="none" w:color="000000" w:sz="0" w:space="0"/>
              <w:left w:val="none" w:color="000000" w:sz="0" w:space="0"/>
              <w:bottom w:val="none" w:color="000000" w:sz="0" w:space="0"/>
              <w:right w:val="none" w:color="000000" w:sz="0" w:space="0"/>
            </w:tcBorders>
            <w:tcW w:w="1133" w:type="dxa"/>
            <w:vAlign w:val="bottom"/>
            <w:textDirection w:val="lrTb"/>
            <w:noWrap w:val="false"/>
          </w:tcPr>
          <w:p>
            <w:pPr>
              <w:pStyle w:val="861"/>
              <w:jc w:val="center"/>
            </w:pPr>
            <w:r>
              <w:rPr>
                <w:sz w:val="28"/>
                <w:szCs w:val="28"/>
              </w:rPr>
              <w:t xml:space="preserve">стр.18</w:t>
            </w:r>
            <w:r/>
          </w:p>
        </w:tc>
      </w:tr>
      <w:tr>
        <w:trPr>
          <w:cantSplit w:val="false"/>
        </w:trPr>
        <w:tc>
          <w:tcPr>
            <w:tcBorders>
              <w:top w:val="none" w:color="000000" w:sz="0" w:space="0"/>
              <w:left w:val="none" w:color="000000" w:sz="0" w:space="0"/>
              <w:bottom w:val="none" w:color="000000" w:sz="0" w:space="0"/>
              <w:right w:val="none" w:color="000000" w:sz="0" w:space="0"/>
            </w:tcBorders>
            <w:tcW w:w="8328" w:type="dxa"/>
            <w:vAlign w:val="top"/>
            <w:textDirection w:val="lrTb"/>
            <w:noWrap w:val="false"/>
          </w:tcPr>
          <w:p>
            <w:pPr>
              <w:pStyle w:val="1163"/>
              <w:spacing w:before="0" w:after="0"/>
              <w:rPr>
                <w:sz w:val="28"/>
                <w:szCs w:val="28"/>
              </w:rPr>
            </w:pPr>
            <w:r>
              <w:rPr>
                <w:sz w:val="28"/>
                <w:szCs w:val="28"/>
              </w:rPr>
            </w:r>
            <w:r/>
          </w:p>
          <w:p>
            <w:pPr>
              <w:pStyle w:val="1163"/>
              <w:spacing w:before="0" w:after="0"/>
            </w:pPr>
            <w:r>
              <w:rPr>
                <w:sz w:val="28"/>
                <w:szCs w:val="28"/>
              </w:rPr>
              <w:t xml:space="preserve">Глава 5. Органы местного самоуправления и должностные лица местного самоуправления</w:t>
            </w:r>
            <w:r/>
          </w:p>
        </w:tc>
        <w:tc>
          <w:tcPr>
            <w:tcBorders>
              <w:top w:val="none" w:color="000000" w:sz="0" w:space="0"/>
              <w:left w:val="none" w:color="000000" w:sz="0" w:space="0"/>
              <w:bottom w:val="none" w:color="000000" w:sz="0" w:space="0"/>
              <w:right w:val="none" w:color="000000" w:sz="0" w:space="0"/>
            </w:tcBorders>
            <w:tcW w:w="1133" w:type="dxa"/>
            <w:vAlign w:val="bottom"/>
            <w:textDirection w:val="lrTb"/>
            <w:noWrap w:val="false"/>
          </w:tcPr>
          <w:p>
            <w:pPr>
              <w:pStyle w:val="861"/>
              <w:jc w:val="center"/>
            </w:pPr>
            <w:r>
              <w:rPr>
                <w:sz w:val="28"/>
                <w:szCs w:val="28"/>
              </w:rPr>
              <w:t xml:space="preserve">стр.39</w:t>
            </w:r>
            <w:r/>
          </w:p>
        </w:tc>
      </w:tr>
      <w:tr>
        <w:trPr>
          <w:cantSplit w:val="false"/>
        </w:trPr>
        <w:tc>
          <w:tcPr>
            <w:tcBorders>
              <w:top w:val="none" w:color="000000" w:sz="0" w:space="0"/>
              <w:left w:val="none" w:color="000000" w:sz="0" w:space="0"/>
              <w:bottom w:val="none" w:color="000000" w:sz="0" w:space="0"/>
              <w:right w:val="none" w:color="000000" w:sz="0" w:space="0"/>
            </w:tcBorders>
            <w:tcW w:w="8328" w:type="dxa"/>
            <w:vAlign w:val="top"/>
            <w:textDirection w:val="lrTb"/>
            <w:noWrap w:val="false"/>
          </w:tcPr>
          <w:p>
            <w:pPr>
              <w:pStyle w:val="1163"/>
              <w:spacing w:before="0" w:after="0"/>
              <w:rPr>
                <w:sz w:val="28"/>
                <w:szCs w:val="28"/>
              </w:rPr>
            </w:pPr>
            <w:r>
              <w:rPr>
                <w:sz w:val="28"/>
                <w:szCs w:val="28"/>
              </w:rPr>
            </w:r>
            <w:r/>
          </w:p>
          <w:p>
            <w:pPr>
              <w:pStyle w:val="1163"/>
              <w:spacing w:before="0" w:after="0"/>
            </w:pPr>
            <w:r>
              <w:rPr>
                <w:sz w:val="28"/>
                <w:szCs w:val="28"/>
              </w:rPr>
              <w:t xml:space="preserve">Глава 6. Муниципальные должности, муниципальная служба</w:t>
            </w:r>
            <w:r/>
          </w:p>
        </w:tc>
        <w:tc>
          <w:tcPr>
            <w:tcBorders>
              <w:top w:val="none" w:color="000000" w:sz="0" w:space="0"/>
              <w:left w:val="none" w:color="000000" w:sz="0" w:space="0"/>
              <w:bottom w:val="none" w:color="000000" w:sz="0" w:space="0"/>
              <w:right w:val="none" w:color="000000" w:sz="0" w:space="0"/>
            </w:tcBorders>
            <w:tcW w:w="1133" w:type="dxa"/>
            <w:vAlign w:val="bottom"/>
            <w:textDirection w:val="lrTb"/>
            <w:noWrap w:val="false"/>
          </w:tcPr>
          <w:p>
            <w:pPr>
              <w:pStyle w:val="861"/>
              <w:jc w:val="center"/>
            </w:pPr>
            <w:r>
              <w:rPr>
                <w:sz w:val="28"/>
                <w:szCs w:val="28"/>
              </w:rPr>
              <w:t xml:space="preserve">стр.77</w:t>
            </w:r>
            <w:r/>
          </w:p>
        </w:tc>
      </w:tr>
      <w:tr>
        <w:trPr>
          <w:cantSplit w:val="false"/>
        </w:trPr>
        <w:tc>
          <w:tcPr>
            <w:tcBorders>
              <w:top w:val="none" w:color="000000" w:sz="0" w:space="0"/>
              <w:left w:val="none" w:color="000000" w:sz="0" w:space="0"/>
              <w:bottom w:val="none" w:color="000000" w:sz="0" w:space="0"/>
              <w:right w:val="none" w:color="000000" w:sz="0" w:space="0"/>
            </w:tcBorders>
            <w:tcW w:w="8328" w:type="dxa"/>
            <w:vAlign w:val="top"/>
            <w:textDirection w:val="lrTb"/>
            <w:noWrap w:val="false"/>
          </w:tcPr>
          <w:p>
            <w:pPr>
              <w:pStyle w:val="1163"/>
              <w:spacing w:before="0" w:after="0"/>
              <w:rPr>
                <w:sz w:val="28"/>
                <w:szCs w:val="28"/>
              </w:rPr>
            </w:pPr>
            <w:r>
              <w:rPr>
                <w:sz w:val="28"/>
                <w:szCs w:val="28"/>
              </w:rPr>
            </w:r>
            <w:r/>
          </w:p>
          <w:p>
            <w:pPr>
              <w:pStyle w:val="1163"/>
              <w:spacing w:before="0" w:after="0"/>
            </w:pPr>
            <w:r>
              <w:rPr>
                <w:sz w:val="28"/>
                <w:szCs w:val="28"/>
              </w:rPr>
              <w:t xml:space="preserve">Глава 7. Муниципальные правовые акты</w:t>
            </w:r>
            <w:r/>
          </w:p>
        </w:tc>
        <w:tc>
          <w:tcPr>
            <w:tcBorders>
              <w:top w:val="none" w:color="000000" w:sz="0" w:space="0"/>
              <w:left w:val="none" w:color="000000" w:sz="0" w:space="0"/>
              <w:bottom w:val="none" w:color="000000" w:sz="0" w:space="0"/>
              <w:right w:val="none" w:color="000000" w:sz="0" w:space="0"/>
            </w:tcBorders>
            <w:tcW w:w="1133" w:type="dxa"/>
            <w:vAlign w:val="bottom"/>
            <w:textDirection w:val="lrTb"/>
            <w:noWrap w:val="false"/>
          </w:tcPr>
          <w:p>
            <w:pPr>
              <w:pStyle w:val="861"/>
              <w:jc w:val="center"/>
            </w:pPr>
            <w:r>
              <w:rPr>
                <w:sz w:val="28"/>
                <w:szCs w:val="28"/>
              </w:rPr>
              <w:t xml:space="preserve">стр.81</w:t>
            </w:r>
            <w:r/>
          </w:p>
        </w:tc>
      </w:tr>
      <w:tr>
        <w:trPr>
          <w:cantSplit w:val="false"/>
        </w:trPr>
        <w:tc>
          <w:tcPr>
            <w:tcBorders>
              <w:top w:val="none" w:color="000000" w:sz="0" w:space="0"/>
              <w:left w:val="none" w:color="000000" w:sz="0" w:space="0"/>
              <w:bottom w:val="none" w:color="000000" w:sz="0" w:space="0"/>
              <w:right w:val="none" w:color="000000" w:sz="0" w:space="0"/>
            </w:tcBorders>
            <w:tcW w:w="8328" w:type="dxa"/>
            <w:vAlign w:val="top"/>
            <w:textDirection w:val="lrTb"/>
            <w:noWrap w:val="false"/>
          </w:tcPr>
          <w:p>
            <w:pPr>
              <w:pStyle w:val="1163"/>
              <w:spacing w:before="0" w:after="0"/>
              <w:rPr>
                <w:sz w:val="28"/>
                <w:szCs w:val="28"/>
              </w:rPr>
            </w:pPr>
            <w:r>
              <w:rPr>
                <w:sz w:val="28"/>
                <w:szCs w:val="28"/>
              </w:rPr>
            </w:r>
            <w:r/>
          </w:p>
          <w:p>
            <w:pPr>
              <w:pStyle w:val="1163"/>
              <w:spacing w:before="0" w:after="0"/>
            </w:pPr>
            <w:r>
              <w:rPr>
                <w:sz w:val="28"/>
                <w:szCs w:val="28"/>
              </w:rPr>
              <w:t xml:space="preserve">Глава 8. Экономическая основа местного самоуправления</w:t>
            </w:r>
            <w:r/>
          </w:p>
        </w:tc>
        <w:tc>
          <w:tcPr>
            <w:tcBorders>
              <w:top w:val="none" w:color="000000" w:sz="0" w:space="0"/>
              <w:left w:val="none" w:color="000000" w:sz="0" w:space="0"/>
              <w:bottom w:val="none" w:color="000000" w:sz="0" w:space="0"/>
              <w:right w:val="none" w:color="000000" w:sz="0" w:space="0"/>
            </w:tcBorders>
            <w:tcW w:w="1133" w:type="dxa"/>
            <w:vAlign w:val="bottom"/>
            <w:textDirection w:val="lrTb"/>
            <w:noWrap w:val="false"/>
          </w:tcPr>
          <w:p>
            <w:pPr>
              <w:pStyle w:val="861"/>
              <w:jc w:val="center"/>
            </w:pPr>
            <w:r>
              <w:rPr>
                <w:sz w:val="28"/>
                <w:szCs w:val="28"/>
              </w:rPr>
              <w:t xml:space="preserve">стр.90</w:t>
            </w:r>
            <w:r/>
          </w:p>
        </w:tc>
      </w:tr>
      <w:tr>
        <w:trPr>
          <w:cantSplit w:val="false"/>
        </w:trPr>
        <w:tc>
          <w:tcPr>
            <w:tcBorders>
              <w:top w:val="none" w:color="000000" w:sz="0" w:space="0"/>
              <w:left w:val="none" w:color="000000" w:sz="0" w:space="0"/>
              <w:bottom w:val="none" w:color="000000" w:sz="0" w:space="0"/>
              <w:right w:val="none" w:color="000000" w:sz="0" w:space="0"/>
            </w:tcBorders>
            <w:tcW w:w="8328" w:type="dxa"/>
            <w:vAlign w:val="top"/>
            <w:textDirection w:val="lrTb"/>
            <w:noWrap w:val="false"/>
          </w:tcPr>
          <w:p>
            <w:pPr>
              <w:pStyle w:val="861"/>
              <w:jc w:val="both"/>
              <w:rPr>
                <w:sz w:val="28"/>
                <w:szCs w:val="28"/>
              </w:rPr>
            </w:pPr>
            <w:r>
              <w:rPr>
                <w:sz w:val="28"/>
                <w:szCs w:val="28"/>
              </w:rPr>
            </w:r>
            <w:r/>
          </w:p>
          <w:p>
            <w:pPr>
              <w:pStyle w:val="861"/>
              <w:jc w:val="both"/>
            </w:pPr>
            <w:r>
              <w:rPr>
                <w:sz w:val="28"/>
                <w:szCs w:val="28"/>
              </w:rPr>
              <w:t xml:space="preserve">Глава 9. Ответственность органов местного самоуправления </w:t>
            </w:r>
            <w:r/>
          </w:p>
          <w:p>
            <w:pPr>
              <w:pStyle w:val="1163"/>
              <w:spacing w:before="0" w:after="0"/>
            </w:pPr>
            <w:r>
              <w:rPr>
                <w:sz w:val="28"/>
                <w:szCs w:val="28"/>
              </w:rPr>
              <w:t xml:space="preserve">и должностных лиц местного самоуправления муниципального образования город Горячий Ключ</w:t>
            </w:r>
            <w:r/>
          </w:p>
        </w:tc>
        <w:tc>
          <w:tcPr>
            <w:tcBorders>
              <w:top w:val="none" w:color="000000" w:sz="0" w:space="0"/>
              <w:left w:val="none" w:color="000000" w:sz="0" w:space="0"/>
              <w:bottom w:val="none" w:color="000000" w:sz="0" w:space="0"/>
              <w:right w:val="none" w:color="000000" w:sz="0" w:space="0"/>
            </w:tcBorders>
            <w:tcW w:w="1133" w:type="dxa"/>
            <w:vAlign w:val="bottom"/>
            <w:textDirection w:val="lrTb"/>
            <w:noWrap w:val="false"/>
          </w:tcPr>
          <w:p>
            <w:pPr>
              <w:pStyle w:val="861"/>
              <w:jc w:val="center"/>
            </w:pPr>
            <w:r>
              <w:rPr>
                <w:sz w:val="28"/>
                <w:szCs w:val="28"/>
              </w:rPr>
              <w:t xml:space="preserve">стр.100</w:t>
            </w:r>
            <w:r/>
          </w:p>
        </w:tc>
      </w:tr>
      <w:tr>
        <w:trPr>
          <w:cantSplit w:val="false"/>
        </w:trPr>
        <w:tc>
          <w:tcPr>
            <w:tcBorders>
              <w:top w:val="none" w:color="000000" w:sz="0" w:space="0"/>
              <w:left w:val="none" w:color="000000" w:sz="0" w:space="0"/>
              <w:bottom w:val="none" w:color="000000" w:sz="0" w:space="0"/>
              <w:right w:val="none" w:color="000000" w:sz="0" w:space="0"/>
            </w:tcBorders>
            <w:tcW w:w="8328" w:type="dxa"/>
            <w:vAlign w:val="top"/>
            <w:textDirection w:val="lrTb"/>
            <w:noWrap w:val="false"/>
          </w:tcPr>
          <w:p>
            <w:pPr>
              <w:pStyle w:val="861"/>
              <w:jc w:val="both"/>
              <w:rPr>
                <w:sz w:val="28"/>
                <w:szCs w:val="28"/>
              </w:rPr>
            </w:pPr>
            <w:r>
              <w:rPr>
                <w:sz w:val="28"/>
                <w:szCs w:val="28"/>
              </w:rPr>
            </w:r>
            <w:r/>
          </w:p>
          <w:p>
            <w:pPr>
              <w:pStyle w:val="861"/>
              <w:jc w:val="both"/>
            </w:pPr>
            <w:r>
              <w:rPr>
                <w:sz w:val="28"/>
                <w:szCs w:val="28"/>
              </w:rPr>
              <w:t xml:space="preserve">Глава 10. Заключительные положения</w:t>
            </w:r>
            <w:r/>
          </w:p>
        </w:tc>
        <w:tc>
          <w:tcPr>
            <w:tcBorders>
              <w:top w:val="none" w:color="000000" w:sz="0" w:space="0"/>
              <w:left w:val="none" w:color="000000" w:sz="0" w:space="0"/>
              <w:bottom w:val="none" w:color="000000" w:sz="0" w:space="0"/>
              <w:right w:val="none" w:color="000000" w:sz="0" w:space="0"/>
            </w:tcBorders>
            <w:tcW w:w="1133" w:type="dxa"/>
            <w:vAlign w:val="bottom"/>
            <w:textDirection w:val="lrTb"/>
            <w:noWrap w:val="false"/>
          </w:tcPr>
          <w:p>
            <w:pPr>
              <w:pStyle w:val="861"/>
              <w:jc w:val="center"/>
            </w:pPr>
            <w:r>
              <w:rPr>
                <w:sz w:val="28"/>
                <w:szCs w:val="28"/>
              </w:rPr>
              <w:t xml:space="preserve">стр.104</w:t>
            </w:r>
            <w:r/>
          </w:p>
        </w:tc>
      </w:tr>
    </w:tbl>
    <w:p>
      <w:pPr>
        <w:pStyle w:val="1163"/>
        <w:spacing w:before="0" w:after="0"/>
        <w:rPr>
          <w:sz w:val="28"/>
          <w:szCs w:val="28"/>
        </w:rPr>
      </w:pPr>
      <w:r>
        <w:rPr>
          <w:sz w:val="28"/>
          <w:szCs w:val="28"/>
        </w:rPr>
      </w:r>
      <w:r/>
    </w:p>
    <w:p>
      <w:pPr>
        <w:pStyle w:val="1162"/>
        <w:ind w:left="0" w:right="0" w:firstLine="708"/>
        <w:jc w:val="both"/>
        <w:rPr>
          <w:sz w:val="28"/>
          <w:szCs w:val="28"/>
        </w:rPr>
      </w:pPr>
      <w:r>
        <w:rPr>
          <w:sz w:val="28"/>
          <w:szCs w:val="28"/>
        </w:rPr>
      </w:r>
      <w:r/>
    </w:p>
    <w:p>
      <w:pPr>
        <w:pStyle w:val="1162"/>
        <w:ind w:left="0" w:right="0" w:firstLine="708"/>
        <w:jc w:val="both"/>
        <w:rPr>
          <w:rFonts w:ascii="Times New Roman" w:hAnsi="Times New Roman" w:cs="Times New Roman"/>
          <w:sz w:val="28"/>
          <w:szCs w:val="28"/>
        </w:rPr>
      </w:pPr>
      <w:r>
        <w:rPr>
          <w:rFonts w:ascii="Times New Roman" w:hAnsi="Times New Roman" w:cs="Times New Roman"/>
          <w:sz w:val="28"/>
          <w:szCs w:val="28"/>
        </w:rPr>
      </w:r>
      <w:r/>
    </w:p>
    <w:p>
      <w:pPr>
        <w:pStyle w:val="1162"/>
        <w:ind w:left="0" w:right="0" w:firstLine="708"/>
        <w:jc w:val="both"/>
        <w:rPr>
          <w:rFonts w:ascii="Times New Roman" w:hAnsi="Times New Roman" w:cs="Times New Roman"/>
          <w:sz w:val="28"/>
          <w:szCs w:val="28"/>
        </w:rPr>
      </w:pPr>
      <w:r>
        <w:rPr>
          <w:rFonts w:ascii="Times New Roman" w:hAnsi="Times New Roman" w:cs="Times New Roman"/>
          <w:sz w:val="28"/>
          <w:szCs w:val="28"/>
        </w:rPr>
      </w:r>
      <w:r/>
    </w:p>
    <w:p>
      <w:pPr>
        <w:pStyle w:val="1162"/>
        <w:ind w:left="0" w:right="0" w:firstLine="708"/>
        <w:jc w:val="both"/>
        <w:rPr>
          <w:rFonts w:ascii="Times New Roman" w:hAnsi="Times New Roman" w:cs="Times New Roman"/>
          <w:sz w:val="28"/>
          <w:szCs w:val="28"/>
        </w:rPr>
      </w:pPr>
      <w:r>
        <w:rPr>
          <w:rFonts w:ascii="Times New Roman" w:hAnsi="Times New Roman" w:cs="Times New Roman"/>
          <w:sz w:val="28"/>
          <w:szCs w:val="28"/>
        </w:rPr>
      </w:r>
      <w:r/>
    </w:p>
    <w:p>
      <w:pPr>
        <w:pStyle w:val="1162"/>
        <w:ind w:left="0" w:right="0" w:firstLine="708"/>
        <w:jc w:val="both"/>
        <w:rPr>
          <w:rFonts w:ascii="Times New Roman" w:hAnsi="Times New Roman" w:cs="Times New Roman"/>
          <w:sz w:val="28"/>
          <w:szCs w:val="28"/>
        </w:rPr>
      </w:pPr>
      <w:r>
        <w:rPr>
          <w:rFonts w:ascii="Times New Roman" w:hAnsi="Times New Roman" w:cs="Times New Roman"/>
          <w:sz w:val="28"/>
          <w:szCs w:val="28"/>
        </w:rPr>
      </w:r>
      <w:r/>
    </w:p>
    <w:p>
      <w:pPr>
        <w:pStyle w:val="1162"/>
        <w:ind w:left="0" w:right="0" w:firstLine="708"/>
        <w:jc w:val="both"/>
        <w:rPr>
          <w:rFonts w:ascii="Times New Roman" w:hAnsi="Times New Roman" w:cs="Times New Roman"/>
          <w:sz w:val="28"/>
          <w:szCs w:val="28"/>
        </w:rPr>
      </w:pPr>
      <w:r>
        <w:rPr>
          <w:rFonts w:ascii="Times New Roman" w:hAnsi="Times New Roman" w:cs="Times New Roman"/>
          <w:sz w:val="28"/>
          <w:szCs w:val="28"/>
        </w:rPr>
      </w:r>
      <w:r/>
    </w:p>
    <w:p>
      <w:pPr>
        <w:pStyle w:val="1162"/>
        <w:ind w:left="0" w:right="0" w:firstLine="708"/>
        <w:jc w:val="both"/>
        <w:rPr>
          <w:rFonts w:ascii="Times New Roman" w:hAnsi="Times New Roman" w:cs="Times New Roman"/>
          <w:sz w:val="28"/>
          <w:szCs w:val="28"/>
        </w:rPr>
      </w:pPr>
      <w:r>
        <w:rPr>
          <w:rFonts w:ascii="Times New Roman" w:hAnsi="Times New Roman" w:cs="Times New Roman"/>
          <w:sz w:val="28"/>
          <w:szCs w:val="28"/>
        </w:rPr>
      </w:r>
      <w:r/>
    </w:p>
    <w:p>
      <w:pPr>
        <w:pStyle w:val="1162"/>
        <w:ind w:left="0" w:right="0" w:firstLine="708"/>
        <w:jc w:val="both"/>
        <w:rPr>
          <w:rFonts w:ascii="Times New Roman" w:hAnsi="Times New Roman" w:cs="Times New Roman"/>
          <w:sz w:val="28"/>
          <w:szCs w:val="28"/>
        </w:rPr>
      </w:pPr>
      <w:r>
        <w:rPr>
          <w:rFonts w:ascii="Times New Roman" w:hAnsi="Times New Roman" w:cs="Times New Roman"/>
          <w:sz w:val="28"/>
          <w:szCs w:val="28"/>
        </w:rPr>
      </w:r>
      <w:r/>
    </w:p>
    <w:p>
      <w:pPr>
        <w:pStyle w:val="1162"/>
        <w:ind w:left="0" w:right="0" w:firstLine="851"/>
        <w:jc w:val="both"/>
        <w:rPr>
          <w:rFonts w:ascii="Times New Roman" w:hAnsi="Times New Roman" w:cs="Times New Roman"/>
          <w:sz w:val="28"/>
          <w:szCs w:val="28"/>
        </w:rPr>
      </w:pPr>
      <w:r>
        <w:rPr>
          <w:rFonts w:ascii="Times New Roman" w:hAnsi="Times New Roman" w:cs="Times New Roman"/>
          <w:sz w:val="28"/>
          <w:szCs w:val="28"/>
        </w:rPr>
      </w:r>
      <w:r/>
    </w:p>
    <w:p>
      <w:pPr>
        <w:pStyle w:val="1162"/>
        <w:ind w:left="0" w:right="0" w:firstLine="851"/>
        <w:jc w:val="both"/>
        <w:rPr>
          <w:rFonts w:ascii="Times New Roman" w:hAnsi="Times New Roman" w:cs="Times New Roman"/>
          <w:sz w:val="28"/>
          <w:szCs w:val="28"/>
        </w:rPr>
      </w:pPr>
      <w:r>
        <w:rPr>
          <w:rFonts w:ascii="Times New Roman" w:hAnsi="Times New Roman" w:cs="Times New Roman"/>
          <w:sz w:val="28"/>
          <w:szCs w:val="28"/>
        </w:rPr>
      </w:r>
      <w:r/>
    </w:p>
    <w:p>
      <w:pPr>
        <w:pStyle w:val="1162"/>
        <w:ind w:left="0" w:right="0" w:firstLine="851"/>
        <w:jc w:val="both"/>
        <w:rPr>
          <w:rFonts w:ascii="Times New Roman" w:hAnsi="Times New Roman" w:cs="Times New Roman"/>
          <w:sz w:val="28"/>
          <w:szCs w:val="28"/>
        </w:rPr>
      </w:pPr>
      <w:r>
        <w:rPr>
          <w:rFonts w:ascii="Times New Roman" w:hAnsi="Times New Roman" w:cs="Times New Roman"/>
          <w:sz w:val="28"/>
          <w:szCs w:val="28"/>
        </w:rPr>
      </w:r>
      <w:r/>
    </w:p>
    <w:p>
      <w:pPr>
        <w:pStyle w:val="1162"/>
        <w:ind w:left="0" w:right="0" w:firstLine="851"/>
        <w:jc w:val="both"/>
      </w:pPr>
      <w:r>
        <w:rPr>
          <w:rFonts w:ascii="Times New Roman" w:hAnsi="Times New Roman" w:cs="Times New Roman"/>
          <w:sz w:val="28"/>
          <w:szCs w:val="28"/>
        </w:rPr>
        <w:t xml:space="preserve">Настоящий устав муниципально</w:t>
      </w:r>
      <w:r>
        <w:rPr>
          <w:rFonts w:ascii="Times New Roman" w:hAnsi="Times New Roman" w:cs="Times New Roman"/>
          <w:sz w:val="28"/>
          <w:szCs w:val="28"/>
        </w:rPr>
        <w:t xml:space="preserve">го образования город Горячий Ключ  (далее по тексту - устав) в соответствии с Конституцией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муниципа</w:t>
      </w:r>
      <w:r>
        <w:rPr>
          <w:rFonts w:ascii="Times New Roman" w:hAnsi="Times New Roman" w:cs="Times New Roman"/>
          <w:sz w:val="28"/>
          <w:szCs w:val="28"/>
        </w:rPr>
        <w:t xml:space="preserve">льном образовании город Горячий Ключ, устанавливает порядок деятельности и полномочия органов и должностных лиц местного самоуправления муниципального образования город Горячий Ключ, а также закрепляет иные положения по организации местного самоуправления.</w:t>
      </w:r>
      <w:r/>
    </w:p>
    <w:p>
      <w:pPr>
        <w:pStyle w:val="1162"/>
        <w:ind w:left="0" w:right="0" w:firstLine="851"/>
        <w:jc w:val="both"/>
      </w:pPr>
      <w:r>
        <w:rPr>
          <w:rFonts w:ascii="Times New Roman" w:hAnsi="Times New Roman" w:cs="Times New Roman"/>
          <w:sz w:val="28"/>
          <w:szCs w:val="28"/>
        </w:rPr>
        <w:t xml:space="preserve">Устав</w:t>
      </w:r>
      <w:r>
        <w:rPr>
          <w:rFonts w:ascii="Times New Roman" w:hAnsi="Times New Roman" w:cs="Times New Roman"/>
          <w:sz w:val="28"/>
          <w:szCs w:val="28"/>
        </w:rPr>
        <w:t xml:space="preserve"> является основным нормативным правовым актом муниципального образования город Горячий Ключ, которому должны соответствовать все иные нормативные правовые акты органов и должностных лиц местного самоуправления муниципального образования город Горячий Ключ.</w:t>
      </w:r>
      <w:r/>
    </w:p>
    <w:p>
      <w:pPr>
        <w:pStyle w:val="861"/>
        <w:ind w:left="0" w:right="0" w:firstLine="851"/>
        <w:jc w:val="both"/>
        <w:rPr>
          <w:sz w:val="28"/>
          <w:szCs w:val="28"/>
        </w:rPr>
      </w:pPr>
      <w:r>
        <w:rPr>
          <w:sz w:val="28"/>
          <w:szCs w:val="28"/>
        </w:rPr>
      </w:r>
      <w:r/>
    </w:p>
    <w:p>
      <w:pPr>
        <w:pStyle w:val="861"/>
        <w:jc w:val="center"/>
      </w:pPr>
      <w:r>
        <w:rPr>
          <w:b/>
          <w:sz w:val="28"/>
          <w:szCs w:val="28"/>
        </w:rPr>
        <w:t xml:space="preserve">ГЛАВА 1. ОБЩИЕ ПОЛОЖЕНИЯ</w:t>
      </w:r>
      <w:r/>
    </w:p>
    <w:p>
      <w:pPr>
        <w:pStyle w:val="861"/>
        <w:jc w:val="center"/>
        <w:rPr>
          <w:b/>
          <w:sz w:val="28"/>
          <w:szCs w:val="28"/>
        </w:rPr>
      </w:pPr>
      <w:r>
        <w:rPr>
          <w:b/>
          <w:sz w:val="28"/>
          <w:szCs w:val="28"/>
        </w:rPr>
      </w:r>
      <w:r/>
    </w:p>
    <w:p>
      <w:pPr>
        <w:pStyle w:val="863"/>
        <w:numPr>
          <w:ilvl w:val="1"/>
          <w:numId w:val="1"/>
        </w:numPr>
        <w:ind w:left="0" w:right="0" w:firstLine="851"/>
        <w:keepNext w:val="0"/>
        <w:spacing w:before="0" w:after="0"/>
      </w:pPr>
      <w:r>
        <w:rPr>
          <w:rFonts w:ascii="Times New Roman" w:hAnsi="Times New Roman" w:cs="Times New Roman"/>
          <w:i w:val="0"/>
        </w:rPr>
        <w:t xml:space="preserve">Статья 1. Муниципальное образование город </w:t>
      </w:r>
      <w:r>
        <w:rPr>
          <w:rFonts w:ascii="Times New Roman" w:hAnsi="Times New Roman" w:cs="Times New Roman"/>
          <w:i w:val="0"/>
          <w:lang w:val="ru-RU"/>
        </w:rPr>
        <w:t xml:space="preserve"> Горячий Ключ </w:t>
      </w:r>
      <w:r>
        <w:rPr>
          <w:rFonts w:ascii="Times New Roman" w:hAnsi="Times New Roman" w:cs="Times New Roman"/>
          <w:i w:val="0"/>
        </w:rPr>
        <w:t xml:space="preserve"> и его статус</w:t>
      </w:r>
      <w:r/>
    </w:p>
    <w:p>
      <w:pPr>
        <w:pStyle w:val="1167"/>
        <w:ind w:left="0" w:right="0" w:firstLine="851"/>
        <w:jc w:val="both"/>
      </w:pPr>
      <w:r>
        <w:rPr>
          <w:rFonts w:ascii="Times New Roman" w:hAnsi="Times New Roman" w:cs="Times New Roman"/>
          <w:sz w:val="28"/>
          <w:szCs w:val="28"/>
        </w:rPr>
        <w:t xml:space="preserve">1. Город Горячий Ключ основан в 1864 году, входит в состав Краснодарского края. </w:t>
      </w:r>
      <w:r/>
    </w:p>
    <w:p>
      <w:pPr>
        <w:pStyle w:val="1167"/>
        <w:ind w:left="0" w:right="0" w:firstLine="851"/>
        <w:jc w:val="both"/>
      </w:pPr>
      <w:r>
        <w:rPr>
          <w:rFonts w:ascii="Times New Roman" w:hAnsi="Times New Roman" w:cs="Times New Roman"/>
          <w:sz w:val="28"/>
          <w:szCs w:val="28"/>
        </w:rPr>
        <w:t xml:space="preserve">2. День города отмечается ежегодно во второе воскресенье августа.</w:t>
      </w:r>
      <w:r/>
    </w:p>
    <w:p>
      <w:pPr>
        <w:pStyle w:val="863"/>
        <w:numPr>
          <w:ilvl w:val="1"/>
          <w:numId w:val="1"/>
        </w:numPr>
        <w:ind w:left="0" w:right="0" w:firstLine="851"/>
        <w:jc w:val="both"/>
        <w:keepNext w:val="0"/>
        <w:spacing w:before="0" w:after="0"/>
      </w:pPr>
      <w:r>
        <w:rPr>
          <w:rFonts w:ascii="Times New Roman" w:hAnsi="Times New Roman" w:cs="Times New Roman"/>
          <w:b w:val="0"/>
          <w:i w:val="0"/>
        </w:rPr>
        <w:t xml:space="preserve">3. Наименование - муниципальное образование город </w:t>
      </w:r>
      <w:r>
        <w:rPr>
          <w:rFonts w:ascii="Times New Roman" w:hAnsi="Times New Roman" w:cs="Times New Roman"/>
          <w:b w:val="0"/>
          <w:i w:val="0"/>
          <w:lang w:val="ru-RU"/>
        </w:rPr>
        <w:t xml:space="preserve">Горячий Ключ</w:t>
      </w:r>
      <w:r>
        <w:rPr>
          <w:rFonts w:ascii="Times New Roman" w:hAnsi="Times New Roman" w:cs="Times New Roman"/>
          <w:b w:val="0"/>
          <w:i w:val="0"/>
        </w:rPr>
        <w:t xml:space="preserve">.</w:t>
      </w:r>
      <w:r/>
    </w:p>
    <w:p>
      <w:pPr>
        <w:pStyle w:val="1168"/>
        <w:ind w:left="0" w:right="0" w:firstLine="851"/>
        <w:spacing w:before="0" w:after="0"/>
      </w:pPr>
      <w:r>
        <w:t xml:space="preserve">4.Муниципальное образование город Горячий Ключ наделено Законом Краснодарского края от 10.03.2004 года № 669-КЗ «Об установлении границ муниципального образования город Горячий Ключ, наделении его статусом городского округа» статусом городского округа. </w:t>
      </w:r>
      <w:r/>
    </w:p>
    <w:p>
      <w:pPr>
        <w:pStyle w:val="1168"/>
        <w:ind w:left="0" w:right="0" w:firstLine="851"/>
        <w:spacing w:before="0" w:after="0"/>
      </w:pPr>
      <w:r/>
      <w:r/>
    </w:p>
    <w:p>
      <w:pPr>
        <w:pStyle w:val="863"/>
        <w:numPr>
          <w:ilvl w:val="1"/>
          <w:numId w:val="1"/>
        </w:numPr>
        <w:ind w:left="0" w:right="0" w:firstLine="851"/>
        <w:keepNext w:val="0"/>
        <w:spacing w:before="0" w:after="0"/>
        <w:tabs>
          <w:tab w:val="left" w:pos="-2410" w:leader="none"/>
        </w:tabs>
      </w:pPr>
      <w:r>
        <w:rPr>
          <w:rFonts w:ascii="Times New Roman" w:hAnsi="Times New Roman" w:cs="Times New Roman"/>
          <w:i w:val="0"/>
        </w:rPr>
        <w:t xml:space="preserve">Статья 2. Границы муниципального образования город Горячий Ключ  </w:t>
      </w:r>
      <w:r/>
    </w:p>
    <w:p>
      <w:pPr>
        <w:pStyle w:val="861"/>
        <w:ind w:left="0" w:right="0" w:firstLine="851"/>
        <w:jc w:val="both"/>
      </w:pPr>
      <w:r>
        <w:rPr>
          <w:sz w:val="28"/>
          <w:szCs w:val="28"/>
        </w:rPr>
        <w:t xml:space="preserve">1. Местное самоуправление в муниципальном образовании город Горячий </w:t>
      </w:r>
      <w:r>
        <w:rPr>
          <w:sz w:val="28"/>
          <w:szCs w:val="28"/>
        </w:rPr>
        <w:t xml:space="preserve">Ключ осуществляется в границах муниципального образования город Горячий Ключ, установленных Законом Краснодарского края от 10.03.2004 №669- КЗ «Об установлении границ муниципального образования город Горячий Ключ, наделении его статусом городского округа».</w:t>
      </w:r>
      <w:r/>
    </w:p>
    <w:p>
      <w:pPr>
        <w:pStyle w:val="1167"/>
        <w:ind w:left="0" w:right="0" w:firstLine="851"/>
        <w:jc w:val="both"/>
      </w:pPr>
      <w:r>
        <w:rPr>
          <w:rFonts w:ascii="Times New Roman" w:hAnsi="Times New Roman" w:cs="Times New Roman"/>
          <w:sz w:val="28"/>
          <w:szCs w:val="28"/>
        </w:rPr>
        <w:t xml:space="preserve">2. Изменение границ муниципального образования город Горячий Ключ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r/>
    </w:p>
    <w:p>
      <w:pPr>
        <w:pStyle w:val="1167"/>
        <w:ind w:left="0" w:right="0" w:firstLine="851"/>
        <w:jc w:val="both"/>
      </w:pPr>
      <w:r>
        <w:rPr>
          <w:rFonts w:ascii="Times New Roman" w:hAnsi="Times New Roman" w:cs="Times New Roman"/>
          <w:sz w:val="28"/>
          <w:szCs w:val="28"/>
        </w:rPr>
        <w:t xml:space="preserve">Изменение границ не допускается без учета мнения населения муниципального образования город Горячий Ключ.</w:t>
      </w:r>
      <w:r/>
    </w:p>
    <w:p>
      <w:pPr>
        <w:pStyle w:val="861"/>
        <w:ind w:left="0" w:right="0" w:firstLine="851"/>
        <w:jc w:val="both"/>
      </w:pPr>
      <w:r>
        <w:rPr>
          <w:sz w:val="28"/>
          <w:szCs w:val="28"/>
        </w:rPr>
        <w:t xml:space="preserve">Изменение границ муниципального образования город Горячий Ключ осуществляется законом Краснодарского края.</w:t>
      </w:r>
      <w:r/>
    </w:p>
    <w:p>
      <w:pPr>
        <w:pStyle w:val="861"/>
        <w:ind w:left="0" w:right="0" w:firstLine="851"/>
        <w:jc w:val="both"/>
        <w:rPr>
          <w:sz w:val="28"/>
          <w:szCs w:val="28"/>
        </w:rPr>
      </w:pPr>
      <w:r>
        <w:rPr>
          <w:sz w:val="28"/>
          <w:szCs w:val="28"/>
        </w:rPr>
      </w:r>
      <w:r/>
    </w:p>
    <w:p>
      <w:pPr>
        <w:pStyle w:val="861"/>
        <w:ind w:left="0" w:right="0" w:firstLine="851"/>
        <w:jc w:val="both"/>
      </w:pPr>
      <w:r>
        <w:rPr>
          <w:b/>
          <w:sz w:val="28"/>
          <w:szCs w:val="28"/>
        </w:rPr>
        <w:t xml:space="preserve">Статья 3. Город Горячий Ключ</w:t>
      </w:r>
      <w:r>
        <w:rPr>
          <w:sz w:val="28"/>
          <w:szCs w:val="28"/>
        </w:rPr>
        <w:t xml:space="preserve"> как</w:t>
      </w:r>
      <w:r>
        <w:rPr>
          <w:b/>
          <w:sz w:val="28"/>
          <w:szCs w:val="28"/>
        </w:rPr>
        <w:t xml:space="preserve"> объект административно-территориального устройства Краснодарского края</w:t>
      </w:r>
      <w:r/>
    </w:p>
    <w:p>
      <w:pPr>
        <w:pStyle w:val="861"/>
        <w:ind w:left="0" w:right="0" w:firstLine="851"/>
        <w:jc w:val="both"/>
      </w:pPr>
      <w:r>
        <w:rPr>
          <w:sz w:val="28"/>
          <w:szCs w:val="28"/>
        </w:rPr>
        <w:t xml:space="preserve">Город Горячий Ключ как объект административно-территориального устройства Краснодарского края состоит из следующих административно-территориальных единиц:</w:t>
      </w:r>
      <w:r/>
    </w:p>
    <w:p>
      <w:pPr>
        <w:pStyle w:val="861"/>
        <w:ind w:left="0" w:right="0" w:firstLine="709"/>
        <w:jc w:val="both"/>
      </w:pPr>
      <w:r>
        <w:rPr>
          <w:sz w:val="28"/>
          <w:szCs w:val="28"/>
          <w:u w:val="single"/>
        </w:rPr>
        <w:t xml:space="preserve">город Горячий Ключ</w:t>
      </w:r>
      <w:r>
        <w:rPr>
          <w:sz w:val="28"/>
          <w:szCs w:val="28"/>
        </w:rPr>
        <w:t xml:space="preserve"> – город краевого подчинения</w:t>
      </w:r>
      <w:r/>
    </w:p>
    <w:p>
      <w:pPr>
        <w:pStyle w:val="861"/>
        <w:ind w:left="0" w:right="0" w:firstLine="709"/>
        <w:jc w:val="both"/>
        <w:rPr>
          <w:sz w:val="28"/>
          <w:szCs w:val="28"/>
        </w:rPr>
      </w:pPr>
      <w:r>
        <w:rPr>
          <w:sz w:val="28"/>
          <w:szCs w:val="28"/>
        </w:rPr>
      </w:r>
      <w:r/>
    </w:p>
    <w:p>
      <w:pPr>
        <w:pStyle w:val="862"/>
        <w:numPr>
          <w:ilvl w:val="0"/>
          <w:numId w:val="1"/>
        </w:numPr>
        <w:ind w:left="0" w:right="0" w:firstLine="709"/>
        <w:jc w:val="both"/>
        <w:spacing w:before="0" w:after="0"/>
        <w:tabs>
          <w:tab w:val="left" w:pos="3828" w:leader="none"/>
        </w:tabs>
      </w:pPr>
      <w:r>
        <w:rPr>
          <w:rFonts w:ascii="Times New Roman" w:hAnsi="Times New Roman" w:cs="Times New Roman"/>
          <w:b w:val="0"/>
          <w:sz w:val="28"/>
          <w:szCs w:val="28"/>
        </w:rPr>
        <w:t xml:space="preserve">Бакинский сельский округ</w:t>
      </w:r>
      <w:r/>
    </w:p>
    <w:p>
      <w:pPr>
        <w:pStyle w:val="861"/>
        <w:ind w:left="0" w:right="0" w:firstLine="709"/>
        <w:jc w:val="both"/>
        <w:tabs>
          <w:tab w:val="left" w:pos="3686" w:leader="none"/>
        </w:tabs>
      </w:pPr>
      <w:r>
        <w:rPr>
          <w:sz w:val="28"/>
          <w:szCs w:val="28"/>
        </w:rPr>
        <w:tab/>
        <w:t xml:space="preserve">станица Бакинская</w:t>
      </w:r>
      <w:r/>
    </w:p>
    <w:p>
      <w:pPr>
        <w:pStyle w:val="862"/>
        <w:numPr>
          <w:ilvl w:val="0"/>
          <w:numId w:val="1"/>
        </w:numPr>
        <w:ind w:left="0" w:right="0" w:firstLine="709"/>
        <w:jc w:val="both"/>
        <w:spacing w:before="0" w:after="0"/>
      </w:pPr>
      <w:r>
        <w:rPr>
          <w:rFonts w:ascii="Times New Roman" w:hAnsi="Times New Roman" w:cs="Times New Roman"/>
          <w:b w:val="0"/>
          <w:sz w:val="28"/>
          <w:szCs w:val="28"/>
        </w:rPr>
        <w:t xml:space="preserve">Безымянный сельский округ</w:t>
      </w:r>
      <w:r/>
    </w:p>
    <w:p>
      <w:pPr>
        <w:pStyle w:val="861"/>
        <w:ind w:left="0" w:right="0" w:firstLine="709"/>
        <w:jc w:val="both"/>
        <w:tabs>
          <w:tab w:val="left" w:pos="3686" w:leader="none"/>
        </w:tabs>
      </w:pPr>
      <w:r>
        <w:rPr>
          <w:sz w:val="28"/>
          <w:szCs w:val="28"/>
        </w:rPr>
        <w:tab/>
        <w:t xml:space="preserve">поселок Мирный</w:t>
      </w:r>
      <w:r/>
    </w:p>
    <w:p>
      <w:pPr>
        <w:pStyle w:val="861"/>
        <w:ind w:left="0" w:right="0" w:firstLine="709"/>
        <w:jc w:val="both"/>
        <w:tabs>
          <w:tab w:val="left" w:pos="3686" w:leader="none"/>
        </w:tabs>
      </w:pPr>
      <w:r>
        <w:rPr>
          <w:sz w:val="28"/>
          <w:szCs w:val="28"/>
        </w:rPr>
        <w:tab/>
        <w:t xml:space="preserve">станица Пятигорская</w:t>
      </w:r>
      <w:r/>
    </w:p>
    <w:p>
      <w:pPr>
        <w:pStyle w:val="861"/>
        <w:ind w:left="0" w:right="0" w:firstLine="709"/>
        <w:jc w:val="both"/>
        <w:tabs>
          <w:tab w:val="left" w:pos="3686" w:leader="none"/>
        </w:tabs>
      </w:pPr>
      <w:r>
        <w:rPr>
          <w:sz w:val="28"/>
          <w:szCs w:val="28"/>
        </w:rPr>
        <w:tab/>
        <w:t xml:space="preserve">село Безымянное</w:t>
      </w:r>
      <w:r/>
    </w:p>
    <w:p>
      <w:pPr>
        <w:pStyle w:val="861"/>
        <w:ind w:left="0" w:right="0" w:firstLine="709"/>
        <w:jc w:val="both"/>
        <w:tabs>
          <w:tab w:val="left" w:pos="3686" w:leader="none"/>
        </w:tabs>
      </w:pPr>
      <w:r>
        <w:rPr>
          <w:sz w:val="28"/>
          <w:szCs w:val="28"/>
        </w:rPr>
        <w:tab/>
        <w:t xml:space="preserve">село Фанагорийское</w:t>
      </w:r>
      <w:r/>
    </w:p>
    <w:p>
      <w:pPr>
        <w:pStyle w:val="861"/>
        <w:ind w:left="0" w:right="0" w:firstLine="709"/>
        <w:jc w:val="both"/>
        <w:tabs>
          <w:tab w:val="left" w:pos="3686" w:leader="none"/>
        </w:tabs>
      </w:pPr>
      <w:r>
        <w:rPr>
          <w:sz w:val="28"/>
          <w:szCs w:val="28"/>
        </w:rPr>
        <w:tab/>
        <w:t xml:space="preserve">село Хребтовое</w:t>
      </w:r>
      <w:r/>
    </w:p>
    <w:p>
      <w:pPr>
        <w:pStyle w:val="862"/>
        <w:numPr>
          <w:ilvl w:val="0"/>
          <w:numId w:val="1"/>
        </w:numPr>
        <w:ind w:left="0" w:right="0" w:firstLine="709"/>
        <w:jc w:val="both"/>
        <w:spacing w:before="0" w:after="0"/>
      </w:pPr>
      <w:r>
        <w:rPr>
          <w:rFonts w:ascii="Times New Roman" w:hAnsi="Times New Roman" w:cs="Times New Roman"/>
          <w:b w:val="0"/>
          <w:sz w:val="28"/>
          <w:szCs w:val="28"/>
        </w:rPr>
        <w:t xml:space="preserve">Имеретинский сельский округ</w:t>
      </w:r>
      <w:r/>
    </w:p>
    <w:p>
      <w:pPr>
        <w:pStyle w:val="861"/>
        <w:ind w:left="0" w:right="0" w:firstLine="709"/>
        <w:jc w:val="both"/>
        <w:tabs>
          <w:tab w:val="left" w:pos="3686" w:leader="none"/>
        </w:tabs>
      </w:pPr>
      <w:r>
        <w:rPr>
          <w:sz w:val="28"/>
          <w:szCs w:val="28"/>
        </w:rPr>
        <w:tab/>
        <w:t xml:space="preserve">станица Имеретинская</w:t>
      </w:r>
      <w:r/>
    </w:p>
    <w:p>
      <w:pPr>
        <w:pStyle w:val="862"/>
        <w:numPr>
          <w:ilvl w:val="0"/>
          <w:numId w:val="1"/>
        </w:numPr>
        <w:ind w:left="0" w:right="0" w:firstLine="709"/>
        <w:jc w:val="both"/>
        <w:spacing w:before="0" w:after="0"/>
      </w:pPr>
      <w:r>
        <w:rPr>
          <w:rFonts w:ascii="Times New Roman" w:hAnsi="Times New Roman" w:cs="Times New Roman"/>
          <w:b w:val="0"/>
          <w:sz w:val="28"/>
          <w:szCs w:val="28"/>
        </w:rPr>
        <w:t xml:space="preserve">Кутаисский сельский округ</w:t>
      </w:r>
      <w:r/>
    </w:p>
    <w:p>
      <w:pPr>
        <w:pStyle w:val="861"/>
        <w:ind w:left="0" w:right="0" w:firstLine="709"/>
        <w:jc w:val="both"/>
        <w:tabs>
          <w:tab w:val="left" w:pos="3686" w:leader="none"/>
        </w:tabs>
      </w:pPr>
      <w:r>
        <w:rPr>
          <w:sz w:val="28"/>
          <w:szCs w:val="28"/>
        </w:rPr>
        <w:tab/>
        <w:t xml:space="preserve">поселок Кутаис</w:t>
      </w:r>
      <w:r/>
    </w:p>
    <w:p>
      <w:pPr>
        <w:pStyle w:val="861"/>
        <w:ind w:left="0" w:right="0" w:firstLine="709"/>
        <w:jc w:val="both"/>
        <w:tabs>
          <w:tab w:val="left" w:pos="3686" w:leader="none"/>
        </w:tabs>
      </w:pPr>
      <w:r>
        <w:rPr>
          <w:sz w:val="28"/>
          <w:szCs w:val="28"/>
        </w:rPr>
        <w:tab/>
        <w:t xml:space="preserve">поселок Кура-Промысел</w:t>
      </w:r>
      <w:r/>
    </w:p>
    <w:p>
      <w:pPr>
        <w:pStyle w:val="861"/>
        <w:ind w:left="0" w:right="0" w:firstLine="709"/>
        <w:jc w:val="both"/>
        <w:tabs>
          <w:tab w:val="left" w:pos="3686" w:leader="none"/>
        </w:tabs>
      </w:pPr>
      <w:r>
        <w:rPr>
          <w:sz w:val="28"/>
          <w:szCs w:val="28"/>
        </w:rPr>
        <w:tab/>
        <w:t xml:space="preserve">поселок Кура-Транспортный</w:t>
      </w:r>
      <w:r/>
    </w:p>
    <w:p>
      <w:pPr>
        <w:pStyle w:val="861"/>
        <w:ind w:left="0" w:right="0" w:firstLine="709"/>
        <w:jc w:val="both"/>
        <w:tabs>
          <w:tab w:val="left" w:pos="3686" w:leader="none"/>
        </w:tabs>
      </w:pPr>
      <w:r>
        <w:rPr>
          <w:sz w:val="28"/>
          <w:szCs w:val="28"/>
        </w:rPr>
        <w:tab/>
        <w:t xml:space="preserve">поселок Октябрьский</w:t>
      </w:r>
      <w:r/>
    </w:p>
    <w:p>
      <w:pPr>
        <w:pStyle w:val="861"/>
        <w:ind w:left="0" w:right="0" w:firstLine="709"/>
        <w:jc w:val="both"/>
        <w:tabs>
          <w:tab w:val="left" w:pos="3686" w:leader="none"/>
        </w:tabs>
      </w:pPr>
      <w:r>
        <w:rPr>
          <w:sz w:val="28"/>
          <w:szCs w:val="28"/>
        </w:rPr>
        <w:tab/>
        <w:t xml:space="preserve">поселок Промысловый</w:t>
      </w:r>
      <w:r/>
    </w:p>
    <w:p>
      <w:pPr>
        <w:pStyle w:val="861"/>
        <w:ind w:left="0" w:right="0" w:firstLine="709"/>
        <w:jc w:val="both"/>
        <w:tabs>
          <w:tab w:val="left" w:pos="3686" w:leader="none"/>
        </w:tabs>
      </w:pPr>
      <w:r>
        <w:rPr>
          <w:sz w:val="28"/>
          <w:szCs w:val="28"/>
        </w:rPr>
        <w:tab/>
        <w:t xml:space="preserve">поселок Транспортный</w:t>
      </w:r>
      <w:r/>
    </w:p>
    <w:p>
      <w:pPr>
        <w:pStyle w:val="861"/>
        <w:ind w:left="0" w:right="0" w:firstLine="709"/>
        <w:jc w:val="both"/>
        <w:tabs>
          <w:tab w:val="left" w:pos="3686" w:leader="none"/>
        </w:tabs>
      </w:pPr>
      <w:r>
        <w:rPr>
          <w:sz w:val="28"/>
          <w:szCs w:val="28"/>
        </w:rPr>
        <w:tab/>
        <w:t xml:space="preserve">поселок Широкая Балка </w:t>
        <w:tab/>
      </w:r>
      <w:r/>
    </w:p>
    <w:p>
      <w:pPr>
        <w:pStyle w:val="861"/>
        <w:ind w:left="0" w:right="0" w:firstLine="709"/>
        <w:jc w:val="both"/>
        <w:tabs>
          <w:tab w:val="left" w:pos="3686" w:leader="none"/>
        </w:tabs>
      </w:pPr>
      <w:r>
        <w:rPr>
          <w:sz w:val="28"/>
          <w:szCs w:val="28"/>
        </w:rPr>
        <w:tab/>
        <w:t xml:space="preserve">хутор Веселый</w:t>
      </w:r>
      <w:r/>
    </w:p>
    <w:p>
      <w:pPr>
        <w:pStyle w:val="861"/>
        <w:ind w:left="0" w:right="0" w:firstLine="709"/>
        <w:jc w:val="both"/>
        <w:tabs>
          <w:tab w:val="left" w:pos="3686" w:leader="none"/>
        </w:tabs>
      </w:pPr>
      <w:r>
        <w:rPr>
          <w:sz w:val="28"/>
          <w:szCs w:val="28"/>
        </w:rPr>
        <w:tab/>
        <w:t xml:space="preserve">хутор Домики</w:t>
      </w:r>
      <w:r/>
    </w:p>
    <w:p>
      <w:pPr>
        <w:pStyle w:val="861"/>
        <w:ind w:left="0" w:right="0" w:firstLine="709"/>
        <w:jc w:val="both"/>
        <w:tabs>
          <w:tab w:val="left" w:pos="3686" w:leader="none"/>
        </w:tabs>
      </w:pPr>
      <w:r>
        <w:rPr>
          <w:sz w:val="28"/>
          <w:szCs w:val="28"/>
        </w:rPr>
        <w:tab/>
        <w:t xml:space="preserve">хутор Кура-Цеце</w:t>
      </w:r>
      <w:r/>
    </w:p>
    <w:p>
      <w:pPr>
        <w:pStyle w:val="861"/>
        <w:ind w:left="0" w:right="0" w:firstLine="709"/>
        <w:jc w:val="both"/>
      </w:pPr>
      <w:r>
        <w:rPr>
          <w:rFonts w:eastAsia="Times New Roman"/>
          <w:sz w:val="28"/>
          <w:szCs w:val="28"/>
        </w:rPr>
        <w:t xml:space="preserve"> </w:t>
      </w:r>
      <w:r>
        <w:rPr>
          <w:sz w:val="28"/>
          <w:szCs w:val="28"/>
        </w:rPr>
        <w:t xml:space="preserve">Саратовский сельский округ</w:t>
      </w:r>
      <w:r/>
    </w:p>
    <w:p>
      <w:pPr>
        <w:pStyle w:val="861"/>
        <w:ind w:left="0" w:right="0" w:firstLine="709"/>
        <w:jc w:val="both"/>
        <w:tabs>
          <w:tab w:val="left" w:pos="3686" w:leader="none"/>
        </w:tabs>
      </w:pPr>
      <w:r>
        <w:rPr>
          <w:sz w:val="28"/>
          <w:szCs w:val="28"/>
        </w:rPr>
        <w:tab/>
        <w:t xml:space="preserve">поселок Приреченский</w:t>
      </w:r>
      <w:r/>
    </w:p>
    <w:p>
      <w:pPr>
        <w:pStyle w:val="861"/>
        <w:ind w:left="0" w:right="0" w:firstLine="709"/>
        <w:jc w:val="both"/>
        <w:tabs>
          <w:tab w:val="left" w:pos="3686" w:leader="none"/>
        </w:tabs>
      </w:pPr>
      <w:r>
        <w:rPr>
          <w:sz w:val="28"/>
          <w:szCs w:val="28"/>
        </w:rPr>
        <w:tab/>
        <w:t xml:space="preserve">станица Саратовская</w:t>
      </w:r>
      <w:r/>
    </w:p>
    <w:p>
      <w:pPr>
        <w:pStyle w:val="861"/>
        <w:ind w:left="0" w:right="0" w:firstLine="709"/>
        <w:jc w:val="both"/>
        <w:tabs>
          <w:tab w:val="left" w:pos="3686" w:leader="none"/>
        </w:tabs>
      </w:pPr>
      <w:r>
        <w:rPr>
          <w:sz w:val="28"/>
          <w:szCs w:val="28"/>
        </w:rPr>
        <w:tab/>
        <w:t xml:space="preserve">хутор Молькин</w:t>
      </w:r>
      <w:r/>
    </w:p>
    <w:p>
      <w:pPr>
        <w:pStyle w:val="861"/>
        <w:ind w:left="0" w:right="0" w:firstLine="709"/>
        <w:jc w:val="both"/>
        <w:tabs>
          <w:tab w:val="left" w:pos="3686" w:leader="none"/>
        </w:tabs>
      </w:pPr>
      <w:r>
        <w:rPr>
          <w:sz w:val="28"/>
          <w:szCs w:val="28"/>
        </w:rPr>
        <w:tab/>
        <w:t xml:space="preserve">хутор Папоротный</w:t>
      </w:r>
      <w:r/>
    </w:p>
    <w:p>
      <w:pPr>
        <w:pStyle w:val="861"/>
        <w:ind w:left="0" w:right="0" w:firstLine="709"/>
        <w:jc w:val="both"/>
        <w:tabs>
          <w:tab w:val="left" w:pos="3686" w:leader="none"/>
        </w:tabs>
      </w:pPr>
      <w:r>
        <w:rPr>
          <w:sz w:val="28"/>
          <w:szCs w:val="28"/>
        </w:rPr>
        <w:tab/>
        <w:t xml:space="preserve">хутор Северный</w:t>
      </w:r>
      <w:r/>
    </w:p>
    <w:p>
      <w:pPr>
        <w:pStyle w:val="861"/>
        <w:ind w:left="0" w:right="0" w:firstLine="709"/>
        <w:jc w:val="both"/>
        <w:tabs>
          <w:tab w:val="left" w:pos="3686" w:leader="none"/>
        </w:tabs>
      </w:pPr>
      <w:r>
        <w:rPr>
          <w:sz w:val="28"/>
          <w:szCs w:val="28"/>
        </w:rPr>
        <w:tab/>
        <w:t xml:space="preserve">хутор Соленый</w:t>
      </w:r>
      <w:r/>
    </w:p>
    <w:p>
      <w:pPr>
        <w:pStyle w:val="861"/>
        <w:ind w:left="0" w:right="0" w:firstLine="709"/>
        <w:jc w:val="both"/>
        <w:tabs>
          <w:tab w:val="left" w:pos="3686" w:leader="none"/>
        </w:tabs>
      </w:pPr>
      <w:r>
        <w:rPr>
          <w:sz w:val="28"/>
          <w:szCs w:val="28"/>
        </w:rPr>
        <w:tab/>
        <w:t xml:space="preserve">хутор Сорокин</w:t>
      </w:r>
      <w:r/>
    </w:p>
    <w:p>
      <w:pPr>
        <w:pStyle w:val="862"/>
        <w:numPr>
          <w:ilvl w:val="0"/>
          <w:numId w:val="1"/>
        </w:numPr>
        <w:ind w:left="0" w:right="0" w:firstLine="709"/>
        <w:jc w:val="both"/>
        <w:spacing w:before="0" w:after="0"/>
      </w:pPr>
      <w:r>
        <w:rPr>
          <w:rFonts w:ascii="Times New Roman" w:hAnsi="Times New Roman" w:cs="Times New Roman"/>
          <w:b w:val="0"/>
          <w:sz w:val="28"/>
          <w:szCs w:val="28"/>
        </w:rPr>
        <w:t xml:space="preserve">Суздальский сельский округ</w:t>
      </w:r>
      <w:r/>
    </w:p>
    <w:p>
      <w:pPr>
        <w:pStyle w:val="861"/>
        <w:ind w:left="0" w:right="0" w:firstLine="709"/>
        <w:jc w:val="both"/>
        <w:tabs>
          <w:tab w:val="left" w:pos="3686" w:leader="none"/>
        </w:tabs>
      </w:pPr>
      <w:r>
        <w:rPr>
          <w:sz w:val="28"/>
          <w:szCs w:val="28"/>
        </w:rPr>
        <w:tab/>
        <w:t xml:space="preserve">станица Мартанская</w:t>
      </w:r>
      <w:r/>
    </w:p>
    <w:p>
      <w:pPr>
        <w:pStyle w:val="861"/>
        <w:ind w:left="0" w:right="0" w:firstLine="709"/>
        <w:jc w:val="both"/>
        <w:tabs>
          <w:tab w:val="left" w:pos="3686" w:leader="none"/>
        </w:tabs>
      </w:pPr>
      <w:r>
        <w:rPr>
          <w:sz w:val="28"/>
          <w:szCs w:val="28"/>
        </w:rPr>
        <w:tab/>
        <w:t xml:space="preserve">станица Суздальская</w:t>
      </w:r>
      <w:r/>
    </w:p>
    <w:p>
      <w:pPr>
        <w:pStyle w:val="861"/>
        <w:ind w:left="0" w:right="0" w:firstLine="709"/>
        <w:jc w:val="both"/>
        <w:tabs>
          <w:tab w:val="left" w:pos="3686" w:leader="none"/>
        </w:tabs>
      </w:pPr>
      <w:r>
        <w:rPr>
          <w:sz w:val="28"/>
          <w:szCs w:val="28"/>
        </w:rPr>
        <w:tab/>
        <w:t xml:space="preserve">хутор Красный Восток</w:t>
      </w:r>
      <w:r/>
    </w:p>
    <w:p>
      <w:pPr>
        <w:pStyle w:val="862"/>
        <w:numPr>
          <w:ilvl w:val="0"/>
          <w:numId w:val="1"/>
        </w:numPr>
        <w:ind w:left="0" w:right="0" w:firstLine="709"/>
        <w:jc w:val="both"/>
        <w:spacing w:before="0" w:after="0"/>
      </w:pPr>
      <w:r>
        <w:rPr>
          <w:rFonts w:ascii="Times New Roman" w:hAnsi="Times New Roman" w:cs="Times New Roman"/>
          <w:b w:val="0"/>
          <w:sz w:val="28"/>
          <w:szCs w:val="28"/>
        </w:rPr>
        <w:t xml:space="preserve">Черноморский сельский округ</w:t>
      </w:r>
      <w:r/>
    </w:p>
    <w:p>
      <w:pPr>
        <w:pStyle w:val="861"/>
        <w:ind w:left="0" w:right="0" w:firstLine="709"/>
        <w:jc w:val="both"/>
        <w:tabs>
          <w:tab w:val="left" w:pos="3686" w:leader="none"/>
        </w:tabs>
      </w:pPr>
      <w:r>
        <w:rPr>
          <w:sz w:val="28"/>
          <w:szCs w:val="28"/>
        </w:rPr>
        <w:tab/>
        <w:t xml:space="preserve">поселок Первомайский</w:t>
      </w:r>
      <w:r/>
    </w:p>
    <w:p>
      <w:pPr>
        <w:pStyle w:val="861"/>
        <w:ind w:left="0" w:right="0" w:firstLine="709"/>
        <w:jc w:val="both"/>
        <w:tabs>
          <w:tab w:val="left" w:pos="3686" w:leader="none"/>
        </w:tabs>
      </w:pPr>
      <w:r>
        <w:rPr>
          <w:sz w:val="28"/>
          <w:szCs w:val="28"/>
        </w:rPr>
        <w:tab/>
        <w:t xml:space="preserve">станица Кутаисская</w:t>
      </w:r>
      <w:r/>
    </w:p>
    <w:p>
      <w:pPr>
        <w:pStyle w:val="861"/>
        <w:ind w:left="0" w:right="0" w:firstLine="709"/>
        <w:jc w:val="both"/>
        <w:tabs>
          <w:tab w:val="left" w:pos="3686" w:leader="none"/>
        </w:tabs>
      </w:pPr>
      <w:r>
        <w:rPr>
          <w:sz w:val="28"/>
          <w:szCs w:val="28"/>
        </w:rPr>
        <w:tab/>
        <w:t xml:space="preserve">станица Черноморская</w:t>
      </w:r>
      <w:r/>
    </w:p>
    <w:p>
      <w:pPr>
        <w:pStyle w:val="863"/>
        <w:numPr>
          <w:ilvl w:val="1"/>
          <w:numId w:val="1"/>
        </w:numPr>
        <w:ind w:left="0" w:right="0" w:firstLine="851"/>
        <w:jc w:val="both"/>
        <w:keepNext w:val="0"/>
        <w:spacing w:before="0" w:after="0"/>
      </w:pPr>
      <w:r>
        <w:rPr>
          <w:rFonts w:ascii="Times New Roman" w:hAnsi="Times New Roman" w:cs="Times New Roman"/>
          <w:i w:val="0"/>
        </w:rPr>
        <w:t xml:space="preserve">Статья 4. Официальные символы муниципального образования</w:t>
      </w:r>
      <w:r/>
    </w:p>
    <w:p>
      <w:pPr>
        <w:pStyle w:val="861"/>
        <w:ind w:left="0" w:right="0" w:firstLine="851"/>
        <w:jc w:val="both"/>
      </w:pPr>
      <w:r>
        <w:rPr>
          <w:sz w:val="28"/>
          <w:szCs w:val="28"/>
        </w:rPr>
        <w:t xml:space="preserve">1. Муниципальное образование город Горячий Ключ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r/>
    </w:p>
    <w:p>
      <w:pPr>
        <w:pStyle w:val="861"/>
        <w:ind w:left="0" w:right="0" w:firstLine="851"/>
        <w:jc w:val="both"/>
      </w:pPr>
      <w:r>
        <w:rPr>
          <w:sz w:val="28"/>
          <w:szCs w:val="28"/>
        </w:rPr>
        <w:t xml:space="preserve">2. Официальные символы и порядок их официального использования устанавливаются нормативными правовыми актами Совета муниципального образования город Горячий Ключ.</w:t>
      </w:r>
      <w:r/>
    </w:p>
    <w:p>
      <w:pPr>
        <w:pStyle w:val="861"/>
        <w:ind w:left="0" w:right="0" w:firstLine="851"/>
        <w:jc w:val="both"/>
        <w:rPr>
          <w:sz w:val="28"/>
          <w:szCs w:val="28"/>
        </w:rPr>
      </w:pPr>
      <w:r>
        <w:rPr>
          <w:sz w:val="28"/>
          <w:szCs w:val="28"/>
        </w:rPr>
      </w:r>
      <w:r/>
    </w:p>
    <w:p>
      <w:pPr>
        <w:pStyle w:val="1169"/>
        <w:ind w:left="0" w:right="0" w:firstLine="851"/>
        <w:jc w:val="both"/>
      </w:pPr>
      <w:r>
        <w:rPr>
          <w:b/>
          <w:sz w:val="28"/>
          <w:szCs w:val="28"/>
        </w:rPr>
        <w:t xml:space="preserve">Статья 5. Местное самоуправление в муниципальном образовании город Горячий Ключ</w:t>
      </w:r>
      <w:r>
        <w:rPr>
          <w:sz w:val="28"/>
          <w:szCs w:val="28"/>
        </w:rPr>
        <w:t xml:space="preserve"> </w:t>
      </w:r>
      <w:r/>
    </w:p>
    <w:p>
      <w:pPr>
        <w:pStyle w:val="1169"/>
        <w:ind w:left="0" w:right="0" w:firstLine="851"/>
        <w:jc w:val="both"/>
      </w:pPr>
      <w:r>
        <w:rPr>
          <w:sz w:val="28"/>
          <w:szCs w:val="28"/>
        </w:rPr>
        <w:t xml:space="preserve">1. Местное сам</w:t>
      </w:r>
      <w:r>
        <w:rPr>
          <w:sz w:val="28"/>
          <w:szCs w:val="28"/>
        </w:rPr>
        <w:t xml:space="preserve">оуправление в муниципальном образовании город Горячий Ключ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w:t>
      </w:r>
      <w:r>
        <w:rPr>
          <w:sz w:val="28"/>
          <w:szCs w:val="28"/>
        </w:rPr>
        <w:t xml:space="preserve">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p>
    <w:p>
      <w:pPr>
        <w:pStyle w:val="861"/>
        <w:ind w:left="0" w:right="0" w:firstLine="851"/>
        <w:jc w:val="both"/>
      </w:pPr>
      <w:r>
        <w:rPr>
          <w:sz w:val="28"/>
          <w:szCs w:val="28"/>
        </w:rPr>
        <w:t xml:space="preserve">2. Местное самоуправление в муниципальном образовании город Горячий Ключ осуществляется в границах муниципального образования.</w:t>
      </w:r>
      <w:r/>
    </w:p>
    <w:p>
      <w:pPr>
        <w:pStyle w:val="861"/>
        <w:ind w:left="0" w:right="0" w:firstLine="851"/>
        <w:jc w:val="both"/>
        <w:rPr>
          <w:sz w:val="28"/>
          <w:szCs w:val="28"/>
        </w:rPr>
      </w:pPr>
      <w:r>
        <w:rPr>
          <w:sz w:val="28"/>
          <w:szCs w:val="28"/>
        </w:rPr>
      </w:r>
      <w:r/>
    </w:p>
    <w:p>
      <w:pPr>
        <w:pStyle w:val="864"/>
        <w:numPr>
          <w:ilvl w:val="2"/>
          <w:numId w:val="1"/>
        </w:numPr>
        <w:ind w:left="0" w:right="0" w:firstLine="851"/>
        <w:keepNext w:val="0"/>
      </w:pPr>
      <w:r>
        <w:rPr>
          <w:i w:val="0"/>
          <w:color w:val="000000"/>
          <w:sz w:val="28"/>
          <w:szCs w:val="28"/>
        </w:rPr>
        <w:t xml:space="preserve">Статья 6. Правовая основа местного самоуправления</w:t>
      </w:r>
      <w:r/>
    </w:p>
    <w:p>
      <w:pPr>
        <w:pStyle w:val="861"/>
        <w:ind w:left="0" w:right="0" w:firstLine="851"/>
        <w:jc w:val="both"/>
        <w:widowControl/>
      </w:pPr>
      <w:r>
        <w:rPr>
          <w:color w:val="000000"/>
          <w:sz w:val="28"/>
          <w:szCs w:val="28"/>
        </w:rPr>
        <w:t xml:space="preserve">Правовую основу местного самоуправления составляют</w:t>
      </w:r>
      <w:r>
        <w:rPr>
          <w:sz w:val="28"/>
          <w:szCs w:val="28"/>
        </w:rPr>
        <w:t xml:space="preserve">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w:t>
      </w:r>
      <w:r>
        <w:rPr>
          <w:sz w:val="28"/>
          <w:szCs w:val="28"/>
        </w:rPr>
        <w:t xml:space="preserve">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w:t>
      </w:r>
      <w:r>
        <w:rPr>
          <w:sz w:val="28"/>
          <w:szCs w:val="28"/>
        </w:rPr>
        <w:t xml:space="preserve">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w:t>
      </w:r>
      <w:r>
        <w:rPr>
          <w:rFonts w:eastAsia="Calibri"/>
          <w:bCs/>
          <w:iCs/>
          <w:sz w:val="28"/>
          <w:szCs w:val="28"/>
          <w:lang w:eastAsia="ru-RU"/>
        </w:rPr>
        <w:t xml:space="preserve">и сходах граждан</w:t>
      </w:r>
      <w:r>
        <w:rPr>
          <w:sz w:val="28"/>
          <w:szCs w:val="28"/>
        </w:rPr>
        <w:t xml:space="preserve">, иные муниципальные правовые акты.</w:t>
      </w:r>
      <w:r/>
    </w:p>
    <w:p>
      <w:pPr>
        <w:pStyle w:val="861"/>
        <w:ind w:left="0" w:right="0" w:firstLine="851"/>
        <w:jc w:val="both"/>
        <w:widowControl/>
        <w:rPr>
          <w:sz w:val="28"/>
          <w:szCs w:val="28"/>
        </w:rPr>
      </w:pPr>
      <w:r>
        <w:rPr>
          <w:sz w:val="28"/>
          <w:szCs w:val="28"/>
        </w:rPr>
      </w:r>
      <w:r/>
    </w:p>
    <w:p>
      <w:pPr>
        <w:pStyle w:val="861"/>
        <w:ind w:left="0" w:right="0" w:firstLine="851"/>
        <w:jc w:val="both"/>
      </w:pPr>
      <w:r>
        <w:rPr>
          <w:b/>
          <w:sz w:val="28"/>
          <w:szCs w:val="28"/>
        </w:rPr>
        <w:t xml:space="preserve">Статья 7. Органы местного самоуправления муниципального образования город Горячий Ключ</w:t>
      </w:r>
      <w:r/>
    </w:p>
    <w:p>
      <w:pPr>
        <w:pStyle w:val="861"/>
        <w:ind w:left="0" w:right="0" w:firstLine="851"/>
        <w:jc w:val="both"/>
      </w:pPr>
      <w:r>
        <w:rPr>
          <w:sz w:val="28"/>
          <w:szCs w:val="28"/>
        </w:rPr>
        <w:t xml:space="preserve">1. Решение вопросов местного значения в муниципальном образовании город Горячий Ключ осуществляют:</w:t>
      </w:r>
      <w:r/>
    </w:p>
    <w:p>
      <w:pPr>
        <w:pStyle w:val="861"/>
        <w:ind w:left="0" w:right="0" w:firstLine="851"/>
        <w:jc w:val="both"/>
      </w:pPr>
      <w:r>
        <w:rPr>
          <w:sz w:val="28"/>
          <w:szCs w:val="28"/>
        </w:rPr>
        <w:t xml:space="preserve">- Совет муниципального образования город Горячий Ключ, являющийся представительным органом муниципального образования город Горячий Ключ, далее по тексту устава - Совет;</w:t>
      </w:r>
      <w:r/>
    </w:p>
    <w:p>
      <w:pPr>
        <w:pStyle w:val="861"/>
        <w:ind w:left="0" w:right="0" w:firstLine="851"/>
        <w:jc w:val="both"/>
      </w:pPr>
      <w:r>
        <w:rPr>
          <w:sz w:val="28"/>
          <w:szCs w:val="28"/>
        </w:rPr>
        <w:t xml:space="preserve">- глава муниципального образования город Горячий Ключ, возглавляющий администрацию муниципального образования город Горячий Ключ, далее по тексту устава – глава города Горячий Ключ;</w:t>
      </w:r>
      <w:r/>
    </w:p>
    <w:p>
      <w:pPr>
        <w:pStyle w:val="861"/>
        <w:ind w:left="0" w:right="0" w:firstLine="851"/>
        <w:jc w:val="both"/>
      </w:pPr>
      <w:r>
        <w:rPr>
          <w:sz w:val="28"/>
          <w:szCs w:val="28"/>
        </w:rPr>
        <w:t xml:space="preserve">- администрация муниципального образования город Горячий Ключ Краснодарского края, являющаяся исполнительно-распорядительным органом муниципального образования город Горячий Ключ, далее по тексту устава - администрация;</w:t>
      </w:r>
      <w:r/>
    </w:p>
    <w:p>
      <w:pPr>
        <w:pStyle w:val="861"/>
        <w:ind w:left="0" w:right="0" w:firstLine="851"/>
        <w:jc w:val="both"/>
      </w:pPr>
      <w:r>
        <w:rPr>
          <w:sz w:val="28"/>
          <w:szCs w:val="28"/>
        </w:rPr>
        <w:t xml:space="preserve">- Контрольно – счетная палата муниципального образования город Горячий Ключ, являющаяся контрольно-счетным органом муниципального образования город Горячий Ключ, далее по тексту устава – контрольно-счетная палата.</w:t>
      </w:r>
      <w:r/>
    </w:p>
    <w:p>
      <w:pPr>
        <w:pStyle w:val="861"/>
        <w:ind w:left="0" w:right="0" w:firstLine="851"/>
        <w:jc w:val="both"/>
      </w:pPr>
      <w:r>
        <w:rPr>
          <w:sz w:val="28"/>
          <w:szCs w:val="28"/>
        </w:rPr>
        <w:t xml:space="preserve">Органы местного самоуправления обладают собственными полномочиями по решению вопросов местного значения.</w:t>
      </w:r>
      <w:r/>
    </w:p>
    <w:p>
      <w:pPr>
        <w:pStyle w:val="861"/>
        <w:ind w:left="0" w:right="0" w:firstLine="851"/>
        <w:jc w:val="both"/>
      </w:pPr>
      <w:r>
        <w:rPr>
          <w:rFonts w:eastAsia="Arial" w:cs="Arial"/>
          <w:sz w:val="28"/>
          <w:szCs w:val="28"/>
        </w:rPr>
        <w:t xml:space="preserve">2. Финансовое обеспечение деятельности</w:t>
      </w:r>
      <w:r>
        <w:rPr>
          <w:rFonts w:ascii="Arial" w:hAnsi="Arial" w:eastAsia="Arial" w:cs="Arial"/>
          <w:sz w:val="28"/>
          <w:szCs w:val="28"/>
        </w:rPr>
        <w:t xml:space="preserve"> </w:t>
      </w:r>
      <w:r>
        <w:rPr>
          <w:sz w:val="28"/>
          <w:szCs w:val="28"/>
        </w:rPr>
        <w:t xml:space="preserve">органов местного самоуправления осуществляется исключительно за счет собственных доходов бюджета муниципального образования город Горячий Ключ.</w:t>
      </w:r>
      <w:r/>
    </w:p>
    <w:p>
      <w:pPr>
        <w:pStyle w:val="861"/>
        <w:ind w:left="0" w:right="-81" w:firstLine="708"/>
        <w:jc w:val="both"/>
        <w:rPr>
          <w:sz w:val="28"/>
          <w:szCs w:val="28"/>
        </w:rPr>
      </w:pPr>
      <w:r>
        <w:rPr>
          <w:sz w:val="28"/>
          <w:szCs w:val="28"/>
        </w:rPr>
      </w:r>
      <w:r/>
    </w:p>
    <w:p>
      <w:pPr>
        <w:pStyle w:val="861"/>
        <w:jc w:val="center"/>
        <w:tabs>
          <w:tab w:val="left" w:pos="0" w:leader="none"/>
        </w:tabs>
      </w:pPr>
      <w:r>
        <w:rPr>
          <w:b/>
          <w:caps/>
          <w:sz w:val="28"/>
          <w:szCs w:val="28"/>
        </w:rPr>
        <w:t xml:space="preserve">ГЛАВА 2. ВОПРОСЫ местного ЗНАЧЕНИЯ МУНИЦИПАЛЬНОГО ОБРАЗОВАНИЯ ГОРОД ГОРЯЧИЙ КЛЮЧ</w:t>
      </w:r>
      <w:r/>
    </w:p>
    <w:p>
      <w:pPr>
        <w:pStyle w:val="861"/>
        <w:jc w:val="center"/>
        <w:tabs>
          <w:tab w:val="left" w:pos="0" w:leader="none"/>
        </w:tabs>
        <w:rPr>
          <w:b/>
          <w:caps/>
          <w:sz w:val="28"/>
          <w:szCs w:val="28"/>
        </w:rPr>
      </w:pPr>
      <w:r>
        <w:rPr>
          <w:b/>
          <w:caps/>
          <w:sz w:val="28"/>
          <w:szCs w:val="28"/>
        </w:rPr>
      </w:r>
      <w:r/>
    </w:p>
    <w:p>
      <w:pPr>
        <w:pStyle w:val="1171"/>
        <w:ind w:left="0" w:right="0" w:firstLine="708"/>
        <w:jc w:val="both"/>
      </w:pPr>
      <w:r>
        <w:rPr>
          <w:b/>
          <w:sz w:val="28"/>
          <w:szCs w:val="28"/>
        </w:rPr>
        <w:t xml:space="preserve">Статья 8. Вопросы местного значения муниципального образования город Горячий Ключ</w:t>
      </w:r>
      <w:r/>
    </w:p>
    <w:p>
      <w:pPr>
        <w:pStyle w:val="1171"/>
        <w:ind w:left="0" w:right="0" w:firstLine="851"/>
        <w:jc w:val="both"/>
      </w:pPr>
      <w:r>
        <w:rPr>
          <w:sz w:val="28"/>
          <w:szCs w:val="28"/>
        </w:rPr>
        <w:t xml:space="preserve">К вопросам местного значения относятся:</w:t>
      </w:r>
      <w:r/>
    </w:p>
    <w:p>
      <w:pPr>
        <w:pStyle w:val="861"/>
        <w:ind w:left="0" w:right="0" w:firstLine="851"/>
        <w:jc w:val="both"/>
        <w:widowControl/>
      </w:pPr>
      <w:r>
        <w:rPr>
          <w:rFonts w:eastAsia="Calibri"/>
          <w:sz w:val="28"/>
          <w:szCs w:val="28"/>
        </w:rPr>
        <w:t xml:space="preserve">1) составление и рассмотрение проекта бюджета муниципального </w:t>
      </w:r>
      <w:r>
        <w:rPr>
          <w:rFonts w:eastAsia="Calibri"/>
          <w:sz w:val="28"/>
          <w:szCs w:val="28"/>
        </w:rPr>
        <w:t xml:space="preserve">образования город Горячий Ключ, утверждение и исполнение бюджета муниципального образования город Горячий Ключ, осуществление контроля за его исполнением, составление и утверждение отчета об исполнении бюджета муниципального образования город Горячий Ключ;</w:t>
      </w:r>
      <w:r/>
    </w:p>
    <w:p>
      <w:pPr>
        <w:pStyle w:val="1167"/>
        <w:ind w:left="0" w:right="0" w:firstLine="851"/>
        <w:jc w:val="both"/>
      </w:pPr>
      <w:r>
        <w:rPr>
          <w:rFonts w:ascii="Times New Roman" w:hAnsi="Times New Roman" w:cs="Times New Roman"/>
          <w:sz w:val="28"/>
          <w:szCs w:val="28"/>
        </w:rPr>
        <w:t xml:space="preserve">2) установление, изменение и отмена местных налогов и сборов;</w:t>
      </w:r>
      <w:r/>
    </w:p>
    <w:p>
      <w:pPr>
        <w:pStyle w:val="1167"/>
        <w:ind w:left="0" w:right="0" w:firstLine="851"/>
        <w:jc w:val="both"/>
      </w:pPr>
      <w:r>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муниципального образования город </w:t>
      </w:r>
      <w:r>
        <w:rPr>
          <w:rFonts w:ascii="Times New Roman" w:hAnsi="Times New Roman" w:eastAsia="Calibri" w:cs="Times New Roman"/>
          <w:sz w:val="28"/>
          <w:szCs w:val="28"/>
        </w:rPr>
        <w:t xml:space="preserve">Горячий Ключ</w:t>
      </w:r>
      <w:r>
        <w:rPr>
          <w:rFonts w:ascii="Times New Roman" w:hAnsi="Times New Roman" w:cs="Times New Roman"/>
          <w:sz w:val="28"/>
          <w:szCs w:val="28"/>
        </w:rPr>
        <w:t xml:space="preserve">;</w:t>
      </w:r>
      <w:r/>
    </w:p>
    <w:p>
      <w:pPr>
        <w:pStyle w:val="1180"/>
        <w:ind w:left="0" w:right="0" w:firstLine="851"/>
        <w:jc w:val="both"/>
      </w:pPr>
      <w:r>
        <w:rPr>
          <w:rFonts w:ascii="Times New Roman" w:hAnsi="Times New Roman" w:cs="Times New Roman"/>
          <w:sz w:val="28"/>
          <w:szCs w:val="28"/>
        </w:rPr>
        <w:t xml:space="preserve">4) организация в границах муниципального образования город </w:t>
      </w:r>
      <w:r>
        <w:rPr>
          <w:rFonts w:ascii="Times New Roman" w:hAnsi="Times New Roman" w:eastAsia="Calibri" w:cs="Times New Roman"/>
          <w:sz w:val="28"/>
          <w:szCs w:val="28"/>
        </w:rPr>
        <w:t xml:space="preserve">Горячий Ключ</w:t>
      </w:r>
      <w:r>
        <w:rPr>
          <w:rFonts w:ascii="Times New Roman" w:hAnsi="Times New Roman" w:cs="Times New Roman"/>
          <w:sz w:val="28"/>
          <w:szCs w:val="28"/>
        </w:rPr>
        <w:t xml:space="preserve"> электро-, тепло-, газо- и водоснабжения населения, водоотведения, снабжения населения топливом </w:t>
      </w:r>
      <w:r>
        <w:rPr>
          <w:rFonts w:ascii="Times New Roman" w:hAnsi="Times New Roman" w:eastAsia="Calibri" w:cs="Times New Roman"/>
          <w:sz w:val="28"/>
          <w:szCs w:val="28"/>
          <w:lang w:eastAsia="en-US" w:bidi="ar-SA"/>
        </w:rPr>
        <w:t xml:space="preserve">в пределах полномочий, установленных законодательством Российской Федерации;</w:t>
      </w:r>
      <w:r/>
    </w:p>
    <w:p>
      <w:pPr>
        <w:pStyle w:val="861"/>
        <w:ind w:left="0" w:right="0" w:firstLine="851"/>
        <w:jc w:val="both"/>
        <w:widowControl/>
      </w:pPr>
      <w:r>
        <w:rPr>
          <w:sz w:val="28"/>
          <w:szCs w:val="28"/>
        </w:rPr>
        <w:t xml:space="preserve">5)</w:t>
      </w:r>
      <w:r>
        <w:rPr>
          <w:color w:val="ff0000"/>
          <w:sz w:val="28"/>
          <w:szCs w:val="28"/>
        </w:rPr>
        <w:t xml:space="preserve"> </w:t>
      </w:r>
      <w:r>
        <w:rPr>
          <w:sz w:val="28"/>
          <w:szCs w:val="28"/>
        </w:rPr>
        <w:t xml:space="preserve">дорожная деятельность в отношении </w:t>
      </w:r>
      <w:r>
        <w:rPr>
          <w:rFonts w:eastAsia="Calibri"/>
          <w:sz w:val="28"/>
          <w:szCs w:val="28"/>
        </w:rPr>
        <w:t xml:space="preserve">автомобильных дорог местного значения в границах муниципального образования город Горячий Ключ и обеспеч</w:t>
      </w:r>
      <w:r>
        <w:rPr>
          <w:rFonts w:eastAsia="Calibri"/>
          <w:sz w:val="28"/>
          <w:szCs w:val="28"/>
        </w:rPr>
        <w:t xml:space="preserve">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w:t>
      </w:r>
      <w:r>
        <w:rPr>
          <w:sz w:val="28"/>
          <w:szCs w:val="28"/>
        </w:rPr>
        <w:t xml:space="preserve"> в границах муниципального образования город </w:t>
      </w:r>
      <w:r>
        <w:rPr>
          <w:rFonts w:eastAsia="Calibri"/>
          <w:sz w:val="28"/>
          <w:szCs w:val="28"/>
        </w:rPr>
        <w:t xml:space="preserve">Горячий Ключ</w:t>
      </w:r>
      <w:r>
        <w:rPr>
          <w:sz w:val="28"/>
          <w:szCs w:val="28"/>
        </w:rPr>
        <w:t xml:space="preserve">, </w:t>
      </w:r>
      <w:r>
        <w:rPr>
          <w:sz w:val="28"/>
          <w:szCs w:val="28"/>
          <w:lang w:eastAsia="ru-RU"/>
        </w:rPr>
        <w:t xml:space="preserve">организация дорожного движения,</w:t>
      </w:r>
      <w:r>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p>
    <w:p>
      <w:pPr>
        <w:pStyle w:val="861"/>
        <w:ind w:left="0" w:right="0" w:firstLine="851"/>
        <w:jc w:val="both"/>
        <w:widowControl/>
      </w:pPr>
      <w:r>
        <w:rPr>
          <w:sz w:val="28"/>
          <w:szCs w:val="28"/>
        </w:rPr>
        <w:t xml:space="preserve">6) </w:t>
      </w:r>
      <w:r>
        <w:rPr>
          <w:rFonts w:eastAsia="Calibri"/>
          <w:bCs/>
          <w:sz w:val="28"/>
          <w:szCs w:val="28"/>
        </w:rPr>
        <w:t xml:space="preserve">обеспечение проживающих в муниципальном образовании город </w:t>
      </w:r>
      <w:r>
        <w:rPr>
          <w:rFonts w:eastAsia="Calibri"/>
          <w:sz w:val="28"/>
          <w:szCs w:val="28"/>
        </w:rPr>
        <w:t xml:space="preserve">Горячий Ключ</w:t>
      </w:r>
      <w:r>
        <w:rPr>
          <w:rFonts w:eastAsia="Calibri"/>
          <w:bCs/>
          <w:sz w:val="28"/>
          <w:szCs w:val="28"/>
        </w:rPr>
        <w:t xml:space="preserve"> и нуждающихся в жилых помещениях малоимущих граждан жилыми помещениями, организаци</w:t>
      </w:r>
      <w:r>
        <w:rPr>
          <w:rFonts w:eastAsia="Calibri"/>
          <w:bCs/>
          <w:sz w:val="28"/>
          <w:szCs w:val="28"/>
        </w:rPr>
        <w:t xml:space="preserve">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p>
    <w:p>
      <w:pPr>
        <w:pStyle w:val="1167"/>
        <w:ind w:left="0" w:right="0" w:firstLine="851"/>
        <w:jc w:val="both"/>
      </w:pPr>
      <w:r>
        <w:rPr>
          <w:rFonts w:ascii="Times New Roman" w:hAnsi="Times New Roman" w:cs="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город </w:t>
      </w:r>
      <w:r>
        <w:rPr>
          <w:rFonts w:ascii="Times New Roman" w:hAnsi="Times New Roman" w:eastAsia="Calibri" w:cs="Times New Roman"/>
          <w:sz w:val="28"/>
          <w:szCs w:val="28"/>
        </w:rPr>
        <w:t xml:space="preserve">Горячий Ключ</w:t>
      </w:r>
      <w:r>
        <w:rPr>
          <w:rFonts w:ascii="Times New Roman" w:hAnsi="Times New Roman" w:cs="Times New Roman"/>
          <w:sz w:val="28"/>
          <w:szCs w:val="28"/>
        </w:rPr>
        <w:t xml:space="preserve">;</w:t>
      </w:r>
      <w:r/>
    </w:p>
    <w:p>
      <w:pPr>
        <w:pStyle w:val="1167"/>
        <w:ind w:left="0" w:right="0" w:firstLine="851"/>
        <w:jc w:val="both"/>
      </w:pPr>
      <w:r>
        <w:rPr>
          <w:rFonts w:ascii="Times New Roman" w:hAnsi="Times New Roman" w:cs="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город </w:t>
      </w:r>
      <w:r>
        <w:rPr>
          <w:rFonts w:ascii="Times New Roman" w:hAnsi="Times New Roman" w:eastAsia="Calibri" w:cs="Times New Roman"/>
          <w:sz w:val="28"/>
          <w:szCs w:val="28"/>
        </w:rPr>
        <w:t xml:space="preserve">Горячий Ключ</w:t>
      </w:r>
      <w:r>
        <w:rPr>
          <w:rFonts w:ascii="Times New Roman" w:hAnsi="Times New Roman" w:cs="Times New Roman"/>
          <w:sz w:val="28"/>
          <w:szCs w:val="28"/>
        </w:rPr>
        <w:t xml:space="preserve">; </w:t>
      </w:r>
      <w:r/>
    </w:p>
    <w:p>
      <w:pPr>
        <w:pStyle w:val="861"/>
        <w:ind w:left="0" w:right="0" w:firstLine="851"/>
        <w:jc w:val="both"/>
        <w:widowControl/>
      </w:pPr>
      <w:r>
        <w:rPr>
          <w:rFonts w:eastAsia="Calibri"/>
          <w:bCs/>
          <w:sz w:val="28"/>
          <w:szCs w:val="28"/>
        </w:rPr>
        <w:t xml:space="preserve">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город </w:t>
      </w:r>
      <w:r>
        <w:rPr>
          <w:rFonts w:eastAsia="Calibri"/>
          <w:sz w:val="28"/>
          <w:szCs w:val="28"/>
        </w:rPr>
        <w:t xml:space="preserve">Горячий Ключ</w:t>
      </w:r>
      <w:r>
        <w:rPr>
          <w:rFonts w:eastAsia="Calibri"/>
          <w:bCs/>
          <w:sz w:val="28"/>
          <w:szCs w:val="28"/>
        </w:rPr>
        <w:t xml:space="preserve">, реализацию прав </w:t>
      </w:r>
      <w:r>
        <w:rPr>
          <w:sz w:val="28"/>
          <w:szCs w:val="28"/>
        </w:rPr>
        <w:t xml:space="preserve">коренных малочисленных народов и других</w:t>
      </w:r>
      <w:r>
        <w:rPr>
          <w:rFonts w:eastAsia="Calibri"/>
          <w:bCs/>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r/>
    </w:p>
    <w:p>
      <w:pPr>
        <w:pStyle w:val="1167"/>
        <w:ind w:left="0" w:right="0" w:firstLine="851"/>
        <w:jc w:val="both"/>
      </w:pPr>
      <w:r>
        <w:rPr>
          <w:rFonts w:ascii="Times New Roman" w:hAnsi="Times New Roman" w:cs="Times New Roman"/>
          <w:sz w:val="28"/>
          <w:szCs w:val="28"/>
        </w:rPr>
        <w:t xml:space="preserve">10) участие в предупреждении и ликвидации последствий чрезвычайных ситуаций в границах муниципального образования город </w:t>
      </w:r>
      <w:r>
        <w:rPr>
          <w:rFonts w:ascii="Times New Roman" w:hAnsi="Times New Roman" w:eastAsia="Calibri" w:cs="Times New Roman"/>
          <w:sz w:val="28"/>
          <w:szCs w:val="28"/>
        </w:rPr>
        <w:t xml:space="preserve">Горячий Ключ</w:t>
      </w:r>
      <w:r>
        <w:rPr>
          <w:rFonts w:ascii="Times New Roman" w:hAnsi="Times New Roman" w:cs="Times New Roman"/>
          <w:sz w:val="28"/>
          <w:szCs w:val="28"/>
        </w:rPr>
        <w:t xml:space="preserve">;</w:t>
      </w:r>
      <w:r/>
    </w:p>
    <w:p>
      <w:pPr>
        <w:pStyle w:val="1167"/>
        <w:ind w:left="0" w:right="0" w:firstLine="851"/>
        <w:jc w:val="both"/>
      </w:pPr>
      <w:r>
        <w:rPr>
          <w:rFonts w:ascii="Times New Roman" w:hAnsi="Times New Roman" w:cs="Times New Roman"/>
          <w:sz w:val="28"/>
          <w:szCs w:val="28"/>
        </w:rPr>
        <w:t xml:space="preserve">11) организация охраны общественного порядка на территории муниципального образования город </w:t>
      </w:r>
      <w:r>
        <w:rPr>
          <w:rFonts w:ascii="Times New Roman" w:hAnsi="Times New Roman" w:eastAsia="Calibri" w:cs="Times New Roman"/>
          <w:sz w:val="28"/>
          <w:szCs w:val="28"/>
        </w:rPr>
        <w:t xml:space="preserve">Горячий Ключ</w:t>
      </w:r>
      <w:r>
        <w:rPr>
          <w:rFonts w:ascii="Times New Roman" w:hAnsi="Times New Roman" w:cs="Times New Roman"/>
          <w:sz w:val="28"/>
          <w:szCs w:val="28"/>
        </w:rPr>
        <w:t xml:space="preserve"> муниципальной милицией; </w:t>
      </w:r>
      <w:r/>
    </w:p>
    <w:p>
      <w:pPr>
        <w:pStyle w:val="1167"/>
        <w:ind w:left="0" w:right="0" w:firstLine="851"/>
        <w:jc w:val="both"/>
      </w:pPr>
      <w:r>
        <w:rPr>
          <w:rFonts w:ascii="Times New Roman" w:hAnsi="Times New Roman" w:cs="Times New Roman"/>
          <w:sz w:val="28"/>
          <w:szCs w:val="28"/>
        </w:rPr>
        <w:t xml:space="preserve">12) обеспечение первичных мер пожарной безопасности в границах муниципального образования город </w:t>
      </w:r>
      <w:r>
        <w:rPr>
          <w:rFonts w:ascii="Times New Roman" w:hAnsi="Times New Roman" w:eastAsia="Calibri" w:cs="Times New Roman"/>
          <w:sz w:val="28"/>
          <w:szCs w:val="28"/>
        </w:rPr>
        <w:t xml:space="preserve">Горячий Ключ</w:t>
      </w:r>
      <w:r>
        <w:rPr>
          <w:rFonts w:ascii="Times New Roman" w:hAnsi="Times New Roman" w:cs="Times New Roman"/>
          <w:sz w:val="28"/>
          <w:szCs w:val="28"/>
        </w:rPr>
        <w:t xml:space="preserve">;</w:t>
      </w:r>
      <w:r/>
    </w:p>
    <w:p>
      <w:pPr>
        <w:pStyle w:val="1167"/>
        <w:ind w:left="0" w:right="0" w:firstLine="851"/>
        <w:jc w:val="both"/>
      </w:pPr>
      <w:r>
        <w:rPr>
          <w:rFonts w:ascii="Times New Roman" w:hAnsi="Times New Roman" w:cs="Times New Roman"/>
          <w:sz w:val="28"/>
          <w:szCs w:val="28"/>
        </w:rPr>
        <w:t xml:space="preserve">13) организация мероприятий по охране окружающей среды в границах муниципального образования город </w:t>
      </w:r>
      <w:r>
        <w:rPr>
          <w:rFonts w:ascii="Times New Roman" w:hAnsi="Times New Roman" w:eastAsia="Calibri" w:cs="Times New Roman"/>
          <w:sz w:val="28"/>
          <w:szCs w:val="28"/>
        </w:rPr>
        <w:t xml:space="preserve">Горячий Ключ</w:t>
      </w:r>
      <w:r>
        <w:rPr>
          <w:rFonts w:ascii="Times New Roman" w:hAnsi="Times New Roman" w:cs="Times New Roman"/>
          <w:sz w:val="28"/>
          <w:szCs w:val="28"/>
        </w:rPr>
        <w:t xml:space="preserve">;</w:t>
      </w:r>
      <w:r/>
    </w:p>
    <w:p>
      <w:pPr>
        <w:pStyle w:val="861"/>
        <w:ind w:left="0" w:right="0" w:firstLine="851"/>
        <w:jc w:val="both"/>
        <w:widowControl/>
      </w:pPr>
      <w:r>
        <w:rPr>
          <w:sz w:val="28"/>
          <w:szCs w:val="28"/>
        </w:rPr>
        <w:t xml:space="preserve">14)</w:t>
      </w:r>
      <w:r>
        <w:rPr>
          <w:rFonts w:eastAsia="Calibri"/>
          <w:sz w:val="28"/>
          <w:szCs w:val="28"/>
        </w:rPr>
        <w:t xml:space="preserve"> организация предоставления общ</w:t>
      </w:r>
      <w:r>
        <w:rPr>
          <w:rFonts w:eastAsia="Calibri"/>
          <w:sz w:val="28"/>
          <w:szCs w:val="28"/>
        </w:rPr>
        <w:t xml:space="preserve">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w:t>
      </w:r>
      <w:r>
        <w:rPr>
          <w:rFonts w:eastAsia="Calibri"/>
          <w:sz w:val="28"/>
          <w:szCs w:val="28"/>
        </w:rPr>
        <w:t xml:space="preserve">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w:t>
      </w:r>
      <w:r>
        <w:rPr>
          <w:rFonts w:eastAsia="Calibri"/>
          <w:sz w:val="28"/>
          <w:szCs w:val="28"/>
        </w:rPr>
        <w:t xml:space="preserve"> образования детей, финансовое обеспечение которого осуществляется органами государственной власти Краснодарского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Pr>
          <w:sz w:val="28"/>
          <w:szCs w:val="28"/>
          <w:lang w:eastAsia="ru-RU"/>
        </w:rPr>
        <w:t xml:space="preserve">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rFonts w:eastAsia="Calibri"/>
          <w:sz w:val="28"/>
          <w:szCs w:val="28"/>
        </w:rPr>
        <w:t xml:space="preserve">;</w:t>
      </w:r>
      <w:r/>
    </w:p>
    <w:p>
      <w:pPr>
        <w:pStyle w:val="1167"/>
        <w:ind w:left="0" w:right="0" w:firstLine="851"/>
        <w:jc w:val="both"/>
      </w:pPr>
      <w:r>
        <w:rPr>
          <w:rFonts w:ascii="Times New Roman" w:hAnsi="Times New Roman" w:cs="Times New Roman"/>
          <w:sz w:val="28"/>
          <w:szCs w:val="28"/>
        </w:rPr>
        <w:t xml:space="preserve">15) создание условий для обеспечения жителей муниципального образования город </w:t>
      </w:r>
      <w:r>
        <w:rPr>
          <w:rFonts w:ascii="Times New Roman" w:hAnsi="Times New Roman" w:eastAsia="Calibri" w:cs="Times New Roman"/>
          <w:sz w:val="28"/>
          <w:szCs w:val="28"/>
        </w:rPr>
        <w:t xml:space="preserve">Горячий Ключ</w:t>
      </w:r>
      <w:r>
        <w:rPr>
          <w:rFonts w:ascii="Times New Roman" w:hAnsi="Times New Roman" w:cs="Times New Roman"/>
          <w:sz w:val="28"/>
          <w:szCs w:val="28"/>
        </w:rPr>
        <w:t xml:space="preserve"> услугами связи, общественного питания, торговли и бытового обслуживания;</w:t>
      </w:r>
      <w:r/>
    </w:p>
    <w:p>
      <w:pPr>
        <w:pStyle w:val="1167"/>
        <w:ind w:left="0" w:right="0" w:firstLine="851"/>
        <w:jc w:val="both"/>
      </w:pPr>
      <w:r>
        <w:rPr>
          <w:rFonts w:ascii="Times New Roman" w:hAnsi="Times New Roman" w:cs="Times New Roman"/>
          <w:sz w:val="28"/>
          <w:szCs w:val="28"/>
        </w:rPr>
        <w:t xml:space="preserve">16) организация библиотечного обслуживания населения,</w:t>
      </w:r>
      <w:r>
        <w:rPr>
          <w:rFonts w:ascii="Times New Roman" w:hAnsi="Times New Roman" w:cs="Times New Roman"/>
          <w:b/>
          <w:sz w:val="28"/>
          <w:szCs w:val="28"/>
        </w:rPr>
        <w:t xml:space="preserve"> </w:t>
      </w:r>
      <w:r>
        <w:rPr>
          <w:rFonts w:ascii="Times New Roman" w:hAnsi="Times New Roman" w:cs="Times New Roman"/>
          <w:sz w:val="28"/>
          <w:szCs w:val="28"/>
        </w:rPr>
        <w:t xml:space="preserve">комплектование и обеспечение сохранности библиотечных фондов библиотек муниципального образования город </w:t>
      </w:r>
      <w:r>
        <w:rPr>
          <w:rFonts w:ascii="Times New Roman" w:hAnsi="Times New Roman" w:eastAsia="Calibri" w:cs="Times New Roman"/>
          <w:sz w:val="28"/>
          <w:szCs w:val="28"/>
        </w:rPr>
        <w:t xml:space="preserve">Горячий Ключ</w:t>
      </w:r>
      <w:r>
        <w:rPr>
          <w:rFonts w:ascii="Times New Roman" w:hAnsi="Times New Roman" w:cs="Times New Roman"/>
          <w:sz w:val="28"/>
          <w:szCs w:val="28"/>
        </w:rPr>
        <w:t xml:space="preserve">;</w:t>
      </w:r>
      <w:r/>
    </w:p>
    <w:p>
      <w:pPr>
        <w:pStyle w:val="1167"/>
        <w:ind w:left="0" w:right="0" w:firstLine="851"/>
        <w:jc w:val="both"/>
      </w:pPr>
      <w:r>
        <w:rPr>
          <w:rFonts w:ascii="Times New Roman" w:hAnsi="Times New Roman" w:cs="Times New Roman"/>
          <w:sz w:val="28"/>
          <w:szCs w:val="28"/>
        </w:rPr>
        <w:t xml:space="preserve">17) создание условий для организации досуга и обеспечения жителей муниципального образования город </w:t>
      </w:r>
      <w:r>
        <w:rPr>
          <w:rFonts w:ascii="Times New Roman" w:hAnsi="Times New Roman" w:eastAsia="Calibri" w:cs="Times New Roman"/>
          <w:sz w:val="28"/>
          <w:szCs w:val="28"/>
        </w:rPr>
        <w:t xml:space="preserve">Горячий Ключ</w:t>
      </w:r>
      <w:r>
        <w:rPr>
          <w:rFonts w:ascii="Times New Roman" w:hAnsi="Times New Roman" w:cs="Times New Roman"/>
          <w:sz w:val="28"/>
          <w:szCs w:val="28"/>
        </w:rPr>
        <w:t xml:space="preserve"> услугами организаций культуры;</w:t>
      </w:r>
      <w:r/>
    </w:p>
    <w:p>
      <w:pPr>
        <w:pStyle w:val="1167"/>
        <w:ind w:left="0" w:right="0" w:firstLine="851"/>
        <w:jc w:val="both"/>
      </w:pPr>
      <w:r>
        <w:rPr>
          <w:rFonts w:ascii="Times New Roman" w:hAnsi="Times New Roman" w:cs="Times New Roman"/>
          <w:sz w:val="28"/>
          <w:szCs w:val="28"/>
        </w:rPr>
        <w:t xml:space="preserve">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город </w:t>
      </w:r>
      <w:r>
        <w:rPr>
          <w:rFonts w:ascii="Times New Roman" w:hAnsi="Times New Roman" w:eastAsia="Calibri" w:cs="Times New Roman"/>
          <w:sz w:val="28"/>
          <w:szCs w:val="28"/>
        </w:rPr>
        <w:t xml:space="preserve">Горячий Ключ</w:t>
      </w:r>
      <w:r>
        <w:rPr>
          <w:rFonts w:ascii="Times New Roman" w:hAnsi="Times New Roman" w:cs="Times New Roman"/>
          <w:sz w:val="28"/>
          <w:szCs w:val="28"/>
        </w:rPr>
        <w:t xml:space="preserve">;</w:t>
      </w:r>
      <w:r/>
    </w:p>
    <w:p>
      <w:pPr>
        <w:pStyle w:val="1167"/>
        <w:ind w:left="0" w:right="0" w:firstLine="851"/>
        <w:jc w:val="both"/>
      </w:pPr>
      <w:r>
        <w:rPr>
          <w:rFonts w:ascii="Times New Roman" w:hAnsi="Times New Roman" w:cs="Times New Roman"/>
          <w:sz w:val="28"/>
          <w:szCs w:val="28"/>
        </w:rPr>
        <w:t xml:space="preserve">19)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город </w:t>
      </w:r>
      <w:r>
        <w:rPr>
          <w:rFonts w:ascii="Times New Roman" w:hAnsi="Times New Roman" w:eastAsia="Calibri" w:cs="Times New Roman"/>
          <w:sz w:val="28"/>
          <w:szCs w:val="28"/>
        </w:rPr>
        <w:t xml:space="preserve">Горячий Ключ</w:t>
      </w:r>
      <w:r>
        <w:rPr>
          <w:rFonts w:ascii="Times New Roman" w:hAnsi="Times New Roman" w:cs="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город </w:t>
      </w:r>
      <w:r>
        <w:rPr>
          <w:rFonts w:ascii="Times New Roman" w:hAnsi="Times New Roman" w:eastAsia="Calibri" w:cs="Times New Roman"/>
          <w:sz w:val="28"/>
          <w:szCs w:val="28"/>
        </w:rPr>
        <w:t xml:space="preserve">Горячий Ключ</w:t>
      </w:r>
      <w:r>
        <w:rPr>
          <w:rFonts w:ascii="Times New Roman" w:hAnsi="Times New Roman" w:cs="Times New Roman"/>
          <w:sz w:val="28"/>
          <w:szCs w:val="28"/>
        </w:rPr>
        <w:t xml:space="preserve">;</w:t>
      </w:r>
      <w:r/>
    </w:p>
    <w:p>
      <w:pPr>
        <w:pStyle w:val="1167"/>
        <w:ind w:left="0" w:right="0" w:firstLine="851"/>
        <w:jc w:val="both"/>
      </w:pPr>
      <w:r>
        <w:rPr>
          <w:rFonts w:ascii="Times New Roman" w:hAnsi="Times New Roman" w:cs="Times New Roman"/>
          <w:sz w:val="28"/>
          <w:szCs w:val="28"/>
        </w:rPr>
        <w:t xml:space="preserve">20) обеспечение условий для развития на территории муниципального образования город </w:t>
      </w:r>
      <w:r>
        <w:rPr>
          <w:rFonts w:ascii="Times New Roman" w:hAnsi="Times New Roman" w:eastAsia="Calibri" w:cs="Times New Roman"/>
          <w:sz w:val="28"/>
          <w:szCs w:val="28"/>
        </w:rPr>
        <w:t xml:space="preserve">Горячий Ключ</w:t>
      </w:r>
      <w:r>
        <w:rPr>
          <w:rFonts w:ascii="Times New Roman" w:hAnsi="Times New Roman" w:cs="Times New Roman"/>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город </w:t>
      </w:r>
      <w:r>
        <w:rPr>
          <w:rFonts w:ascii="Times New Roman" w:hAnsi="Times New Roman" w:eastAsia="Calibri" w:cs="Times New Roman"/>
          <w:sz w:val="28"/>
          <w:szCs w:val="28"/>
        </w:rPr>
        <w:t xml:space="preserve">Горячий Ключ</w:t>
      </w:r>
      <w:r>
        <w:rPr>
          <w:rFonts w:ascii="Times New Roman" w:hAnsi="Times New Roman" w:cs="Times New Roman"/>
          <w:sz w:val="28"/>
          <w:szCs w:val="28"/>
        </w:rPr>
        <w:t xml:space="preserve">;</w:t>
      </w:r>
      <w:r/>
    </w:p>
    <w:p>
      <w:pPr>
        <w:pStyle w:val="1167"/>
        <w:ind w:left="0" w:right="0" w:firstLine="851"/>
        <w:jc w:val="both"/>
      </w:pPr>
      <w:r>
        <w:rPr>
          <w:rFonts w:ascii="Times New Roman" w:hAnsi="Times New Roman" w:cs="Times New Roman"/>
          <w:sz w:val="28"/>
          <w:szCs w:val="28"/>
        </w:rPr>
        <w:t xml:space="preserve">21) создание условий для массового отдыха жителей муниципального образования город </w:t>
      </w:r>
      <w:r>
        <w:rPr>
          <w:rFonts w:ascii="Times New Roman" w:hAnsi="Times New Roman" w:eastAsia="Calibri" w:cs="Times New Roman"/>
          <w:sz w:val="28"/>
          <w:szCs w:val="28"/>
        </w:rPr>
        <w:t xml:space="preserve">Горячий Ключ</w:t>
      </w:r>
      <w:r>
        <w:rPr>
          <w:rFonts w:ascii="Times New Roman" w:hAnsi="Times New Roman" w:cs="Times New Roman"/>
          <w:sz w:val="28"/>
          <w:szCs w:val="28"/>
        </w:rPr>
        <w:t xml:space="preserve"> и организация обустройства мест массового отдыха населения;</w:t>
      </w:r>
      <w:r/>
    </w:p>
    <w:p>
      <w:pPr>
        <w:pStyle w:val="1167"/>
        <w:ind w:left="0" w:right="0" w:firstLine="851"/>
        <w:jc w:val="both"/>
      </w:pPr>
      <w:r>
        <w:rPr>
          <w:rFonts w:ascii="Times New Roman" w:hAnsi="Times New Roman" w:cs="Times New Roman"/>
          <w:sz w:val="28"/>
          <w:szCs w:val="28"/>
        </w:rPr>
        <w:t xml:space="preserve">22) формирование и содержание муниципального архива;</w:t>
      </w:r>
      <w:r/>
    </w:p>
    <w:p>
      <w:pPr>
        <w:pStyle w:val="1167"/>
        <w:ind w:left="0" w:right="0" w:firstLine="851"/>
        <w:jc w:val="both"/>
      </w:pPr>
      <w:r>
        <w:rPr>
          <w:rFonts w:ascii="Times New Roman" w:hAnsi="Times New Roman" w:cs="Times New Roman"/>
          <w:sz w:val="28"/>
          <w:szCs w:val="28"/>
        </w:rPr>
        <w:t xml:space="preserve">23) организация ритуальных услуг и содержание мест захоронения;</w:t>
      </w:r>
      <w:r/>
    </w:p>
    <w:p>
      <w:pPr>
        <w:pStyle w:val="1167"/>
        <w:ind w:left="0" w:right="0" w:firstLine="851"/>
        <w:jc w:val="both"/>
      </w:pPr>
      <w:r>
        <w:rPr>
          <w:rFonts w:ascii="Times New Roman" w:hAnsi="Times New Roman" w:cs="Times New Roman"/>
          <w:sz w:val="28"/>
          <w:szCs w:val="28"/>
        </w:rPr>
        <w:t xml:space="preserve">24) </w:t>
      </w:r>
      <w:r>
        <w:rPr>
          <w:rFonts w:ascii="Times New Roman" w:hAnsi="Times New Roman" w:eastAsia="Calibri" w:cs="Times New Roman"/>
          <w:sz w:val="28"/>
          <w:szCs w:val="28"/>
          <w:lang w:eastAsia="ru-RU"/>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Pr>
          <w:rFonts w:ascii="Times New Roman" w:hAnsi="Times New Roman" w:cs="Times New Roman"/>
          <w:sz w:val="28"/>
          <w:szCs w:val="28"/>
        </w:rPr>
        <w:t xml:space="preserve">;</w:t>
      </w:r>
      <w:r/>
    </w:p>
    <w:p>
      <w:pPr>
        <w:pStyle w:val="861"/>
        <w:ind w:left="0" w:right="0" w:firstLine="851"/>
        <w:jc w:val="both"/>
      </w:pPr>
      <w:r>
        <w:rPr>
          <w:sz w:val="28"/>
          <w:szCs w:val="28"/>
        </w:rPr>
        <w:t xml:space="preserve">25) утверждение правил благоустройства территории муниципального образования город Горячий Ключ, осуществление муниципального контроля в сфере благоустройства, предметом которого является соблюдение правил бл</w:t>
      </w:r>
      <w:r>
        <w:rPr>
          <w:sz w:val="28"/>
          <w:szCs w:val="28"/>
        </w:rPr>
        <w:t xml:space="preserve">агоустройства территории муниципального образования город Горячий Ключ,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w:t>
      </w:r>
      <w:r>
        <w:rPr>
          <w:sz w:val="28"/>
          <w:szCs w:val="28"/>
        </w:rPr>
        <w:t xml:space="preserve">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w:t>
      </w:r>
      <w:r>
        <w:rPr>
          <w:sz w:val="28"/>
          <w:szCs w:val="28"/>
        </w:rPr>
        <w:t xml:space="preserve">униципального образования город Горячий Ключ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p>
    <w:p>
      <w:pPr>
        <w:pStyle w:val="861"/>
        <w:ind w:left="0" w:right="0" w:firstLine="851"/>
        <w:jc w:val="both"/>
      </w:pPr>
      <w:r>
        <w:rPr>
          <w:sz w:val="28"/>
          <w:szCs w:val="28"/>
        </w:rPr>
        <w:t xml:space="preserve">26) утверждение генерального плана муниципального образования город </w:t>
      </w:r>
      <w:r>
        <w:rPr>
          <w:rFonts w:eastAsia="Calibri"/>
          <w:sz w:val="28"/>
          <w:szCs w:val="28"/>
        </w:rPr>
        <w:t xml:space="preserve">Горячий Ключ</w:t>
      </w:r>
      <w:r>
        <w:rPr>
          <w:sz w:val="28"/>
          <w:szCs w:val="28"/>
        </w:rPr>
        <w:t xml:space="preserve">, правил землепользования и застройки, утверждение подготовленной на основе генеральных планов муниципального образования город </w:t>
      </w:r>
      <w:r>
        <w:rPr>
          <w:rFonts w:eastAsia="Calibri"/>
          <w:sz w:val="28"/>
          <w:szCs w:val="28"/>
        </w:rPr>
        <w:t xml:space="preserve">Горячий Ключ</w:t>
      </w:r>
      <w:r>
        <w:rPr>
          <w:sz w:val="28"/>
          <w:szCs w:val="28"/>
        </w:rPr>
        <w:t xml:space="preserve">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w:t>
      </w:r>
      <w:r>
        <w:rPr>
          <w:rFonts w:eastAsia="Calibri"/>
          <w:sz w:val="28"/>
          <w:szCs w:val="28"/>
        </w:rPr>
        <w:t xml:space="preserve"> (за исключением случаев, предусмотренных Градостроительным кодексом Российской Федерации, иными федеральными законами)</w:t>
      </w:r>
      <w:r>
        <w:rPr>
          <w:sz w:val="28"/>
          <w:szCs w:val="28"/>
        </w:rPr>
        <w:t xml:space="preserve">, разрешений на ввод объектов в эксплуатацию п</w:t>
      </w:r>
      <w:r>
        <w:rPr>
          <w:sz w:val="28"/>
          <w:szCs w:val="28"/>
        </w:rPr>
        <w:t xml:space="preserve">ри осуществлении строительства, реконструкции объектов капитального строительства, расположенных на территории муниципального образования город Горячий Ключ, утверждение местных нормативов градостроительного проектирования муниципального образования город </w:t>
      </w:r>
      <w:r>
        <w:rPr>
          <w:rFonts w:eastAsia="Calibri"/>
          <w:sz w:val="28"/>
          <w:szCs w:val="28"/>
        </w:rPr>
        <w:t xml:space="preserve">Горячий Ключ</w:t>
      </w:r>
      <w:r>
        <w:rPr>
          <w:sz w:val="28"/>
          <w:szCs w:val="28"/>
        </w:rPr>
        <w:t xml:space="preserve">, ведение информационной системы обеспечения градостроительной деятельности, осуществляемой на территории муниципального образования город </w:t>
      </w:r>
      <w:r>
        <w:rPr>
          <w:rFonts w:eastAsia="Calibri"/>
          <w:sz w:val="28"/>
          <w:szCs w:val="28"/>
        </w:rPr>
        <w:t xml:space="preserve">Горячий Ключ</w:t>
      </w:r>
      <w:r>
        <w:rPr>
          <w:sz w:val="28"/>
          <w:szCs w:val="28"/>
        </w:rPr>
        <w:t xml:space="preserve">, резервирование земель и изъятие земельных участков в границах муниципального образования город </w:t>
      </w:r>
      <w:r>
        <w:rPr>
          <w:rFonts w:eastAsia="Calibri"/>
          <w:sz w:val="28"/>
          <w:szCs w:val="28"/>
        </w:rPr>
        <w:t xml:space="preserve">Горячий Ключ</w:t>
      </w:r>
      <w:r>
        <w:rPr>
          <w:sz w:val="28"/>
          <w:szCs w:val="28"/>
        </w:rPr>
        <w:t xml:space="preserve"> для муниципальных нужд, осуществление муниципального земельного контроля в границах муниципального образования город </w:t>
      </w:r>
      <w:r>
        <w:rPr>
          <w:rFonts w:eastAsia="Calibri"/>
          <w:sz w:val="28"/>
          <w:szCs w:val="28"/>
        </w:rPr>
        <w:t xml:space="preserve">Горячий Ключ,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w:t>
      </w:r>
      <w:r>
        <w:rPr>
          <w:rFonts w:eastAsia="Calibri"/>
          <w:sz w:val="28"/>
          <w:szCs w:val="28"/>
        </w:rPr>
        <w:t xml:space="preserve">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w:t>
      </w:r>
      <w:r>
        <w:rPr>
          <w:rFonts w:eastAsia="Calibri"/>
          <w:sz w:val="28"/>
          <w:szCs w:val="28"/>
        </w:rPr>
        <w:t xml:space="preserve">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w:t>
      </w:r>
      <w:r>
        <w:rPr>
          <w:rFonts w:eastAsia="Calibri"/>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w:t>
      </w:r>
      <w:r>
        <w:rPr>
          <w:rFonts w:eastAsia="Calibri"/>
          <w:sz w:val="28"/>
          <w:szCs w:val="28"/>
        </w:rPr>
        <w:t xml:space="preserve">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w:t>
      </w:r>
      <w:r>
        <w:rPr>
          <w:rFonts w:eastAsia="Calibri"/>
          <w:sz w:val="28"/>
          <w:szCs w:val="28"/>
        </w:rPr>
        <w:t xml:space="preserve">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w:t>
      </w:r>
      <w:r>
        <w:rPr>
          <w:rFonts w:eastAsia="Calibri"/>
          <w:sz w:val="28"/>
          <w:szCs w:val="28"/>
        </w:rPr>
        <w:t xml:space="preserve">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w:t>
      </w:r>
      <w:r>
        <w:rPr>
          <w:rFonts w:eastAsia="Calibri"/>
          <w:sz w:val="28"/>
          <w:szCs w:val="28"/>
        </w:rPr>
        <w:t xml:space="preserve">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w:t>
      </w:r>
      <w:r>
        <w:rPr>
          <w:rFonts w:eastAsia="Calibri"/>
          <w:sz w:val="28"/>
          <w:szCs w:val="28"/>
        </w:rPr>
        <w:t xml:space="preserve">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p>
    <w:p>
      <w:pPr>
        <w:pStyle w:val="1167"/>
        <w:ind w:left="0" w:right="0" w:firstLine="851"/>
        <w:jc w:val="both"/>
      </w:pPr>
      <w:r>
        <w:rPr>
          <w:rFonts w:ascii="Times New Roman" w:hAnsi="Times New Roman" w:cs="Times New Roman"/>
          <w:sz w:val="28"/>
          <w:szCs w:val="28"/>
        </w:rPr>
        <w:t xml:space="preserve">27) организация и осуществление мероприятий по </w:t>
      </w:r>
      <w:r>
        <w:rPr>
          <w:rFonts w:ascii="Times New Roman" w:hAnsi="Times New Roman" w:eastAsia="Calibri" w:cs="Times New Roman"/>
          <w:bCs/>
          <w:sz w:val="28"/>
          <w:szCs w:val="28"/>
          <w:lang w:eastAsia="en-US"/>
        </w:rPr>
        <w:t xml:space="preserve">территориальной обороне и</w:t>
      </w:r>
      <w:r>
        <w:rPr>
          <w:rFonts w:ascii="Times New Roman" w:hAnsi="Times New Roman" w:cs="Times New Roman"/>
          <w:sz w:val="28"/>
          <w:szCs w:val="28"/>
        </w:rPr>
        <w:t xml:space="preserve"> гражданской обороне, защите населения и территории муниципального образования город </w:t>
      </w:r>
      <w:r>
        <w:rPr>
          <w:rFonts w:ascii="Times New Roman" w:hAnsi="Times New Roman" w:eastAsia="Calibri" w:cs="Times New Roman"/>
          <w:sz w:val="28"/>
          <w:szCs w:val="28"/>
        </w:rPr>
        <w:t xml:space="preserve">Горячий Ключ</w:t>
      </w:r>
      <w:r>
        <w:rPr>
          <w:rFonts w:ascii="Times New Roman" w:hAnsi="Times New Roman" w:cs="Times New Roman"/>
          <w:sz w:val="28"/>
          <w:szCs w:val="28"/>
        </w:rPr>
        <w:t xml:space="preserve"> от чрезвычайных ситуаций природного и техногенного характера, включая подде</w:t>
      </w:r>
      <w:r>
        <w:rPr>
          <w:rFonts w:ascii="Times New Roman" w:hAnsi="Times New Roman" w:cs="Times New Roman"/>
          <w:sz w:val="28"/>
          <w:szCs w:val="28"/>
        </w:rPr>
        <w:t xml:space="preserve">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p>
    <w:p>
      <w:pPr>
        <w:pStyle w:val="1167"/>
        <w:ind w:left="0" w:right="0" w:firstLine="851"/>
        <w:jc w:val="both"/>
      </w:pPr>
      <w:r>
        <w:rPr>
          <w:rFonts w:ascii="Times New Roman" w:hAnsi="Times New Roman" w:cs="Times New Roman"/>
          <w:sz w:val="28"/>
          <w:szCs w:val="28"/>
        </w:rPr>
        <w:t xml:space="preserve">28)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 город </w:t>
      </w:r>
      <w:r>
        <w:rPr>
          <w:rFonts w:ascii="Times New Roman" w:hAnsi="Times New Roman" w:eastAsia="Calibri" w:cs="Times New Roman"/>
          <w:sz w:val="28"/>
          <w:szCs w:val="28"/>
        </w:rPr>
        <w:t xml:space="preserve">Горячий Ключ</w:t>
      </w:r>
      <w:r>
        <w:rPr>
          <w:rFonts w:ascii="Times New Roman" w:hAnsi="Times New Roman" w:cs="Times New Roman"/>
          <w:sz w:val="28"/>
          <w:szCs w:val="28"/>
        </w:rPr>
        <w:t xml:space="preserve">;</w:t>
      </w:r>
      <w:r/>
    </w:p>
    <w:p>
      <w:pPr>
        <w:pStyle w:val="861"/>
        <w:ind w:left="0" w:right="0" w:firstLine="851"/>
        <w:jc w:val="both"/>
        <w:widowControl/>
      </w:pPr>
      <w:r>
        <w:rPr>
          <w:sz w:val="28"/>
          <w:szCs w:val="28"/>
        </w:rPr>
        <w:t xml:space="preserve">29) создание, развитие и обеспечение охраны лечебно-оздоровительных местностей и курортов местного значения на территории муниципального образования город </w:t>
      </w:r>
      <w:r>
        <w:rPr>
          <w:rFonts w:eastAsia="Calibri"/>
          <w:sz w:val="28"/>
          <w:szCs w:val="28"/>
        </w:rPr>
        <w:t xml:space="preserve">Горячий Ключ, а также осуществление муниципального контроля в области охраны и использования, особо охраняемых природных территорий местного значения</w:t>
      </w:r>
      <w:r>
        <w:rPr>
          <w:sz w:val="28"/>
          <w:szCs w:val="28"/>
        </w:rPr>
        <w:t xml:space="preserve">;</w:t>
      </w:r>
      <w:r/>
    </w:p>
    <w:p>
      <w:pPr>
        <w:pStyle w:val="1167"/>
        <w:ind w:left="0" w:right="0" w:firstLine="851"/>
        <w:jc w:val="both"/>
      </w:pPr>
      <w:r>
        <w:rPr>
          <w:rFonts w:ascii="Times New Roman" w:hAnsi="Times New Roman" w:cs="Times New Roman"/>
          <w:sz w:val="28"/>
          <w:szCs w:val="28"/>
        </w:rPr>
        <w:t xml:space="preserve">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город </w:t>
      </w:r>
      <w:r>
        <w:rPr>
          <w:rFonts w:ascii="Times New Roman" w:hAnsi="Times New Roman" w:eastAsia="Calibri" w:cs="Times New Roman"/>
          <w:sz w:val="28"/>
          <w:szCs w:val="28"/>
        </w:rPr>
        <w:t xml:space="preserve">Горячий Ключ</w:t>
      </w:r>
      <w:r>
        <w:rPr>
          <w:rFonts w:ascii="Times New Roman" w:hAnsi="Times New Roman" w:cs="Times New Roman"/>
          <w:sz w:val="28"/>
          <w:szCs w:val="28"/>
        </w:rPr>
        <w:t xml:space="preserve">;</w:t>
      </w:r>
      <w:r/>
    </w:p>
    <w:p>
      <w:pPr>
        <w:pStyle w:val="1167"/>
        <w:ind w:left="0" w:right="0" w:firstLine="851"/>
        <w:jc w:val="both"/>
      </w:pPr>
      <w:r>
        <w:rPr>
          <w:rFonts w:ascii="Times New Roman" w:hAnsi="Times New Roman" w:cs="Times New Roman"/>
          <w:sz w:val="28"/>
          <w:szCs w:val="28"/>
        </w:rPr>
        <w:t xml:space="preserve">31) осуществление мероприятий по обеспечению безопасности людей на водных объектах, охране их жизни и здоровья;</w:t>
      </w:r>
      <w:r/>
    </w:p>
    <w:p>
      <w:pPr>
        <w:pStyle w:val="1167"/>
        <w:ind w:left="0" w:right="0" w:firstLine="851"/>
        <w:jc w:val="both"/>
      </w:pPr>
      <w:r>
        <w:rPr>
          <w:rFonts w:ascii="Times New Roman" w:hAnsi="Times New Roman" w:cs="Times New Roman"/>
          <w:sz w:val="28"/>
          <w:szCs w:val="28"/>
        </w:rPr>
        <w:t xml:space="preserve">32)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w:t>
      </w:r>
      <w:r>
        <w:rPr>
          <w:rFonts w:ascii="Times New Roman" w:hAnsi="Times New Roman" w:cs="Times New Roman"/>
          <w:b/>
          <w:sz w:val="28"/>
          <w:szCs w:val="28"/>
        </w:rPr>
        <w:t xml:space="preserve"> </w:t>
      </w:r>
      <w:r>
        <w:rPr>
          <w:rFonts w:ascii="Times New Roman" w:hAnsi="Times New Roman" w:cs="Times New Roman"/>
          <w:sz w:val="28"/>
          <w:szCs w:val="28"/>
        </w:rPr>
        <w:t xml:space="preserve">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p>
    <w:p>
      <w:pPr>
        <w:pStyle w:val="1167"/>
        <w:ind w:left="0" w:right="0" w:firstLine="851"/>
        <w:jc w:val="both"/>
      </w:pPr>
      <w:r>
        <w:rPr>
          <w:rFonts w:ascii="Times New Roman" w:hAnsi="Times New Roman" w:cs="Times New Roman"/>
          <w:sz w:val="28"/>
          <w:szCs w:val="28"/>
        </w:rPr>
        <w:t xml:space="preserve">33) организация и осуществление мероприятий по работе с детьми и молодежью в муниципальном образовании город </w:t>
      </w:r>
      <w:r>
        <w:rPr>
          <w:rFonts w:ascii="Times New Roman" w:hAnsi="Times New Roman" w:eastAsia="Calibri" w:cs="Times New Roman"/>
          <w:sz w:val="28"/>
          <w:szCs w:val="28"/>
        </w:rPr>
        <w:t xml:space="preserve">Горячий Ключ</w:t>
      </w:r>
      <w:r>
        <w:rPr>
          <w:rFonts w:ascii="Times New Roman" w:hAnsi="Times New Roman" w:cs="Times New Roman"/>
          <w:sz w:val="28"/>
          <w:szCs w:val="28"/>
        </w:rPr>
        <w:t xml:space="preserve">;</w:t>
      </w:r>
      <w:r/>
    </w:p>
    <w:p>
      <w:pPr>
        <w:pStyle w:val="861"/>
        <w:ind w:left="0" w:right="0" w:firstLine="851"/>
        <w:jc w:val="both"/>
        <w:widowControl/>
      </w:pPr>
      <w:r>
        <w:rPr>
          <w:sz w:val="28"/>
          <w:szCs w:val="28"/>
        </w:rPr>
        <w:t xml:space="preserve">34) осуществление в пределах, установленных водны</w:t>
      </w:r>
      <w:r>
        <w:rPr>
          <w:sz w:val="28"/>
          <w:szCs w:val="28"/>
        </w:rPr>
        <w:t xml:space="preserve">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Pr>
          <w:rFonts w:eastAsia="Calibri"/>
          <w:sz w:val="28"/>
          <w:szCs w:val="28"/>
        </w:rPr>
        <w:t xml:space="preserve">, включая обеспечение свободного доступа граждан к водным объектам общего пользования и их береговым полосам;</w:t>
      </w:r>
      <w:r/>
    </w:p>
    <w:p>
      <w:pPr>
        <w:pStyle w:val="861"/>
        <w:ind w:left="0" w:right="0" w:firstLine="851"/>
        <w:jc w:val="both"/>
        <w:widowControl/>
      </w:pPr>
      <w:r>
        <w:rPr>
          <w:sz w:val="28"/>
          <w:szCs w:val="28"/>
        </w:rPr>
        <w:t xml:space="preserve">35)</w:t>
      </w:r>
      <w:r>
        <w:rPr>
          <w:b/>
          <w:sz w:val="28"/>
          <w:szCs w:val="28"/>
        </w:rPr>
        <w:t xml:space="preserve"> </w:t>
      </w:r>
      <w:r>
        <w:rPr>
          <w:rFonts w:eastAsia="Calibri"/>
          <w:sz w:val="28"/>
          <w:szCs w:val="28"/>
        </w:rPr>
        <w:t xml:space="preserve">утверждение схемы размещения рекламных конструкций, выдача разрешений на установку и эксплуатацию</w:t>
      </w:r>
      <w:r>
        <w:rPr>
          <w:rFonts w:eastAsia="Calibri"/>
          <w:b/>
          <w:sz w:val="28"/>
          <w:szCs w:val="28"/>
        </w:rPr>
        <w:t xml:space="preserve"> </w:t>
      </w:r>
      <w:r>
        <w:rPr>
          <w:sz w:val="28"/>
          <w:szCs w:val="28"/>
        </w:rPr>
        <w:t xml:space="preserve">рекламных конструкций на территории муниципального образования город </w:t>
      </w:r>
      <w:r>
        <w:rPr>
          <w:rFonts w:eastAsia="Calibri"/>
          <w:sz w:val="28"/>
          <w:szCs w:val="28"/>
        </w:rPr>
        <w:t xml:space="preserve">Горячий Ключ</w:t>
      </w:r>
      <w:r>
        <w:rPr>
          <w:sz w:val="28"/>
          <w:szCs w:val="28"/>
        </w:rPr>
        <w:t xml:space="preserve">,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город </w:t>
      </w:r>
      <w:r>
        <w:rPr>
          <w:rFonts w:eastAsia="Calibri"/>
          <w:sz w:val="28"/>
          <w:szCs w:val="28"/>
        </w:rPr>
        <w:t xml:space="preserve">Горячий Ключ</w:t>
      </w:r>
      <w:r>
        <w:rPr>
          <w:sz w:val="28"/>
          <w:szCs w:val="28"/>
        </w:rPr>
        <w:t xml:space="preserve">, осуществляемые в соответствии с Федеральным законом </w:t>
      </w:r>
      <w:r>
        <w:rPr>
          <w:rFonts w:eastAsia="Calibri"/>
          <w:iCs/>
          <w:sz w:val="28"/>
          <w:szCs w:val="28"/>
        </w:rPr>
        <w:t xml:space="preserve">от 13.03.2006 № 38-ФЗ</w:t>
      </w:r>
      <w:r>
        <w:rPr>
          <w:sz w:val="28"/>
          <w:szCs w:val="28"/>
        </w:rPr>
        <w:t xml:space="preserve"> «О рекламе»;</w:t>
      </w:r>
      <w:r/>
    </w:p>
    <w:p>
      <w:pPr>
        <w:pStyle w:val="861"/>
        <w:ind w:left="0" w:right="0" w:firstLine="851"/>
        <w:jc w:val="both"/>
        <w:widowControl/>
      </w:pPr>
      <w:r>
        <w:rPr>
          <w:rFonts w:eastAsia="Calibri"/>
          <w:sz w:val="28"/>
          <w:szCs w:val="28"/>
        </w:rPr>
        <w:t xml:space="preserve">36) оказание поддержки гражданам и их объединениям, участвующим в охране общественного порядка, создание условий для деятельности народных дружин;</w:t>
      </w:r>
      <w:r/>
    </w:p>
    <w:p>
      <w:pPr>
        <w:pStyle w:val="1167"/>
        <w:ind w:left="0" w:right="0" w:firstLine="851"/>
        <w:jc w:val="both"/>
      </w:pPr>
      <w:r>
        <w:rPr>
          <w:rFonts w:ascii="Times New Roman" w:hAnsi="Times New Roman" w:cs="Times New Roman"/>
          <w:sz w:val="28"/>
          <w:szCs w:val="28"/>
        </w:rPr>
        <w:t xml:space="preserve">37) осуществление муниципального лесного контроля;</w:t>
      </w:r>
      <w:r/>
    </w:p>
    <w:p>
      <w:pPr>
        <w:pStyle w:val="861"/>
        <w:ind w:left="0" w:right="0" w:firstLine="851"/>
        <w:jc w:val="both"/>
        <w:widowControl/>
      </w:pPr>
      <w:r>
        <w:rPr>
          <w:rFonts w:eastAsia="Calibri"/>
          <w:sz w:val="28"/>
          <w:szCs w:val="28"/>
        </w:rPr>
        <w:t xml:space="preserve">38) обеспечение выполнения работ, необходимых для создания искусственных земельных участков для нужд муниципального образования город Горячий Ключ в соответствии с федеральным законом;</w:t>
      </w:r>
      <w:r/>
    </w:p>
    <w:p>
      <w:pPr>
        <w:pStyle w:val="861"/>
        <w:ind w:left="0" w:right="0" w:firstLine="851"/>
        <w:jc w:val="both"/>
      </w:pPr>
      <w:r>
        <w:rPr>
          <w:bCs/>
          <w:sz w:val="28"/>
          <w:szCs w:val="28"/>
        </w:rPr>
        <w:t xml:space="preserve">39) предоставление помещения для работы на обслуживаемом административном участке муниципального образования город </w:t>
      </w:r>
      <w:r>
        <w:rPr>
          <w:rFonts w:eastAsia="Calibri"/>
          <w:sz w:val="28"/>
          <w:szCs w:val="28"/>
        </w:rPr>
        <w:t xml:space="preserve">Горячий Ключ</w:t>
      </w:r>
      <w:r>
        <w:rPr>
          <w:bCs/>
          <w:sz w:val="28"/>
          <w:szCs w:val="28"/>
        </w:rPr>
        <w:t xml:space="preserve"> сотруднику, замещающему должность участкового уполномоченного полиции;</w:t>
      </w:r>
      <w:r/>
    </w:p>
    <w:p>
      <w:pPr>
        <w:pStyle w:val="861"/>
        <w:ind w:left="0" w:right="0" w:firstLine="851"/>
        <w:jc w:val="both"/>
      </w:pPr>
      <w:r>
        <w:rPr>
          <w:bCs/>
          <w:sz w:val="28"/>
          <w:szCs w:val="28"/>
        </w:rPr>
        <w:t xml:space="preserve">40)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p>
    <w:p>
      <w:pPr>
        <w:pStyle w:val="1180"/>
        <w:ind w:left="0" w:right="0" w:firstLine="851"/>
        <w:jc w:val="both"/>
      </w:pPr>
      <w:r>
        <w:rPr>
          <w:rFonts w:ascii="Times New Roman" w:hAnsi="Times New Roman" w:cs="Times New Roman"/>
          <w:sz w:val="28"/>
          <w:szCs w:val="28"/>
        </w:rPr>
        <w:t xml:space="preserve">41) </w:t>
      </w:r>
      <w:r>
        <w:rPr>
          <w:rFonts w:ascii="Times New Roman" w:hAnsi="Times New Roman" w:eastAsia="Calibri" w:cs="Times New Roman"/>
          <w:sz w:val="28"/>
          <w:szCs w:val="28"/>
          <w:lang w:eastAsia="en-US" w:bidi="ar-SA"/>
        </w:rPr>
        <w:t xml:space="preserve">создание условий для оказания медицинской помощи населению на территории муниципального образования город </w:t>
      </w:r>
      <w:r>
        <w:rPr>
          <w:rFonts w:ascii="Times New Roman" w:hAnsi="Times New Roman" w:eastAsia="Calibri" w:cs="Times New Roman"/>
          <w:sz w:val="28"/>
          <w:szCs w:val="28"/>
        </w:rPr>
        <w:t xml:space="preserve">Горячий Ключ</w:t>
      </w:r>
      <w:r>
        <w:rPr>
          <w:rFonts w:ascii="Times New Roman" w:hAnsi="Times New Roman" w:eastAsia="Calibri" w:cs="Times New Roman"/>
          <w:sz w:val="28"/>
          <w:szCs w:val="28"/>
          <w:lang w:eastAsia="en-US" w:bidi="ar-SA"/>
        </w:rPr>
        <w:t xml:space="preserve"> (за исключением территорий городских округов, включенных в утвержденный Правительством Российской Федерации </w:t>
      </w:r>
      <w:r>
        <w:fldChar w:fldCharType="begin"/>
      </w:r>
      <w:r>
        <w:instrText xml:space="preserve"> HYPERLINK "consultantplus://offline/main?base=LAW;n=114073;fld=134;dst=100403"</w:instrText>
      </w:r>
      <w:r>
        <w:fldChar w:fldCharType="separate"/>
      </w:r>
      <w:r>
        <w:rPr>
          <w:rStyle w:val="1145"/>
          <w:rFonts w:ascii="Times New Roman" w:hAnsi="Times New Roman" w:eastAsia="Calibri" w:cs="Times New Roman"/>
          <w:color w:val="000000"/>
          <w:sz w:val="28"/>
          <w:szCs w:val="28"/>
          <w:u w:val="none"/>
          <w:lang w:eastAsia="en-US" w:bidi="ar-SA"/>
        </w:rPr>
        <w:t xml:space="preserve">перечень</w:t>
      </w:r>
      <w:r>
        <w:fldChar w:fldCharType="end"/>
      </w:r>
      <w:r>
        <w:rPr>
          <w:rFonts w:ascii="Times New Roman" w:hAnsi="Times New Roman" w:eastAsia="Calibri" w:cs="Times New Roman"/>
          <w:sz w:val="28"/>
          <w:szCs w:val="28"/>
          <w:lang w:eastAsia="en-US" w:bidi="ar-SA"/>
        </w:rPr>
        <w:t xml:space="preserve"> территорий, население которых обеспечивается медицинской помощью в медицинских организациях, подведомственных федеральному </w:t>
      </w:r>
      <w:r>
        <w:fldChar w:fldCharType="begin"/>
      </w:r>
      <w:r>
        <w:instrText xml:space="preserve"> HYPERLINK "consultantplus://offline/main?base=LAW;n=112236;fld=134;dst=100103"</w:instrText>
      </w:r>
      <w:r>
        <w:fldChar w:fldCharType="separate"/>
      </w:r>
      <w:r>
        <w:rPr>
          <w:rStyle w:val="1145"/>
          <w:rFonts w:ascii="Times New Roman" w:hAnsi="Times New Roman" w:eastAsia="Calibri" w:cs="Times New Roman"/>
          <w:color w:val="000000"/>
          <w:sz w:val="28"/>
          <w:szCs w:val="28"/>
          <w:u w:val="none"/>
          <w:lang w:eastAsia="en-US" w:bidi="ar-SA"/>
        </w:rPr>
        <w:t xml:space="preserve">органу</w:t>
      </w:r>
      <w:r>
        <w:fldChar w:fldCharType="end"/>
      </w:r>
      <w:r>
        <w:rPr>
          <w:rFonts w:ascii="Times New Roman" w:hAnsi="Times New Roman" w:eastAsia="Calibri" w:cs="Times New Roman"/>
          <w:sz w:val="28"/>
          <w:szCs w:val="28"/>
          <w:lang w:eastAsia="en-US" w:bidi="ar-SA"/>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p>
    <w:p>
      <w:pPr>
        <w:pStyle w:val="1180"/>
        <w:ind w:left="0" w:right="0" w:firstLine="851"/>
        <w:jc w:val="both"/>
      </w:pPr>
      <w:r>
        <w:rPr>
          <w:rFonts w:ascii="Times New Roman" w:hAnsi="Times New Roman" w:cs="Times New Roman"/>
          <w:sz w:val="28"/>
          <w:szCs w:val="28"/>
        </w:rPr>
        <w:t xml:space="preserve">42) </w:t>
      </w:r>
      <w:r>
        <w:rPr>
          <w:rFonts w:ascii="Times New Roman" w:hAnsi="Times New Roman" w:eastAsia="Calibri" w:cs="Times New Roman"/>
          <w:sz w:val="28"/>
          <w:szCs w:val="28"/>
          <w:lang w:eastAsia="en-US" w:bidi="ar-SA"/>
        </w:rPr>
        <w:t xml:space="preserve">осуществление мер по противодействию коррупции в границах муниципального образования город</w:t>
      </w:r>
      <w:r>
        <w:rPr>
          <w:rFonts w:ascii="Times New Roman" w:hAnsi="Times New Roman" w:eastAsia="Calibri" w:cs="Times New Roman"/>
          <w:sz w:val="28"/>
          <w:szCs w:val="28"/>
        </w:rPr>
        <w:t xml:space="preserve"> Горячий Ключ</w:t>
      </w:r>
      <w:r>
        <w:rPr>
          <w:rFonts w:ascii="Times New Roman" w:hAnsi="Times New Roman" w:eastAsia="Calibri" w:cs="Times New Roman"/>
          <w:sz w:val="28"/>
          <w:szCs w:val="28"/>
          <w:lang w:eastAsia="en-US" w:bidi="ar-SA"/>
        </w:rPr>
        <w:t xml:space="preserve">;</w:t>
      </w:r>
      <w:r/>
    </w:p>
    <w:p>
      <w:pPr>
        <w:pStyle w:val="861"/>
        <w:ind w:left="0" w:right="0" w:firstLine="851"/>
        <w:jc w:val="both"/>
        <w:widowControl/>
      </w:pPr>
      <w:r>
        <w:rPr>
          <w:rFonts w:eastAsia="Calibri"/>
          <w:bCs/>
          <w:sz w:val="28"/>
          <w:szCs w:val="28"/>
        </w:rPr>
        <w:t xml:space="preserve">43)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w:t>
      </w:r>
      <w:r>
        <w:rPr>
          <w:rFonts w:eastAsia="Calibri"/>
          <w:bCs/>
          <w:sz w:val="28"/>
          <w:szCs w:val="28"/>
        </w:rPr>
        <w:t xml:space="preserve">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p>
    <w:p>
      <w:pPr>
        <w:pStyle w:val="861"/>
        <w:ind w:left="0" w:right="0" w:firstLine="851"/>
        <w:jc w:val="both"/>
        <w:widowControl/>
      </w:pPr>
      <w:r>
        <w:rPr>
          <w:rFonts w:eastAsia="Calibri"/>
          <w:sz w:val="28"/>
          <w:szCs w:val="28"/>
        </w:rPr>
        <w:t xml:space="preserve">44) </w:t>
      </w:r>
      <w:r>
        <w:rPr>
          <w:rFonts w:eastAsia="Calibri"/>
          <w:bCs/>
          <w:sz w:val="28"/>
          <w:szCs w:val="28"/>
        </w:rPr>
        <w:t xml:space="preserve">организация в соответствии с федеральным </w:t>
      </w:r>
      <w:r>
        <w:fldChar w:fldCharType="begin"/>
      </w:r>
      <w:r>
        <w:instrText xml:space="preserve"> HYPERLINK "consultantplus://offline/ref=549D0B32EFEEA3584A8443C49AEC3814E711DBC017295068CFAF1A36F1hCZ7L"</w:instrText>
      </w:r>
      <w:r>
        <w:fldChar w:fldCharType="separate"/>
      </w:r>
      <w:r>
        <w:rPr>
          <w:rStyle w:val="1145"/>
          <w:rFonts w:eastAsia="Calibri"/>
          <w:bCs/>
          <w:color w:val="000000"/>
          <w:sz w:val="28"/>
          <w:szCs w:val="28"/>
          <w:u w:val="none"/>
        </w:rPr>
        <w:t xml:space="preserve">законом</w:t>
      </w:r>
      <w:r>
        <w:fldChar w:fldCharType="end"/>
      </w:r>
      <w:r>
        <w:rPr>
          <w:rFonts w:eastAsia="Calibri"/>
          <w:bCs/>
          <w:sz w:val="28"/>
          <w:szCs w:val="28"/>
        </w:rPr>
        <w:t xml:space="preserve"> выполнения комплексных кадастровых работ и утверждение карты-плана территории</w:t>
      </w:r>
      <w:r>
        <w:rPr>
          <w:rFonts w:eastAsia="Calibri"/>
          <w:sz w:val="28"/>
          <w:szCs w:val="28"/>
        </w:rPr>
        <w:t xml:space="preserve">;</w:t>
      </w:r>
      <w:r/>
    </w:p>
    <w:p>
      <w:pPr>
        <w:pStyle w:val="861"/>
        <w:ind w:left="0" w:right="0" w:firstLine="851"/>
        <w:jc w:val="both"/>
        <w:widowControl/>
      </w:pPr>
      <w:r>
        <w:rPr>
          <w:rFonts w:eastAsia="Calibri"/>
          <w:sz w:val="28"/>
          <w:szCs w:val="28"/>
        </w:rPr>
        <w:t xml:space="preserve">45) </w:t>
      </w:r>
      <w:r>
        <w:rPr>
          <w:rFonts w:eastAsia="Calibri"/>
          <w:color w:val="000000"/>
          <w:sz w:val="28"/>
          <w:szCs w:val="28"/>
        </w:rPr>
        <w:t xml:space="preserve">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p>
    <w:p>
      <w:pPr>
        <w:pStyle w:val="861"/>
        <w:ind w:left="0" w:right="0" w:firstLine="851"/>
        <w:jc w:val="both"/>
        <w:widowControl/>
      </w:pPr>
      <w:r>
        <w:rPr>
          <w:rFonts w:eastAsia="Calibri"/>
          <w:sz w:val="28"/>
          <w:szCs w:val="28"/>
        </w:rPr>
        <w:t xml:space="preserve">46) принятие решений и проведение на территор</w:t>
      </w:r>
      <w:r>
        <w:rPr>
          <w:rFonts w:eastAsia="Calibri"/>
          <w:sz w:val="28"/>
          <w:szCs w:val="28"/>
        </w:rPr>
        <w:t xml:space="preserve">ии муниципального образования город Горячий Ключ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p>
    <w:p>
      <w:pPr>
        <w:pStyle w:val="861"/>
        <w:ind w:left="0" w:right="0" w:firstLine="851"/>
        <w:jc w:val="both"/>
        <w:widowControl/>
      </w:pPr>
      <w:r>
        <w:rPr>
          <w:rFonts w:eastAsia="Calibri"/>
          <w:color w:val="000000"/>
          <w:sz w:val="28"/>
          <w:szCs w:val="28"/>
        </w:rPr>
        <w:t xml:space="preserve">47) принятие решений о создании, об упразднении лесничеств, создаваемых в их составе участковых лесничеств, ра</w:t>
      </w:r>
      <w:r>
        <w:rPr>
          <w:rFonts w:eastAsia="Calibri"/>
          <w:color w:val="000000"/>
          <w:sz w:val="28"/>
          <w:szCs w:val="28"/>
        </w:rPr>
        <w:t xml:space="preserve">сположенных на землях населенных пунктов муниципального образования город Горячий Ключ,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p>
    <w:p>
      <w:pPr>
        <w:pStyle w:val="861"/>
        <w:ind w:left="0" w:right="0" w:firstLine="851"/>
        <w:jc w:val="both"/>
        <w:widowControl/>
      </w:pPr>
      <w:r>
        <w:rPr>
          <w:rFonts w:eastAsia="Calibri"/>
          <w:color w:val="000000"/>
          <w:sz w:val="28"/>
          <w:szCs w:val="28"/>
          <w:lang w:eastAsia="ru-RU"/>
        </w:rPr>
        <w:t xml:space="preserve">48) осуществление мероприятий по лесоустройству в отношении лесов, расположенных на землях населенных пунктов </w:t>
      </w:r>
      <w:r>
        <w:rPr>
          <w:rFonts w:eastAsia="Calibri"/>
          <w:color w:val="000000"/>
          <w:sz w:val="28"/>
          <w:szCs w:val="28"/>
        </w:rPr>
        <w:t xml:space="preserve">муниципального образования город Горячий Ключ.</w:t>
      </w:r>
      <w:r/>
    </w:p>
    <w:p>
      <w:pPr>
        <w:pStyle w:val="1168"/>
        <w:ind w:left="0" w:right="0" w:firstLine="0"/>
        <w:spacing w:before="0" w:after="0"/>
        <w:tabs>
          <w:tab w:val="left" w:pos="-142" w:leader="none"/>
        </w:tabs>
        <w:rPr>
          <w:rFonts w:eastAsia="Calibri"/>
          <w:color w:val="ff0000"/>
        </w:rPr>
      </w:pPr>
      <w:r>
        <w:rPr>
          <w:rFonts w:eastAsia="Calibri"/>
          <w:color w:val="ff0000"/>
        </w:rPr>
      </w:r>
      <w:r/>
    </w:p>
    <w:p>
      <w:pPr>
        <w:pStyle w:val="861"/>
        <w:ind w:left="0" w:right="0" w:firstLine="708"/>
        <w:jc w:val="both"/>
      </w:pPr>
      <w:r>
        <w:rPr>
          <w:b/>
          <w:sz w:val="28"/>
          <w:szCs w:val="28"/>
        </w:rPr>
        <w:t xml:space="preserve">Статья 9. Права органов местного самоуправления муниципального образования город Горячий</w:t>
      </w:r>
      <w:r>
        <w:rPr>
          <w:rFonts w:eastAsia="Calibri"/>
          <w:b/>
          <w:sz w:val="28"/>
          <w:szCs w:val="28"/>
        </w:rPr>
        <w:t xml:space="preserve"> Ключ</w:t>
      </w:r>
      <w:r>
        <w:rPr>
          <w:b/>
          <w:sz w:val="28"/>
          <w:szCs w:val="28"/>
        </w:rPr>
        <w:t xml:space="preserve"> на решение вопросов, не отнесенных к вопросам местного значения муниципального образования город </w:t>
      </w:r>
      <w:r>
        <w:rPr>
          <w:rFonts w:eastAsia="Calibri"/>
          <w:b/>
          <w:sz w:val="28"/>
          <w:szCs w:val="28"/>
        </w:rPr>
        <w:t xml:space="preserve">Горячий Ключ</w:t>
      </w:r>
      <w:r/>
    </w:p>
    <w:p>
      <w:pPr>
        <w:pStyle w:val="861"/>
        <w:ind w:left="0" w:right="0" w:firstLine="851"/>
        <w:jc w:val="both"/>
      </w:pPr>
      <w:r>
        <w:rPr>
          <w:sz w:val="28"/>
          <w:szCs w:val="28"/>
        </w:rPr>
        <w:t xml:space="preserve">1. Органы местного самоуправления муниципального образования город </w:t>
      </w:r>
      <w:r>
        <w:rPr>
          <w:rFonts w:eastAsia="Calibri"/>
          <w:sz w:val="28"/>
          <w:szCs w:val="28"/>
        </w:rPr>
        <w:t xml:space="preserve">Горячий Ключ</w:t>
      </w:r>
      <w:r>
        <w:rPr>
          <w:sz w:val="28"/>
          <w:szCs w:val="28"/>
        </w:rPr>
        <w:t xml:space="preserve"> имеют право на:</w:t>
      </w:r>
      <w:r/>
    </w:p>
    <w:p>
      <w:pPr>
        <w:pStyle w:val="861"/>
        <w:ind w:left="0" w:right="0" w:firstLine="851"/>
        <w:jc w:val="both"/>
      </w:pPr>
      <w:r>
        <w:rPr>
          <w:sz w:val="28"/>
          <w:szCs w:val="28"/>
        </w:rPr>
        <w:t xml:space="preserve">1) создание музеев муниципального образования город </w:t>
      </w:r>
      <w:r>
        <w:rPr>
          <w:rFonts w:eastAsia="Calibri"/>
          <w:sz w:val="28"/>
          <w:szCs w:val="28"/>
        </w:rPr>
        <w:t xml:space="preserve">Горячий Ключ</w:t>
      </w:r>
      <w:r>
        <w:rPr>
          <w:sz w:val="28"/>
          <w:szCs w:val="28"/>
        </w:rPr>
        <w:t xml:space="preserve">;</w:t>
      </w:r>
      <w:r/>
    </w:p>
    <w:p>
      <w:pPr>
        <w:pStyle w:val="861"/>
        <w:ind w:left="0" w:right="0" w:firstLine="851"/>
        <w:jc w:val="both"/>
        <w:widowControl/>
      </w:pPr>
      <w:r>
        <w:rPr>
          <w:sz w:val="28"/>
          <w:szCs w:val="28"/>
        </w:rPr>
        <w:t xml:space="preserve">2) создание муниципальных образовательных </w:t>
      </w:r>
      <w:r>
        <w:rPr>
          <w:rFonts w:eastAsia="Calibri"/>
          <w:sz w:val="28"/>
          <w:szCs w:val="28"/>
        </w:rPr>
        <w:t xml:space="preserve">организаций высшего образования;</w:t>
      </w:r>
      <w:r/>
    </w:p>
    <w:p>
      <w:pPr>
        <w:pStyle w:val="861"/>
        <w:ind w:left="0" w:right="0" w:firstLine="851"/>
        <w:jc w:val="both"/>
      </w:pPr>
      <w:r>
        <w:rPr>
          <w:sz w:val="28"/>
          <w:szCs w:val="28"/>
        </w:rPr>
        <w:t xml:space="preserve">3) участие в осуществлении деятельности по опеке и попечительству;</w:t>
      </w:r>
      <w:r/>
    </w:p>
    <w:p>
      <w:pPr>
        <w:pStyle w:val="861"/>
        <w:ind w:left="0" w:right="0" w:firstLine="851"/>
        <w:jc w:val="both"/>
      </w:pPr>
      <w:r>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город </w:t>
      </w:r>
      <w:r>
        <w:rPr>
          <w:rFonts w:eastAsia="Calibri"/>
          <w:sz w:val="28"/>
          <w:szCs w:val="28"/>
        </w:rPr>
        <w:t xml:space="preserve">Горячий Ключ</w:t>
      </w:r>
      <w:r>
        <w:rPr>
          <w:sz w:val="28"/>
          <w:szCs w:val="28"/>
        </w:rPr>
        <w:t xml:space="preserve">;</w:t>
      </w:r>
      <w:r/>
    </w:p>
    <w:p>
      <w:pPr>
        <w:pStyle w:val="861"/>
        <w:ind w:left="0" w:right="0" w:firstLine="851"/>
        <w:jc w:val="both"/>
      </w:pPr>
      <w:r>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город </w:t>
      </w:r>
      <w:r>
        <w:rPr>
          <w:rFonts w:eastAsia="Calibri"/>
          <w:sz w:val="28"/>
          <w:szCs w:val="28"/>
        </w:rPr>
        <w:t xml:space="preserve">Горячий Ключ</w:t>
      </w:r>
      <w:r>
        <w:rPr>
          <w:sz w:val="28"/>
          <w:szCs w:val="28"/>
        </w:rPr>
        <w:t xml:space="preserve">;</w:t>
      </w:r>
      <w:r/>
    </w:p>
    <w:p>
      <w:pPr>
        <w:pStyle w:val="861"/>
        <w:ind w:left="0" w:right="0" w:firstLine="851"/>
        <w:jc w:val="both"/>
      </w:pPr>
      <w:r>
        <w:rPr>
          <w:sz w:val="28"/>
          <w:szCs w:val="28"/>
        </w:rPr>
        <w:t xml:space="preserve">6) создание муниципальной пожарной охраны;</w:t>
      </w:r>
      <w:r/>
    </w:p>
    <w:p>
      <w:pPr>
        <w:pStyle w:val="861"/>
        <w:ind w:left="0" w:right="0" w:firstLine="851"/>
        <w:jc w:val="both"/>
      </w:pPr>
      <w:r>
        <w:rPr>
          <w:sz w:val="28"/>
          <w:szCs w:val="28"/>
        </w:rPr>
        <w:t xml:space="preserve">7) создание условий для развития туризма.</w:t>
      </w:r>
      <w:r/>
    </w:p>
    <w:p>
      <w:pPr>
        <w:pStyle w:val="861"/>
        <w:ind w:left="0" w:right="0" w:firstLine="851"/>
        <w:jc w:val="both"/>
        <w:widowControl/>
      </w:pPr>
      <w:r>
        <w:rPr>
          <w:rFonts w:eastAsia="Calibri"/>
          <w:sz w:val="28"/>
          <w:szCs w:val="28"/>
        </w:rPr>
        <w:t xml:space="preserve">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p>
    <w:p>
      <w:pPr>
        <w:pStyle w:val="861"/>
        <w:ind w:left="0" w:right="0" w:firstLine="851"/>
        <w:jc w:val="both"/>
        <w:widowControl/>
      </w:pPr>
      <w:r>
        <w:rPr>
          <w:rFonts w:eastAsia="Calibri"/>
          <w:sz w:val="28"/>
          <w:szCs w:val="28"/>
        </w:rPr>
        <w:t xml:space="preserve">9) </w:t>
      </w:r>
      <w:r>
        <w:rPr>
          <w:rFonts w:eastAsia="Calibri"/>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r/>
    </w:p>
    <w:p>
      <w:pPr>
        <w:pStyle w:val="861"/>
        <w:ind w:left="0" w:right="0" w:firstLine="851"/>
        <w:jc w:val="both"/>
        <w:widowControl/>
      </w:pPr>
      <w:r>
        <w:rPr>
          <w:rFonts w:eastAsia="Calibri"/>
          <w:sz w:val="28"/>
          <w:szCs w:val="28"/>
        </w:rPr>
        <w:t xml:space="preserve">10) осуществление мероприятий, предусмотренных Федеральным законом от 20.07.2012 № 125-ФЗ «О донорстве крови и ее компонентов»;</w:t>
      </w:r>
      <w:r/>
    </w:p>
    <w:p>
      <w:pPr>
        <w:pStyle w:val="861"/>
        <w:ind w:left="0" w:right="0" w:firstLine="851"/>
        <w:jc w:val="both"/>
      </w:pPr>
      <w:r>
        <w:rPr>
          <w:rFonts w:eastAsia="Times New Roman"/>
          <w:sz w:val="28"/>
          <w:szCs w:val="28"/>
          <w:lang w:eastAsia="ru-RU"/>
        </w:rPr>
        <w:t xml:space="preserve">11) </w:t>
      </w:r>
      <w:r>
        <w:rPr>
          <w:sz w:val="28"/>
          <w:szCs w:val="28"/>
        </w:rPr>
        <w:t xml:space="preserve">создание условий для организ</w:t>
      </w:r>
      <w:r>
        <w:rPr>
          <w:sz w:val="28"/>
          <w:szCs w:val="28"/>
        </w:rPr>
        <w:t xml:space="preserve">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w:t>
      </w:r>
      <w:r>
        <w:rPr>
          <w:sz w:val="28"/>
          <w:szCs w:val="28"/>
        </w:rPr>
        <w:t xml:space="preserve">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p>
    <w:p>
      <w:pPr>
        <w:pStyle w:val="861"/>
        <w:ind w:left="0" w:right="0" w:firstLine="851"/>
        <w:jc w:val="both"/>
        <w:widowControl/>
      </w:pPr>
      <w:r>
        <w:rPr>
          <w:rFonts w:eastAsia="Calibri"/>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p>
    <w:p>
      <w:pPr>
        <w:pStyle w:val="861"/>
        <w:ind w:left="0" w:right="0" w:firstLine="851"/>
        <w:jc w:val="both"/>
        <w:widowControl/>
      </w:pPr>
      <w:r>
        <w:rPr>
          <w:bCs/>
          <w:sz w:val="28"/>
          <w:szCs w:val="28"/>
        </w:rPr>
        <w:t xml:space="preserve">13) осуществление деятельности по обращению с животными без владельцев, обитающими на территории </w:t>
      </w:r>
      <w:r>
        <w:rPr>
          <w:sz w:val="28"/>
          <w:szCs w:val="28"/>
        </w:rPr>
        <w:t xml:space="preserve">муниципального образования город Горячий Ключ;</w:t>
      </w:r>
      <w:r/>
    </w:p>
    <w:p>
      <w:pPr>
        <w:pStyle w:val="861"/>
        <w:ind w:left="0" w:right="0" w:firstLine="851"/>
        <w:jc w:val="both"/>
        <w:widowControl/>
      </w:pPr>
      <w:r>
        <w:rPr>
          <w:sz w:val="28"/>
          <w:szCs w:val="28"/>
        </w:rPr>
        <w:t xml:space="preserve">14)</w:t>
      </w:r>
      <w:r>
        <w:rPr>
          <w:bCs/>
          <w:sz w:val="28"/>
          <w:szCs w:val="28"/>
          <w:lang w:eastAsia="ru-RU"/>
        </w:rPr>
        <w:t xml:space="preserve"> осуществление мероприятий в сфере профилактики правонарушений, предусмотренных Федеральным </w:t>
      </w:r>
      <w:r>
        <w:fldChar w:fldCharType="begin"/>
      </w:r>
      <w:r>
        <w:instrText xml:space="preserve"> HYPERLINK "consultantplus://offline/ref=E9C0764A2C56E9D77E85DC31A032245769E3EFC7570E56C6CC12EDC718P8c3H"</w:instrText>
      </w:r>
      <w:r>
        <w:fldChar w:fldCharType="separate"/>
      </w:r>
      <w:r>
        <w:rPr>
          <w:rStyle w:val="1145"/>
          <w:bCs/>
          <w:color w:val="000000"/>
          <w:sz w:val="28"/>
          <w:szCs w:val="28"/>
          <w:u w:val="none"/>
          <w:lang w:eastAsia="ru-RU"/>
        </w:rPr>
        <w:t xml:space="preserve">законом</w:t>
      </w:r>
      <w:r>
        <w:fldChar w:fldCharType="end"/>
      </w:r>
      <w:r>
        <w:rPr>
          <w:bCs/>
          <w:sz w:val="28"/>
          <w:szCs w:val="28"/>
          <w:lang w:eastAsia="ru-RU"/>
        </w:rPr>
        <w:t xml:space="preserve"> от </w:t>
      </w:r>
      <w:r>
        <w:rPr>
          <w:sz w:val="28"/>
          <w:szCs w:val="28"/>
        </w:rPr>
        <w:t xml:space="preserve">23.06.2016     № 182-ФЗ</w:t>
      </w:r>
      <w:r>
        <w:rPr>
          <w:bCs/>
          <w:sz w:val="28"/>
          <w:szCs w:val="28"/>
          <w:lang w:eastAsia="ru-RU"/>
        </w:rPr>
        <w:t xml:space="preserve"> «Об основах системы профилактики правонарушений в Российской Федерации»;</w:t>
      </w:r>
      <w:r/>
    </w:p>
    <w:p>
      <w:pPr>
        <w:pStyle w:val="861"/>
        <w:ind w:left="0" w:right="0" w:firstLine="851"/>
        <w:jc w:val="both"/>
      </w:pPr>
      <w:r>
        <w:rPr>
          <w:sz w:val="28"/>
          <w:szCs w:val="28"/>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p>
    <w:p>
      <w:pPr>
        <w:pStyle w:val="861"/>
        <w:ind w:left="0" w:right="0" w:firstLine="851"/>
        <w:jc w:val="both"/>
      </w:pPr>
      <w:r>
        <w:rPr>
          <w:rFonts w:eastAsia="Times New Roman"/>
          <w:sz w:val="28"/>
          <w:szCs w:val="28"/>
          <w:lang w:eastAsia="ru-RU" w:bidi="fa-IR"/>
        </w:rPr>
        <w:t xml:space="preserve">16)</w:t>
      </w:r>
      <w:r>
        <w:rPr>
          <w:rFonts w:eastAsia="Calibri"/>
          <w:bCs/>
          <w:iCs/>
          <w:sz w:val="28"/>
          <w:szCs w:val="28"/>
          <w:lang w:eastAsia="ru-RU"/>
        </w:rPr>
        <w:t xml:space="preserve"> осуществление мероприятий по защите прав потребителей, предусмотренных </w:t>
      </w:r>
      <w:r>
        <w:fldChar w:fldCharType="begin"/>
      </w:r>
      <w:r>
        <w:instrText xml:space="preserve"> HYPERLINK "consultantplus://offline/ref=5A345373019C8D56C13BA18748645D86133630663ACF3D35117758F98ACD1DFD782D19u3E9I"</w:instrText>
      </w:r>
      <w:r>
        <w:fldChar w:fldCharType="separate"/>
      </w:r>
      <w:r>
        <w:rPr>
          <w:rStyle w:val="1145"/>
          <w:rFonts w:eastAsia="Calibri"/>
          <w:bCs/>
          <w:iCs/>
          <w:color w:val="000000"/>
          <w:sz w:val="28"/>
          <w:szCs w:val="28"/>
          <w:u w:val="none"/>
          <w:lang w:eastAsia="ru-RU"/>
        </w:rPr>
        <w:t xml:space="preserve">Законом</w:t>
      </w:r>
      <w:r>
        <w:fldChar w:fldCharType="end"/>
      </w:r>
      <w:r>
        <w:rPr>
          <w:rFonts w:eastAsia="Calibri"/>
          <w:bCs/>
          <w:iCs/>
          <w:sz w:val="28"/>
          <w:szCs w:val="28"/>
          <w:lang w:eastAsia="ru-RU"/>
        </w:rPr>
        <w:t xml:space="preserve"> Российской Федерации от 07.02.1992 № 2300-1 «О защите прав потребителей».</w:t>
      </w:r>
      <w:r/>
    </w:p>
    <w:p>
      <w:pPr>
        <w:pStyle w:val="861"/>
        <w:ind w:left="0" w:right="0" w:firstLine="851"/>
        <w:jc w:val="both"/>
      </w:pPr>
      <w:r>
        <w:rPr>
          <w:rFonts w:eastAsia="Calibri"/>
          <w:bCs/>
          <w:iCs/>
          <w:sz w:val="28"/>
          <w:szCs w:val="28"/>
          <w:lang w:eastAsia="ru-RU"/>
        </w:rPr>
        <w:t xml:space="preserve">17) совершение нотариальных действий, предусмотренных законодательством, в случае отсутствия во входящем в состав территории муниципального образования город Горячий Ключ и не являющемся его административным центром населенном пункте нотариуса;</w:t>
      </w:r>
      <w:r/>
    </w:p>
    <w:p>
      <w:pPr>
        <w:pStyle w:val="861"/>
        <w:ind w:left="0" w:right="0" w:firstLine="851"/>
        <w:jc w:val="both"/>
      </w:pPr>
      <w:r>
        <w:rPr>
          <w:rFonts w:eastAsia="Calibri"/>
          <w:bCs/>
          <w:iCs/>
          <w:sz w:val="28"/>
          <w:szCs w:val="28"/>
          <w:lang w:eastAsia="ru-RU"/>
        </w:rPr>
        <w:t xml:space="preserve">18) оказание содействия в осуществлении нотариусом приема населения в соответствии с графиком приема населения, утвержденным нотариальной палатой Краснодарского края;</w:t>
      </w:r>
      <w:r/>
    </w:p>
    <w:p>
      <w:pPr>
        <w:pStyle w:val="861"/>
        <w:ind w:left="0" w:right="140" w:firstLine="851"/>
        <w:jc w:val="both"/>
        <w:widowControl/>
      </w:pPr>
      <w:r>
        <w:rPr>
          <w:rFonts w:eastAsia="Calibri"/>
          <w:sz w:val="28"/>
          <w:szCs w:val="28"/>
          <w:lang w:eastAsia="ru-RU"/>
        </w:rPr>
        <w:t xml:space="preserve">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p>
    <w:p>
      <w:pPr>
        <w:pStyle w:val="861"/>
        <w:ind w:left="0" w:right="0" w:firstLine="851"/>
        <w:jc w:val="both"/>
      </w:pPr>
      <w:r>
        <w:rPr>
          <w:rFonts w:eastAsia="Calibri"/>
          <w:bCs/>
          <w:sz w:val="28"/>
          <w:szCs w:val="28"/>
          <w:lang w:eastAsia="ru-RU"/>
        </w:rPr>
        <w:t xml:space="preserve">20) осуществление мероприятий по оказанию помощи лицам, находящимся в состоянии алкогольного, наркотического или иного токсического опьянения.</w:t>
      </w:r>
      <w:r/>
    </w:p>
    <w:p>
      <w:pPr>
        <w:pStyle w:val="861"/>
        <w:ind w:left="0" w:right="0" w:firstLine="851"/>
        <w:jc w:val="both"/>
      </w:pPr>
      <w:r>
        <w:rPr>
          <w:sz w:val="28"/>
          <w:szCs w:val="28"/>
        </w:rPr>
        <w:t xml:space="preserve">2. Органы местного самоуправления муниципального образования город </w:t>
      </w:r>
      <w:r>
        <w:rPr>
          <w:rFonts w:eastAsia="Calibri"/>
          <w:sz w:val="28"/>
          <w:szCs w:val="28"/>
        </w:rPr>
        <w:t xml:space="preserve">Горячий Ключ</w:t>
      </w:r>
      <w:r>
        <w:rPr>
          <w:sz w:val="28"/>
          <w:szCs w:val="28"/>
        </w:rPr>
        <w:t xml:space="preserve"> вправе решать вопросы, указанные в части </w:t>
      </w:r>
      <w:r>
        <w:rPr>
          <w:sz w:val="28"/>
          <w:szCs w:val="28"/>
        </w:rPr>
        <w:t xml:space="preserve">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w:t>
      </w:r>
      <w:r>
        <w:rPr>
          <w:sz w:val="28"/>
          <w:szCs w:val="28"/>
        </w:rPr>
        <w:t xml:space="preserve">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w:t>
      </w:r>
      <w:r>
        <w:rPr>
          <w:sz w:val="28"/>
          <w:szCs w:val="28"/>
        </w:rPr>
        <w:t xml:space="preserve">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p>
    <w:p>
      <w:pPr>
        <w:pStyle w:val="1168"/>
        <w:ind w:left="0" w:right="0" w:firstLine="851"/>
        <w:spacing w:before="0" w:after="0"/>
        <w:tabs>
          <w:tab w:val="left" w:pos="-142" w:leader="none"/>
        </w:tabs>
      </w:pPr>
      <w:r/>
      <w:r/>
    </w:p>
    <w:p>
      <w:pPr>
        <w:pStyle w:val="1168"/>
        <w:ind w:left="0" w:right="0" w:firstLine="851"/>
        <w:spacing w:before="0" w:after="0"/>
      </w:pPr>
      <w:r>
        <w:rPr>
          <w:b/>
        </w:rPr>
        <w:t xml:space="preserve">Статья 10. Полномочия органов местного самоуправления по решению вопросов местного значения</w:t>
      </w:r>
      <w:r/>
    </w:p>
    <w:p>
      <w:pPr>
        <w:pStyle w:val="861"/>
        <w:ind w:left="0" w:right="0" w:firstLine="851"/>
        <w:jc w:val="both"/>
      </w:pPr>
      <w:r>
        <w:rPr>
          <w:sz w:val="28"/>
          <w:szCs w:val="28"/>
        </w:rPr>
        <w:t xml:space="preserve">1. В целях решения вопросов местного значения органы местного самоуправления муниципального образования город </w:t>
      </w:r>
      <w:r>
        <w:rPr>
          <w:rFonts w:eastAsia="Calibri"/>
          <w:sz w:val="28"/>
          <w:szCs w:val="28"/>
        </w:rPr>
        <w:t xml:space="preserve">Горячий Ключ</w:t>
      </w:r>
      <w:r>
        <w:rPr>
          <w:sz w:val="28"/>
          <w:szCs w:val="28"/>
        </w:rPr>
        <w:t xml:space="preserve"> обладают следующими полномочиями:</w:t>
      </w:r>
      <w:r/>
    </w:p>
    <w:p>
      <w:pPr>
        <w:pStyle w:val="861"/>
        <w:ind w:left="0" w:right="0" w:firstLine="851"/>
        <w:jc w:val="both"/>
      </w:pPr>
      <w:r>
        <w:rPr>
          <w:sz w:val="28"/>
          <w:szCs w:val="28"/>
        </w:rPr>
        <w:t xml:space="preserve">1) принятие устава муниципального образования город </w:t>
      </w:r>
      <w:r>
        <w:rPr>
          <w:rFonts w:eastAsia="Calibri"/>
          <w:sz w:val="28"/>
          <w:szCs w:val="28"/>
        </w:rPr>
        <w:t xml:space="preserve">Горячий Ключ</w:t>
      </w:r>
      <w:r>
        <w:rPr>
          <w:sz w:val="28"/>
          <w:szCs w:val="28"/>
        </w:rPr>
        <w:t xml:space="preserve"> и внесение в него</w:t>
      </w:r>
      <w:r>
        <w:rPr>
          <w:b/>
          <w:sz w:val="28"/>
          <w:szCs w:val="28"/>
        </w:rPr>
        <w:t xml:space="preserve"> </w:t>
      </w:r>
      <w:r>
        <w:rPr>
          <w:sz w:val="28"/>
          <w:szCs w:val="28"/>
        </w:rPr>
        <w:t xml:space="preserve">изменений и дополнений, издание муниципальных правовых актов;</w:t>
      </w:r>
      <w:r/>
    </w:p>
    <w:p>
      <w:pPr>
        <w:pStyle w:val="861"/>
        <w:ind w:left="0" w:right="0" w:firstLine="851"/>
        <w:jc w:val="both"/>
        <w:tabs>
          <w:tab w:val="left" w:pos="-1680" w:leader="none"/>
        </w:tabs>
      </w:pPr>
      <w:r>
        <w:rPr>
          <w:sz w:val="28"/>
          <w:szCs w:val="28"/>
        </w:rPr>
        <w:t xml:space="preserve">2) установление официальных символов муниципального образования город </w:t>
      </w:r>
      <w:r>
        <w:rPr>
          <w:rFonts w:eastAsia="Calibri"/>
          <w:sz w:val="28"/>
          <w:szCs w:val="28"/>
        </w:rPr>
        <w:t xml:space="preserve">Горячий Ключ</w:t>
      </w:r>
      <w:r>
        <w:rPr>
          <w:sz w:val="28"/>
          <w:szCs w:val="28"/>
        </w:rPr>
        <w:t xml:space="preserve">;</w:t>
      </w:r>
      <w:r/>
    </w:p>
    <w:p>
      <w:pPr>
        <w:pStyle w:val="861"/>
        <w:ind w:left="0" w:right="0" w:firstLine="851"/>
        <w:jc w:val="both"/>
        <w:widowControl/>
      </w:pPr>
      <w:r>
        <w:rPr>
          <w:rFonts w:eastAsia="Times New Roman"/>
          <w:sz w:val="28"/>
          <w:szCs w:val="28"/>
        </w:rPr>
        <w:t xml:space="preserve">3) создание муниципальных предприятий и учреждений</w:t>
      </w:r>
      <w:r>
        <w:rPr>
          <w:rStyle w:val="1106"/>
          <w:b w:val="0"/>
          <w:szCs w:val="28"/>
        </w:rPr>
        <w:t xml:space="preserve">,</w:t>
      </w:r>
      <w:r>
        <w:rPr>
          <w:rStyle w:val="1106"/>
          <w:szCs w:val="28"/>
        </w:rPr>
        <w:t xml:space="preserve"> </w:t>
      </w:r>
      <w:r>
        <w:rPr>
          <w:rStyle w:val="1106"/>
          <w:b w:val="0"/>
          <w:szCs w:val="28"/>
        </w:rPr>
        <w:t xml:space="preserve">осуществление</w:t>
      </w:r>
      <w:r>
        <w:rPr>
          <w:rStyle w:val="1106"/>
          <w:szCs w:val="28"/>
        </w:rPr>
        <w:t xml:space="preserve"> </w:t>
      </w:r>
      <w:r>
        <w:rPr>
          <w:rStyle w:val="1106"/>
          <w:b w:val="0"/>
          <w:szCs w:val="28"/>
        </w:rPr>
        <w:t xml:space="preserve">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Style w:val="1106"/>
          <w:szCs w:val="28"/>
        </w:rPr>
        <w:t xml:space="preserve"> </w:t>
      </w:r>
      <w:r>
        <w:rPr>
          <w:rFonts w:eastAsia="Calibri"/>
          <w:sz w:val="28"/>
          <w:szCs w:val="28"/>
        </w:rPr>
        <w:t xml:space="preserve">осуществление закупок товаров, работ, услуг для обеспечения муниципальных нужд;</w:t>
      </w:r>
      <w:r/>
    </w:p>
    <w:p>
      <w:pPr>
        <w:pStyle w:val="861"/>
        <w:numPr>
          <w:ilvl w:val="2"/>
          <w:numId w:val="5"/>
        </w:numPr>
        <w:ind w:left="0" w:right="0" w:firstLine="851"/>
        <w:jc w:val="both"/>
        <w:tabs>
          <w:tab w:val="left" w:pos="420" w:leader="none"/>
          <w:tab w:val="left" w:pos="700" w:leader="none"/>
        </w:tabs>
      </w:pPr>
      <w:r>
        <w:rPr>
          <w:sz w:val="28"/>
          <w:szCs w:val="28"/>
        </w:rPr>
        <w:t xml:space="preserve">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p>
    <w:p>
      <w:pPr>
        <w:pStyle w:val="861"/>
        <w:ind w:left="0" w:right="0" w:firstLine="851"/>
        <w:jc w:val="both"/>
        <w:widowControl/>
      </w:pPr>
      <w:r>
        <w:rPr>
          <w:sz w:val="28"/>
          <w:szCs w:val="28"/>
        </w:rPr>
        <w:t xml:space="preserve">5) по организации теплоснабжения, предусмотренными Федеральным законом</w:t>
      </w:r>
      <w:r>
        <w:rPr>
          <w:rFonts w:eastAsia="Calibri"/>
          <w:sz w:val="28"/>
          <w:szCs w:val="28"/>
        </w:rPr>
        <w:t xml:space="preserve"> от 27.07.2010 № 190-ФЗ </w:t>
      </w:r>
      <w:r>
        <w:rPr>
          <w:sz w:val="28"/>
          <w:szCs w:val="28"/>
        </w:rPr>
        <w:t xml:space="preserve">«О теплоснабжении»;</w:t>
      </w:r>
      <w:r/>
    </w:p>
    <w:p>
      <w:pPr>
        <w:pStyle w:val="861"/>
        <w:ind w:left="0" w:right="0" w:firstLine="851"/>
        <w:jc w:val="both"/>
        <w:widowControl/>
      </w:pPr>
      <w:r>
        <w:rPr>
          <w:rFonts w:eastAsia="Calibri"/>
          <w:sz w:val="28"/>
          <w:szCs w:val="28"/>
        </w:rPr>
        <w:t xml:space="preserve">6) в сфере водоснабжения и водоотведения, предусмотренными Федеральным законом от 07.12.2011 № 416-ФЗ «О водоснабжении и водоотведении»;</w:t>
      </w:r>
      <w:r/>
    </w:p>
    <w:p>
      <w:pPr>
        <w:pStyle w:val="861"/>
        <w:ind w:left="0" w:right="0" w:firstLine="851"/>
        <w:jc w:val="both"/>
        <w:widowControl/>
      </w:pPr>
      <w:r>
        <w:rPr>
          <w:sz w:val="28"/>
          <w:szCs w:val="28"/>
        </w:rPr>
        <w:t xml:space="preserve">6.1) в сфере стратегического планирования, предусмотренными </w:t>
      </w:r>
      <w:r>
        <w:fldChar w:fldCharType="begin"/>
      </w:r>
      <w:r>
        <w:instrText xml:space="preserve"> HYPERLINK "garantf1://70584666.0"</w:instrText>
      </w:r>
      <w:r>
        <w:fldChar w:fldCharType="separate"/>
      </w:r>
      <w:r>
        <w:rPr>
          <w:rStyle w:val="1145"/>
          <w:color w:val="000000"/>
          <w:sz w:val="28"/>
          <w:szCs w:val="28"/>
          <w:u w:val="none"/>
        </w:rPr>
        <w:t xml:space="preserve">Федеральным законом</w:t>
      </w:r>
      <w:r>
        <w:fldChar w:fldCharType="end"/>
      </w:r>
      <w:r>
        <w:rPr>
          <w:sz w:val="28"/>
          <w:szCs w:val="28"/>
        </w:rPr>
        <w:t xml:space="preserve"> от 28 июня 2014 года № 172-ФЗ «О стратегическом планировании в Российской Федерации»;</w:t>
      </w:r>
      <w:r/>
    </w:p>
    <w:p>
      <w:pPr>
        <w:pStyle w:val="861"/>
        <w:ind w:left="0" w:right="0" w:firstLine="851"/>
        <w:jc w:val="both"/>
        <w:tabs>
          <w:tab w:val="left" w:pos="420" w:leader="none"/>
          <w:tab w:val="left" w:pos="700" w:leader="none"/>
        </w:tabs>
      </w:pPr>
      <w:r>
        <w:rPr>
          <w:sz w:val="28"/>
          <w:szCs w:val="28"/>
        </w:rPr>
        <w:t xml:space="preserve">7) утратил силу;</w:t>
      </w:r>
      <w:r/>
    </w:p>
    <w:p>
      <w:pPr>
        <w:pStyle w:val="861"/>
        <w:ind w:left="0" w:right="0" w:firstLine="708"/>
        <w:jc w:val="both"/>
      </w:pPr>
      <w:r>
        <w:rPr>
          <w:rFonts w:eastAsia="Times New Roman"/>
          <w:sz w:val="28"/>
          <w:szCs w:val="28"/>
        </w:rPr>
        <w:t xml:space="preserve">  </w:t>
      </w:r>
      <w:r>
        <w:rPr>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 </w:t>
      </w:r>
      <w:r>
        <w:rPr>
          <w:rFonts w:eastAsia="Calibri"/>
          <w:sz w:val="28"/>
          <w:szCs w:val="28"/>
        </w:rPr>
        <w:t xml:space="preserve">Горячий Ключ</w:t>
      </w:r>
      <w:r>
        <w:rPr>
          <w:sz w:val="28"/>
          <w:szCs w:val="28"/>
        </w:rPr>
        <w:t xml:space="preserve">, голосования по вопросам изменения границ муниципального образования город </w:t>
      </w:r>
      <w:r>
        <w:rPr>
          <w:rFonts w:eastAsia="Calibri"/>
          <w:sz w:val="28"/>
          <w:szCs w:val="28"/>
        </w:rPr>
        <w:t xml:space="preserve">Горячий Ключ</w:t>
      </w:r>
      <w:r>
        <w:rPr>
          <w:sz w:val="28"/>
          <w:szCs w:val="28"/>
        </w:rPr>
        <w:t xml:space="preserve">, преобразования муниципального образования город </w:t>
      </w:r>
      <w:r>
        <w:rPr>
          <w:rFonts w:eastAsia="Calibri"/>
          <w:sz w:val="28"/>
          <w:szCs w:val="28"/>
        </w:rPr>
        <w:t xml:space="preserve">Горячий Ключ</w:t>
      </w:r>
      <w:r>
        <w:rPr>
          <w:sz w:val="28"/>
          <w:szCs w:val="28"/>
        </w:rPr>
        <w:t xml:space="preserve">;</w:t>
      </w:r>
      <w:r/>
    </w:p>
    <w:p>
      <w:pPr>
        <w:pStyle w:val="861"/>
        <w:ind w:left="0" w:right="0" w:firstLine="851"/>
        <w:jc w:val="both"/>
      </w:pPr>
      <w:r>
        <w:rPr>
          <w:sz w:val="28"/>
          <w:szCs w:val="28"/>
        </w:rPr>
        <w:t xml:space="preserve">9) организация сбора статистических показателей, характеризующих состояние экономики и социальной сферы муниципального образования город </w:t>
      </w:r>
      <w:r>
        <w:rPr>
          <w:rFonts w:eastAsia="Calibri"/>
          <w:sz w:val="28"/>
          <w:szCs w:val="28"/>
        </w:rPr>
        <w:t xml:space="preserve">Горячий Ключ</w:t>
      </w:r>
      <w:r>
        <w:rPr>
          <w:sz w:val="28"/>
          <w:szCs w:val="28"/>
        </w:rPr>
        <w:t xml:space="preserve">, и предоставление указанных данных органам государственной власти в порядке, установленном Правительством Российской Федерации;</w:t>
      </w:r>
      <w:r/>
    </w:p>
    <w:p>
      <w:pPr>
        <w:pStyle w:val="861"/>
        <w:ind w:left="0" w:right="0" w:firstLine="851"/>
        <w:jc w:val="both"/>
        <w:widowControl/>
      </w:pPr>
      <w:r>
        <w:rPr>
          <w:rFonts w:eastAsia="Calibri"/>
          <w:sz w:val="28"/>
          <w:szCs w:val="28"/>
        </w:rPr>
        <w:t xml:space="preserve">10) разработка и утверждение программ комплексного развития систем коммунальной инфраструктуры муниципального образования город Горячий Ключ, программ комплексного разви</w:t>
      </w:r>
      <w:r>
        <w:rPr>
          <w:rFonts w:eastAsia="Calibri"/>
          <w:sz w:val="28"/>
          <w:szCs w:val="28"/>
        </w:rPr>
        <w:t xml:space="preserve">тия транспортной инфраструктуры муниципального образования город Горячий Ключ, программ комплексного развития социальной инфраструктуры муниципального образования город Горячий Ключ, требования к которым устанавливаются Правительством Российской Федерации;</w:t>
      </w:r>
      <w:r/>
    </w:p>
    <w:p>
      <w:pPr>
        <w:pStyle w:val="1167"/>
        <w:ind w:left="0" w:right="0" w:firstLine="851"/>
        <w:jc w:val="both"/>
      </w:pPr>
      <w:r>
        <w:rPr>
          <w:rFonts w:ascii="Times New Roman" w:hAnsi="Times New Roman" w:cs="Times New Roman"/>
          <w:sz w:val="28"/>
          <w:szCs w:val="28"/>
        </w:rPr>
        <w:t xml:space="preserve">11)</w:t>
        <w:tab/>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город </w:t>
      </w:r>
      <w:r>
        <w:rPr>
          <w:rFonts w:ascii="Times New Roman" w:hAnsi="Times New Roman" w:eastAsia="Calibri" w:cs="Times New Roman"/>
          <w:sz w:val="28"/>
          <w:szCs w:val="28"/>
        </w:rPr>
        <w:t xml:space="preserve">Горячий Ключ</w:t>
      </w:r>
      <w:r>
        <w:rPr>
          <w:rFonts w:ascii="Times New Roman" w:hAnsi="Times New Roman" w:cs="Times New Roman"/>
          <w:sz w:val="28"/>
          <w:szCs w:val="28"/>
        </w:rPr>
        <w:t xml:space="preserve">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p>
    <w:p>
      <w:pPr>
        <w:pStyle w:val="861"/>
        <w:ind w:left="0" w:right="0" w:firstLine="851"/>
        <w:jc w:val="both"/>
        <w:tabs>
          <w:tab w:val="left" w:pos="420" w:leader="none"/>
          <w:tab w:val="left" w:pos="700" w:leader="none"/>
          <w:tab w:val="left" w:pos="1040" w:leader="none"/>
        </w:tabs>
      </w:pPr>
      <w:r>
        <w:rPr>
          <w:sz w:val="28"/>
          <w:szCs w:val="28"/>
        </w:rPr>
        <w:t xml:space="preserve">12) осуществление международных и внешнеэкономических связей в соответствии с федеральными законами;</w:t>
      </w:r>
      <w:r/>
    </w:p>
    <w:p>
      <w:pPr>
        <w:pStyle w:val="861"/>
        <w:ind w:left="0" w:right="0" w:firstLine="851"/>
        <w:jc w:val="both"/>
        <w:widowControl/>
      </w:pPr>
      <w:r>
        <w:rPr>
          <w:rFonts w:eastAsia="Calibri"/>
          <w:sz w:val="28"/>
          <w:szCs w:val="28"/>
        </w:rPr>
        <w:t xml:space="preserve">13) организация профессионального образования и дополнительного профессионального образования </w:t>
      </w:r>
      <w:r>
        <w:rPr>
          <w:sz w:val="28"/>
          <w:szCs w:val="28"/>
        </w:rPr>
        <w:t xml:space="preserve">главы города </w:t>
      </w:r>
      <w:r>
        <w:rPr>
          <w:rFonts w:eastAsia="Calibri"/>
          <w:sz w:val="28"/>
          <w:szCs w:val="28"/>
        </w:rPr>
        <w:t xml:space="preserve">Горячий Ключ</w:t>
      </w:r>
      <w:r>
        <w:rPr>
          <w:sz w:val="28"/>
          <w:szCs w:val="28"/>
        </w:rPr>
        <w:t xml:space="preserve">,</w:t>
      </w:r>
      <w:r>
        <w:rPr>
          <w:rFonts w:eastAsia="Calibri"/>
          <w:sz w:val="28"/>
          <w:szCs w:val="28"/>
        </w:rPr>
        <w:t xml:space="preserve"> депутатов </w:t>
      </w:r>
      <w:r>
        <w:rPr>
          <w:sz w:val="28"/>
          <w:szCs w:val="28"/>
        </w:rPr>
        <w:t xml:space="preserve">Совета муниципального образования город </w:t>
      </w:r>
      <w:r>
        <w:rPr>
          <w:rFonts w:eastAsia="Calibri"/>
          <w:sz w:val="28"/>
          <w:szCs w:val="28"/>
        </w:rPr>
        <w:t xml:space="preserve">Горячий Ключ</w:t>
      </w:r>
      <w:r>
        <w:rPr>
          <w:sz w:val="28"/>
          <w:szCs w:val="28"/>
        </w:rPr>
        <w:t xml:space="preserve">,</w:t>
      </w:r>
      <w:r>
        <w:rPr>
          <w:rFonts w:eastAsia="Calibri"/>
          <w:sz w:val="28"/>
          <w:szCs w:val="28"/>
        </w:rPr>
        <w:t xml:space="preserve"> муниципальных служащих и работников муниципальных учреждений</w:t>
      </w:r>
      <w:r>
        <w:rPr>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eastAsia="Calibri"/>
          <w:sz w:val="28"/>
          <w:szCs w:val="28"/>
        </w:rPr>
        <w:t xml:space="preserve">;</w:t>
      </w:r>
      <w:r/>
    </w:p>
    <w:p>
      <w:pPr>
        <w:pStyle w:val="861"/>
        <w:ind w:left="0" w:right="0" w:firstLine="851"/>
        <w:jc w:val="both"/>
      </w:pPr>
      <w:r>
        <w:rPr>
          <w:sz w:val="28"/>
          <w:szCs w:val="28"/>
        </w:rPr>
        <w:t xml:space="preserve">14) утверждение и реализация муниципальных </w:t>
      </w:r>
      <w:r>
        <w:rPr>
          <w:sz w:val="28"/>
          <w:szCs w:val="28"/>
        </w:rPr>
        <w:t xml:space="preserve">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город </w:t>
      </w:r>
      <w:r>
        <w:rPr>
          <w:rFonts w:eastAsia="Calibri"/>
          <w:sz w:val="28"/>
          <w:szCs w:val="28"/>
        </w:rPr>
        <w:t xml:space="preserve">Горячий Ключ</w:t>
      </w:r>
      <w:r>
        <w:rPr>
          <w:sz w:val="28"/>
          <w:szCs w:val="28"/>
        </w:rPr>
        <w:t xml:space="preserve">, организация и проведение иных мероприятий, предусмотренных законодательством об энергосбережении и о повышении энергетической эффективности;</w:t>
      </w:r>
      <w:r/>
    </w:p>
    <w:p>
      <w:pPr>
        <w:pStyle w:val="1168"/>
        <w:ind w:left="0" w:right="0" w:firstLine="851"/>
        <w:spacing w:before="0" w:after="0"/>
        <w:tabs>
          <w:tab w:val="left" w:pos="-1960" w:leader="none"/>
        </w:tabs>
      </w:pPr>
      <w:r>
        <w:t xml:space="preserve">15)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r/>
    </w:p>
    <w:p>
      <w:pPr>
        <w:pStyle w:val="861"/>
        <w:ind w:left="0" w:right="0" w:firstLine="851"/>
        <w:jc w:val="both"/>
        <w:widowControl/>
      </w:pPr>
      <w:r>
        <w:rPr>
          <w:sz w:val="28"/>
          <w:szCs w:val="28"/>
        </w:rPr>
        <w:t xml:space="preserve">2. Органы местного самоуправления вправе принимать решение о привлечении </w:t>
      </w:r>
      <w:r>
        <w:rPr>
          <w:rFonts w:eastAsia="Calibri"/>
          <w:sz w:val="28"/>
          <w:szCs w:val="28"/>
          <w:lang w:eastAsia="ru-RU"/>
        </w:rPr>
        <w:t xml:space="preserve">граждан </w:t>
      </w:r>
      <w:r>
        <w:rPr>
          <w:sz w:val="28"/>
          <w:szCs w:val="28"/>
        </w:rPr>
        <w:t xml:space="preserve">к выполнению на добровольной основе социально значимых для муниципального образования город </w:t>
      </w:r>
      <w:r>
        <w:rPr>
          <w:rFonts w:eastAsia="Calibri"/>
          <w:sz w:val="28"/>
          <w:szCs w:val="28"/>
        </w:rPr>
        <w:t xml:space="preserve">Горячий Ключ</w:t>
      </w:r>
      <w:r>
        <w:rPr>
          <w:sz w:val="28"/>
          <w:szCs w:val="28"/>
        </w:rPr>
        <w:t xml:space="preserve"> работ (в том числе дежурств) в целях решения вопросов местного значения, предусмотренных пунктами 8-13, 21 и 25 статьи 8 настоящего устава. </w:t>
      </w:r>
      <w:r/>
    </w:p>
    <w:p>
      <w:pPr>
        <w:pStyle w:val="861"/>
        <w:ind w:left="0" w:right="0" w:firstLine="851"/>
        <w:jc w:val="both"/>
      </w:pPr>
      <w:r>
        <w:rPr>
          <w:sz w:val="28"/>
          <w:szCs w:val="28"/>
        </w:rPr>
        <w:t xml:space="preserve">К социально значимым работам могут быть отнесены только работы, не требующие специальной профессиональной подготовки.</w:t>
      </w:r>
      <w:r/>
    </w:p>
    <w:p>
      <w:pPr>
        <w:pStyle w:val="1168"/>
        <w:ind w:left="0" w:right="0" w:firstLine="851"/>
        <w:spacing w:before="0" w:after="0"/>
        <w:tabs>
          <w:tab w:val="left" w:pos="-142" w:leader="none"/>
        </w:tabs>
      </w:pPr>
      <w:r>
        <w:t xml:space="preserve">К выполнению социально значимых работ могут привлекаться совершеннолетние трудоспособные жители муниципального образования город </w:t>
      </w:r>
      <w:r>
        <w:rPr>
          <w:rFonts w:eastAsia="Calibri"/>
        </w:rPr>
        <w:t xml:space="preserve">Горячий Ключ</w:t>
      </w:r>
      <w:r>
        <w:t xml:space="preserve">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r/>
    </w:p>
    <w:p>
      <w:pPr>
        <w:pStyle w:val="1168"/>
        <w:ind w:left="0" w:right="0" w:firstLine="851"/>
        <w:spacing w:before="0" w:after="0"/>
        <w:tabs>
          <w:tab w:val="left" w:pos="-142" w:leader="none"/>
        </w:tabs>
      </w:pPr>
      <w:r>
        <w:t xml:space="preserve">Организация и материально-техническое обеспечение проведения социально значимых работ осуществляется администрацией.</w:t>
      </w:r>
      <w:r/>
    </w:p>
    <w:p>
      <w:pPr>
        <w:pStyle w:val="1168"/>
        <w:ind w:left="0" w:right="0" w:firstLine="0"/>
        <w:jc w:val="center"/>
        <w:spacing w:before="0" w:after="0"/>
        <w:tabs>
          <w:tab w:val="left" w:pos="-142" w:leader="none"/>
        </w:tabs>
        <w:rPr>
          <w:b/>
        </w:rPr>
      </w:pPr>
      <w:r>
        <w:rPr>
          <w:b/>
        </w:rPr>
      </w:r>
      <w:r/>
    </w:p>
    <w:p>
      <w:pPr>
        <w:pStyle w:val="1168"/>
        <w:ind w:left="0" w:right="0" w:firstLine="0"/>
        <w:jc w:val="center"/>
        <w:spacing w:before="0" w:after="0"/>
        <w:tabs>
          <w:tab w:val="left" w:pos="-142" w:leader="none"/>
        </w:tabs>
      </w:pPr>
      <w:r>
        <w:rPr>
          <w:b/>
        </w:rPr>
        <w:t xml:space="preserve">ГЛАВА 3. ОСУЩЕСТВЛЕНИЕ ОРГАНАМИ МЕСТНОГО САМОУПРАВЛЕНИЯ ОТДЕЛЬНЫХ ГОСУДАРСТВЕННЫХ ПОЛНОМОЧИЙ</w:t>
      </w:r>
      <w:r/>
    </w:p>
    <w:p>
      <w:pPr>
        <w:pStyle w:val="863"/>
        <w:numPr>
          <w:ilvl w:val="1"/>
          <w:numId w:val="1"/>
        </w:numPr>
        <w:ind w:left="0" w:right="0" w:firstLine="708"/>
        <w:jc w:val="both"/>
        <w:keepNext w:val="0"/>
        <w:spacing w:before="0" w:after="0"/>
        <w:rPr>
          <w:rFonts w:ascii="Times New Roman" w:hAnsi="Times New Roman" w:cs="Times New Roman"/>
          <w:b w:val="0"/>
          <w:i w:val="0"/>
        </w:rPr>
      </w:pPr>
      <w:r>
        <w:rPr>
          <w:rFonts w:ascii="Times New Roman" w:hAnsi="Times New Roman" w:cs="Times New Roman"/>
          <w:b w:val="0"/>
          <w:i w:val="0"/>
        </w:rPr>
      </w:r>
      <w:r/>
    </w:p>
    <w:p>
      <w:pPr>
        <w:pStyle w:val="863"/>
        <w:numPr>
          <w:ilvl w:val="1"/>
          <w:numId w:val="1"/>
        </w:numPr>
        <w:ind w:left="0" w:right="0" w:firstLine="0"/>
        <w:jc w:val="both"/>
        <w:keepNext w:val="0"/>
        <w:spacing w:before="0" w:after="0"/>
      </w:pPr>
      <w:r>
        <w:rPr>
          <w:rFonts w:ascii="Times New Roman" w:hAnsi="Times New Roman" w:cs="Times New Roman"/>
          <w:i w:val="0"/>
        </w:rPr>
        <w:tab/>
        <w:t xml:space="preserve">Статья 11. Осуществление органами местного самоуправления муниципального образования город </w:t>
      </w:r>
      <w:r>
        <w:rPr>
          <w:rFonts w:ascii="Times New Roman" w:hAnsi="Times New Roman" w:eastAsia="Calibri" w:cs="Times New Roman"/>
          <w:i w:val="0"/>
        </w:rPr>
        <w:t xml:space="preserve">Горячий Ключ</w:t>
      </w:r>
      <w:r>
        <w:rPr>
          <w:rFonts w:ascii="Times New Roman" w:hAnsi="Times New Roman" w:cs="Times New Roman"/>
          <w:i w:val="0"/>
        </w:rPr>
        <w:t xml:space="preserve"> отдельных государственных полномочий</w:t>
      </w:r>
      <w:r/>
    </w:p>
    <w:p>
      <w:pPr>
        <w:pStyle w:val="1167"/>
        <w:ind w:left="0" w:right="0" w:firstLine="851"/>
        <w:jc w:val="both"/>
      </w:pPr>
      <w:r>
        <w:rPr>
          <w:rFonts w:ascii="Times New Roman" w:hAnsi="Times New Roman" w:cs="Times New Roman"/>
          <w:sz w:val="28"/>
          <w:szCs w:val="28"/>
        </w:rPr>
        <w:t xml:space="preserve">1. Органы местного самоуправления муниципального образования город </w:t>
      </w:r>
      <w:r>
        <w:rPr>
          <w:rFonts w:ascii="Times New Roman" w:hAnsi="Times New Roman" w:eastAsia="Calibri" w:cs="Times New Roman"/>
          <w:sz w:val="28"/>
          <w:szCs w:val="28"/>
        </w:rPr>
        <w:t xml:space="preserve">Горячий Ключ</w:t>
      </w:r>
      <w:r>
        <w:rPr>
          <w:rFonts w:ascii="Times New Roman" w:hAnsi="Times New Roman" w:cs="Times New Roman"/>
          <w:sz w:val="28"/>
          <w:szCs w:val="28"/>
        </w:rPr>
        <w:t xml:space="preserve"> в соответствии с законодательством могут быть наделены правом осуществлят</w:t>
      </w:r>
      <w:r>
        <w:rPr>
          <w:rFonts w:ascii="Times New Roman" w:hAnsi="Times New Roman" w:cs="Times New Roman"/>
          <w:sz w:val="28"/>
          <w:szCs w:val="28"/>
        </w:rPr>
        <w:t xml:space="preserve">ь отдельные государственные полномочия, то есть полномочия по вопросам, не отнесенным 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w:t>
      </w:r>
      <w:r/>
    </w:p>
    <w:p>
      <w:pPr>
        <w:pStyle w:val="1167"/>
        <w:ind w:left="0" w:right="0" w:firstLine="851"/>
        <w:jc w:val="both"/>
      </w:pPr>
      <w:r>
        <w:rPr>
          <w:rFonts w:ascii="Times New Roman" w:hAnsi="Times New Roman" w:cs="Times New Roman"/>
          <w:sz w:val="28"/>
          <w:szCs w:val="28"/>
        </w:rPr>
        <w:t xml:space="preserve">2. Финансовое обеспечение отдельных государственных полномочий, переданных органам местного самоуправления, осуществляется только за счет представляемых местному бюджету субвенций из соответствующих бюджетов. </w:t>
      </w:r>
      <w:r/>
    </w:p>
    <w:p>
      <w:pPr>
        <w:pStyle w:val="861"/>
        <w:ind w:left="0" w:right="0" w:firstLine="851"/>
        <w:jc w:val="both"/>
        <w:widowControl/>
      </w:pPr>
      <w:r>
        <w:rPr>
          <w:sz w:val="28"/>
          <w:szCs w:val="28"/>
        </w:rPr>
        <w:t xml:space="preserve">3. </w:t>
      </w:r>
      <w:r>
        <w:rPr>
          <w:rFonts w:eastAsia="Calibri"/>
          <w:sz w:val="28"/>
          <w:szCs w:val="28"/>
          <w:lang w:eastAsia="ru-RU"/>
        </w:rPr>
        <w:t xml:space="preserve">Органы местного самоуправления </w:t>
      </w:r>
      <w:r>
        <w:rPr>
          <w:sz w:val="28"/>
          <w:szCs w:val="28"/>
        </w:rPr>
        <w:t xml:space="preserve">муниципального образования город </w:t>
      </w:r>
      <w:r>
        <w:rPr>
          <w:rFonts w:eastAsia="Calibri"/>
          <w:sz w:val="28"/>
          <w:szCs w:val="28"/>
        </w:rPr>
        <w:t xml:space="preserve">Горячий Ключ</w:t>
      </w:r>
      <w:r>
        <w:rPr>
          <w:sz w:val="28"/>
          <w:szCs w:val="28"/>
        </w:rPr>
        <w:t xml:space="preserve"> </w:t>
      </w:r>
      <w:r>
        <w:rPr>
          <w:rFonts w:eastAsia="Calibri"/>
          <w:sz w:val="28"/>
          <w:szCs w:val="28"/>
          <w:lang w:eastAsia="ru-RU"/>
        </w:rPr>
        <w:t xml:space="preserve">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r>
        <w:rPr>
          <w:sz w:val="28"/>
          <w:szCs w:val="28"/>
        </w:rPr>
        <w:t xml:space="preserve"> Дополнительное использование собственных материальных ресурсов </w:t>
      </w:r>
      <w:r>
        <w:rPr>
          <w:rFonts w:eastAsia="Times New Roman"/>
          <w:bCs/>
          <w:iCs/>
          <w:sz w:val="28"/>
          <w:szCs w:val="28"/>
          <w:lang w:eastAsia="ru-RU"/>
        </w:rPr>
        <w:t xml:space="preserve">и финансовых средств</w:t>
      </w:r>
      <w:r>
        <w:rPr>
          <w:sz w:val="28"/>
          <w:szCs w:val="28"/>
        </w:rPr>
        <w:t xml:space="preserve">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Pr>
          <w:rFonts w:eastAsia="Times New Roman"/>
          <w:bCs/>
          <w:iCs/>
          <w:sz w:val="28"/>
          <w:szCs w:val="28"/>
          <w:lang w:eastAsia="ru-RU"/>
        </w:rPr>
        <w:t xml:space="preserve"> и финансовых средств</w:t>
      </w:r>
      <w:r>
        <w:rPr>
          <w:sz w:val="28"/>
          <w:szCs w:val="28"/>
        </w:rPr>
        <w:t xml:space="preserve"> вправе направить в Совет глава города Горячий Ключ в случае наличия соответствующих материальных ресурсов и финансовых средств.</w:t>
      </w:r>
      <w:r/>
    </w:p>
    <w:p>
      <w:pPr>
        <w:pStyle w:val="1167"/>
        <w:ind w:left="0" w:right="0" w:firstLine="851"/>
        <w:jc w:val="both"/>
      </w:pPr>
      <w:r>
        <w:rPr>
          <w:rFonts w:ascii="Times New Roman" w:hAnsi="Times New Roman" w:cs="Times New Roman"/>
          <w:sz w:val="28"/>
          <w:szCs w:val="28"/>
        </w:rPr>
        <w:t xml:space="preserve">4. Общий порядок передачи полномочий для их исполнения, срок исполнения, отчетность и осуществление контроля определяются законодательством.</w:t>
      </w:r>
      <w:r/>
    </w:p>
    <w:p>
      <w:pPr>
        <w:pStyle w:val="1167"/>
        <w:ind w:left="0" w:right="0" w:firstLine="851"/>
        <w:jc w:val="both"/>
      </w:pPr>
      <w:r>
        <w:rPr>
          <w:rFonts w:ascii="Times New Roman" w:hAnsi="Times New Roman" w:cs="Times New Roman"/>
          <w:sz w:val="28"/>
          <w:szCs w:val="28"/>
        </w:rPr>
        <w:t xml:space="preserve">5. По вопросам осуществления отдельных государственных полномочий, переданных органам местного самоуправления муниципального образования город </w:t>
      </w:r>
      <w:r>
        <w:rPr>
          <w:rFonts w:ascii="Times New Roman" w:hAnsi="Times New Roman" w:eastAsia="Calibri" w:cs="Times New Roman"/>
          <w:sz w:val="28"/>
          <w:szCs w:val="28"/>
        </w:rPr>
        <w:t xml:space="preserve">Горячий Ключ</w:t>
      </w:r>
      <w:r>
        <w:rPr>
          <w:rFonts w:ascii="Times New Roman" w:hAnsi="Times New Roman" w:cs="Times New Roman"/>
          <w:sz w:val="28"/>
          <w:szCs w:val="28"/>
        </w:rPr>
        <w:t xml:space="preserve">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Краснодарского края.</w:t>
      </w:r>
      <w:r/>
    </w:p>
    <w:p>
      <w:pPr>
        <w:pStyle w:val="861"/>
        <w:ind w:left="0" w:right="0" w:firstLine="851"/>
        <w:jc w:val="both"/>
      </w:pPr>
      <w:r>
        <w:rPr>
          <w:sz w:val="28"/>
          <w:szCs w:val="28"/>
        </w:rPr>
        <w:t xml:space="preserve">6. Органы местного самоуправления муниципального образования город</w:t>
      </w:r>
      <w:r>
        <w:rPr>
          <w:rFonts w:eastAsia="Calibri"/>
          <w:sz w:val="28"/>
          <w:szCs w:val="28"/>
        </w:rPr>
        <w:t xml:space="preserve"> Горячий Ключ</w:t>
      </w:r>
      <w:r>
        <w:rPr>
          <w:sz w:val="28"/>
          <w:szCs w:val="28"/>
        </w:rPr>
        <w:t xml:space="preserve"> несут ответственность за осуществление отдельных государственных полномочий в пределах, выделенных муниципальному образованию город </w:t>
      </w:r>
      <w:r>
        <w:rPr>
          <w:rFonts w:eastAsia="Calibri"/>
          <w:sz w:val="28"/>
          <w:szCs w:val="28"/>
        </w:rPr>
        <w:t xml:space="preserve">Горячий Ключ</w:t>
      </w:r>
      <w:r>
        <w:rPr>
          <w:sz w:val="28"/>
          <w:szCs w:val="28"/>
        </w:rPr>
        <w:t xml:space="preserve"> на эти цели материальных ресурсов и финансовых средств.</w:t>
      </w:r>
      <w:r/>
    </w:p>
    <w:p>
      <w:pPr>
        <w:pStyle w:val="1167"/>
        <w:ind w:left="0" w:right="0" w:firstLine="851"/>
        <w:jc w:val="both"/>
      </w:pPr>
      <w:r>
        <w:rPr>
          <w:rFonts w:ascii="Times New Roman" w:hAnsi="Times New Roman" w:cs="Times New Roman"/>
          <w:sz w:val="28"/>
          <w:szCs w:val="28"/>
        </w:rPr>
        <w:t xml:space="preserve">7. Органы местного самоуправления муниципального образования город </w:t>
      </w:r>
      <w:r>
        <w:rPr>
          <w:rFonts w:ascii="Times New Roman" w:hAnsi="Times New Roman" w:eastAsia="Calibri" w:cs="Times New Roman"/>
          <w:sz w:val="28"/>
          <w:szCs w:val="28"/>
        </w:rPr>
        <w:t xml:space="preserve">Горячий Ключ</w:t>
      </w:r>
      <w:r>
        <w:rPr>
          <w:rFonts w:ascii="Times New Roman" w:hAnsi="Times New Roman" w:cs="Times New Roman"/>
          <w:sz w:val="28"/>
          <w:szCs w:val="28"/>
        </w:rPr>
        <w:t xml:space="preserve"> участвуют в осуществлении государственных полномочий, не переданных и</w:t>
      </w:r>
      <w:r>
        <w:rPr>
          <w:rFonts w:ascii="Times New Roman" w:hAnsi="Times New Roman" w:cs="Times New Roman"/>
          <w:sz w:val="28"/>
          <w:szCs w:val="28"/>
        </w:rPr>
        <w:t xml:space="preserve">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r/>
    </w:p>
    <w:p>
      <w:pPr>
        <w:pStyle w:val="1167"/>
        <w:ind w:left="0" w:right="0" w:firstLine="851"/>
        <w:jc w:val="both"/>
      </w:pPr>
      <w:r>
        <w:rPr>
          <w:rFonts w:ascii="Times New Roman" w:hAnsi="Times New Roman" w:cs="Times New Roman"/>
          <w:sz w:val="28"/>
          <w:szCs w:val="28"/>
        </w:rPr>
        <w:t xml:space="preserve">8. Органы местного самоуправления муниципального образования город  </w:t>
      </w:r>
      <w:r>
        <w:rPr>
          <w:rFonts w:ascii="Times New Roman" w:hAnsi="Times New Roman" w:eastAsia="Calibri" w:cs="Times New Roman"/>
          <w:sz w:val="28"/>
          <w:szCs w:val="28"/>
        </w:rPr>
        <w:t xml:space="preserve">Горячий Ключ</w:t>
      </w:r>
      <w:r>
        <w:rPr>
          <w:rFonts w:ascii="Times New Roman" w:hAnsi="Times New Roman" w:cs="Times New Roman"/>
          <w:sz w:val="28"/>
          <w:szCs w:val="28"/>
        </w:rPr>
        <w:t xml:space="preserve">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w:t>
      </w:r>
      <w:r>
        <w:rPr>
          <w:rFonts w:ascii="Times New Roman" w:hAnsi="Times New Roman" w:cs="Times New Roman"/>
          <w:sz w:val="28"/>
          <w:szCs w:val="28"/>
        </w:rPr>
        <w:t xml:space="preserve">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r/>
    </w:p>
    <w:p>
      <w:pPr>
        <w:pStyle w:val="1167"/>
        <w:ind w:left="0" w:right="0" w:firstLine="851"/>
        <w:jc w:val="both"/>
      </w:pPr>
      <w:r>
        <w:rPr>
          <w:rFonts w:ascii="Times New Roman" w:hAnsi="Times New Roman" w:cs="Times New Roman"/>
          <w:sz w:val="28"/>
          <w:szCs w:val="28"/>
        </w:rPr>
        <w:t xml:space="preserve">Органы местного самоуправления вправе устанавливать за счет средств местного бюджета (за исключением финансовых сре</w:t>
      </w:r>
      <w:r>
        <w:rPr>
          <w:rFonts w:ascii="Times New Roman" w:hAnsi="Times New Roman" w:cs="Times New Roman"/>
          <w:sz w:val="28"/>
          <w:szCs w:val="28"/>
        </w:rPr>
        <w:t xml:space="preserve">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p>
    <w:p>
      <w:pPr>
        <w:pStyle w:val="861"/>
        <w:ind w:left="0" w:right="0" w:firstLine="851"/>
        <w:jc w:val="both"/>
      </w:pPr>
      <w:r>
        <w:rPr>
          <w:sz w:val="28"/>
          <w:szCs w:val="28"/>
        </w:rPr>
        <w:t xml:space="preserve">9. Контроль за осуществлением органами местного самоуправления муниципального образования город </w:t>
      </w:r>
      <w:r>
        <w:rPr>
          <w:rFonts w:eastAsia="Calibri"/>
          <w:sz w:val="28"/>
          <w:szCs w:val="28"/>
        </w:rPr>
        <w:t xml:space="preserve">Горячий Ключ</w:t>
      </w:r>
      <w:r>
        <w:rPr>
          <w:sz w:val="28"/>
          <w:szCs w:val="28"/>
        </w:rPr>
        <w:t xml:space="preserve">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r/>
    </w:p>
    <w:p>
      <w:pPr>
        <w:pStyle w:val="870"/>
        <w:numPr>
          <w:ilvl w:val="8"/>
          <w:numId w:val="1"/>
        </w:numPr>
        <w:ind w:left="0" w:right="0" w:firstLine="0"/>
        <w:keepNext w:val="0"/>
        <w:spacing w:before="0" w:after="0" w:line="240" w:lineRule="auto"/>
      </w:pPr>
      <w:r/>
      <w:r/>
    </w:p>
    <w:p>
      <w:pPr>
        <w:pStyle w:val="870"/>
        <w:numPr>
          <w:ilvl w:val="8"/>
          <w:numId w:val="1"/>
        </w:numPr>
        <w:ind w:left="0" w:right="0" w:firstLine="0"/>
        <w:keepNext w:val="0"/>
        <w:spacing w:before="0" w:after="0" w:line="240" w:lineRule="auto"/>
      </w:pPr>
      <w:r>
        <w:rPr>
          <w:caps/>
        </w:rPr>
        <w:t xml:space="preserve">ГЛАВА 4. ФОРМЫ НЕПОСРЕДСТВЕННОГО ОСУЩЕСТВЛЕНИЯ </w:t>
      </w:r>
      <w:r/>
    </w:p>
    <w:p>
      <w:pPr>
        <w:pStyle w:val="870"/>
        <w:numPr>
          <w:ilvl w:val="8"/>
          <w:numId w:val="1"/>
        </w:numPr>
        <w:ind w:left="0" w:right="0" w:firstLine="0"/>
        <w:keepNext w:val="0"/>
        <w:spacing w:before="0" w:after="0" w:line="240" w:lineRule="auto"/>
      </w:pPr>
      <w:r>
        <w:rPr>
          <w:caps/>
        </w:rPr>
        <w:t xml:space="preserve">НАСЕЛЕНИЕМ местноГО самоуправлениЯ и УчастиЯ населения МУНИЦИПАЛЬНОГО ОБРАЗОВАНИЯ ГОРОД </w:t>
      </w:r>
      <w:r>
        <w:rPr>
          <w:caps/>
          <w:lang w:val="ru-RU"/>
        </w:rPr>
        <w:t xml:space="preserve">Горячий Ключ </w:t>
      </w:r>
      <w:r>
        <w:rPr>
          <w:caps/>
        </w:rPr>
        <w:t xml:space="preserve">в осуществлении местного самоуправления</w:t>
      </w:r>
      <w:r/>
    </w:p>
    <w:p>
      <w:pPr>
        <w:pStyle w:val="863"/>
        <w:numPr>
          <w:ilvl w:val="1"/>
          <w:numId w:val="1"/>
        </w:numPr>
        <w:ind w:left="0" w:right="0" w:firstLine="900"/>
        <w:jc w:val="both"/>
        <w:keepNext w:val="0"/>
        <w:spacing w:before="0" w:after="0"/>
        <w:rPr>
          <w:rFonts w:ascii="Times New Roman" w:hAnsi="Times New Roman" w:cs="Times New Roman"/>
          <w:i w:val="0"/>
          <w:caps/>
        </w:rPr>
      </w:pPr>
      <w:r>
        <w:rPr>
          <w:rFonts w:ascii="Times New Roman" w:hAnsi="Times New Roman" w:cs="Times New Roman"/>
          <w:i w:val="0"/>
          <w:caps/>
        </w:rPr>
      </w:r>
      <w:r/>
    </w:p>
    <w:p>
      <w:pPr>
        <w:pStyle w:val="863"/>
        <w:numPr>
          <w:ilvl w:val="1"/>
          <w:numId w:val="1"/>
        </w:numPr>
        <w:ind w:left="0" w:right="0" w:firstLine="0"/>
        <w:jc w:val="both"/>
        <w:keepNext w:val="0"/>
        <w:spacing w:before="0" w:after="0"/>
      </w:pPr>
      <w:r>
        <w:rPr>
          <w:rFonts w:ascii="Times New Roman" w:hAnsi="Times New Roman" w:cs="Times New Roman"/>
          <w:i w:val="0"/>
        </w:rPr>
        <w:t xml:space="preserve">Статья 12. Права граждан на осуществление местного самоуправления</w:t>
      </w:r>
      <w:r/>
    </w:p>
    <w:p>
      <w:pPr>
        <w:pStyle w:val="861"/>
        <w:numPr>
          <w:ilvl w:val="0"/>
          <w:numId w:val="3"/>
        </w:numPr>
        <w:ind w:left="0" w:right="0" w:firstLine="851"/>
        <w:jc w:val="both"/>
        <w:tabs>
          <w:tab w:val="left" w:pos="-2100" w:leader="none"/>
        </w:tabs>
      </w:pPr>
      <w:r>
        <w:rPr>
          <w:rFonts w:eastAsia="Times New Roman"/>
          <w:sz w:val="28"/>
          <w:szCs w:val="28"/>
        </w:rPr>
        <w:t xml:space="preserve"> </w:t>
      </w:r>
      <w:r>
        <w:rPr>
          <w:sz w:val="28"/>
          <w:szCs w:val="28"/>
        </w:rPr>
        <w:t xml:space="preserve">Граждане Российской Федерации,</w:t>
      </w:r>
      <w:r>
        <w:rPr>
          <w:sz w:val="28"/>
          <w:szCs w:val="28"/>
        </w:rPr>
        <w:t xml:space="preserve">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город Горячий Ключ.</w:t>
      </w:r>
      <w:r/>
    </w:p>
    <w:p>
      <w:pPr>
        <w:pStyle w:val="861"/>
        <w:numPr>
          <w:ilvl w:val="0"/>
          <w:numId w:val="3"/>
        </w:numPr>
        <w:ind w:left="0" w:right="0" w:firstLine="851"/>
        <w:jc w:val="both"/>
      </w:pPr>
      <w:r>
        <w:rPr>
          <w:rFonts w:eastAsia="Times New Roman"/>
          <w:sz w:val="28"/>
          <w:szCs w:val="28"/>
        </w:rPr>
        <w:t xml:space="preserve"> </w:t>
      </w:r>
      <w:r>
        <w:rPr>
          <w:sz w:val="28"/>
          <w:szCs w:val="28"/>
        </w:rPr>
        <w:t xml:space="preserve">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p>
    <w:p>
      <w:pPr>
        <w:pStyle w:val="861"/>
        <w:numPr>
          <w:ilvl w:val="0"/>
          <w:numId w:val="3"/>
        </w:numPr>
        <w:ind w:left="0" w:right="0" w:firstLine="851"/>
        <w:jc w:val="both"/>
        <w:tabs>
          <w:tab w:val="left" w:pos="-2100" w:leader="none"/>
          <w:tab w:val="left" w:pos="-1400" w:leader="none"/>
        </w:tabs>
      </w:pPr>
      <w:r>
        <w:rPr>
          <w:rFonts w:eastAsia="Times New Roman"/>
          <w:sz w:val="28"/>
          <w:szCs w:val="28"/>
        </w:rPr>
        <w:t xml:space="preserve"> </w:t>
      </w:r>
      <w:r>
        <w:rPr>
          <w:sz w:val="28"/>
          <w:szCs w:val="28"/>
        </w:rPr>
        <w:t xml:space="preserve">Иностранные граждане, пос</w:t>
      </w:r>
      <w:r>
        <w:rPr>
          <w:sz w:val="28"/>
          <w:szCs w:val="28"/>
        </w:rPr>
        <w:t xml:space="preserve">тоянно или преимущественно проживающие на территории муниципального образования город Горячий Ключ,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r/>
    </w:p>
    <w:p>
      <w:pPr>
        <w:pStyle w:val="1165"/>
        <w:ind w:left="0" w:right="0" w:firstLine="851"/>
        <w:rPr>
          <w:sz w:val="28"/>
          <w:szCs w:val="28"/>
        </w:rPr>
      </w:pPr>
      <w:r>
        <w:rPr>
          <w:sz w:val="28"/>
          <w:szCs w:val="28"/>
        </w:rPr>
      </w:r>
      <w:r/>
    </w:p>
    <w:p>
      <w:pPr>
        <w:pStyle w:val="861"/>
        <w:ind w:left="0" w:right="0" w:firstLine="851"/>
        <w:jc w:val="both"/>
      </w:pPr>
      <w:r>
        <w:rPr>
          <w:b/>
          <w:sz w:val="28"/>
          <w:szCs w:val="28"/>
        </w:rPr>
        <w:t xml:space="preserve">Статья 13. Местный референдум</w:t>
      </w:r>
      <w:r/>
    </w:p>
    <w:p>
      <w:pPr>
        <w:pStyle w:val="861"/>
        <w:ind w:left="0" w:right="0" w:firstLine="851"/>
        <w:jc w:val="both"/>
      </w:pPr>
      <w:r>
        <w:rPr>
          <w:sz w:val="28"/>
          <w:szCs w:val="28"/>
        </w:rPr>
        <w:t xml:space="preserve">1. В целях решения непосредственно населением вопросов местного значения на территории муниципального образования город Горячий Ключ проводится местный референдум.</w:t>
      </w:r>
      <w:r/>
    </w:p>
    <w:p>
      <w:pPr>
        <w:pStyle w:val="861"/>
        <w:ind w:left="0" w:right="0" w:firstLine="851"/>
        <w:jc w:val="both"/>
      </w:pPr>
      <w:r>
        <w:rPr>
          <w:sz w:val="28"/>
          <w:szCs w:val="28"/>
        </w:rPr>
        <w:t xml:space="preserve">2. Местный референдум проводится на всей территории муниципального образования город Горячий Ключ.</w:t>
      </w:r>
      <w:r/>
    </w:p>
    <w:p>
      <w:pPr>
        <w:pStyle w:val="861"/>
        <w:ind w:left="0" w:right="0" w:firstLine="851"/>
        <w:jc w:val="both"/>
      </w:pPr>
      <w:r>
        <w:rPr>
          <w:sz w:val="28"/>
          <w:szCs w:val="28"/>
        </w:rPr>
        <w:t xml:space="preserve">На местный референдум могут быть вынесены только вопросы местного значения.</w:t>
      </w:r>
      <w:r/>
    </w:p>
    <w:p>
      <w:pPr>
        <w:pStyle w:val="1172"/>
        <w:ind w:left="0" w:right="0" w:firstLine="851"/>
        <w:jc w:val="both"/>
        <w:keepNext w:val="0"/>
        <w:spacing w:before="0" w:after="0" w:line="240" w:lineRule="auto"/>
      </w:pPr>
      <w:r>
        <w:rPr>
          <w:b w:val="0"/>
        </w:rPr>
        <w:t xml:space="preserve">3. Решение о назначении и проведении местного референдума принимается Советом:</w:t>
      </w:r>
      <w:r/>
    </w:p>
    <w:p>
      <w:pPr>
        <w:pStyle w:val="1167"/>
        <w:ind w:left="0" w:right="0" w:firstLine="851"/>
        <w:jc w:val="both"/>
      </w:pPr>
      <w:r>
        <w:rPr>
          <w:rFonts w:ascii="Times New Roman" w:hAnsi="Times New Roman" w:cs="Times New Roman"/>
          <w:sz w:val="28"/>
          <w:szCs w:val="28"/>
        </w:rPr>
        <w:t xml:space="preserve">1) по инициативе, выдвинутой гражданами Российской Федерации, имеющими право на участие в местном референдуме;</w:t>
      </w:r>
      <w:r/>
    </w:p>
    <w:p>
      <w:pPr>
        <w:pStyle w:val="861"/>
        <w:ind w:left="0" w:right="0" w:firstLine="851"/>
        <w:jc w:val="both"/>
        <w:shd w:val="clear" w:color="auto" w:fill="ffffff"/>
        <w:tabs>
          <w:tab w:val="left" w:pos="-2160" w:leader="none"/>
        </w:tabs>
      </w:pPr>
      <w:r>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r/>
    </w:p>
    <w:p>
      <w:pPr>
        <w:pStyle w:val="1167"/>
        <w:ind w:left="0" w:right="0" w:firstLine="851"/>
        <w:jc w:val="both"/>
        <w:tabs>
          <w:tab w:val="left" w:pos="-2160" w:leader="none"/>
        </w:tabs>
      </w:pPr>
      <w:r>
        <w:rPr>
          <w:rFonts w:ascii="Times New Roman" w:hAnsi="Times New Roman" w:cs="Times New Roman"/>
          <w:sz w:val="28"/>
          <w:szCs w:val="28"/>
        </w:rPr>
        <w:t xml:space="preserve">3) по инициативе Совета и главы администрации, выдвинутой ими совместно.</w:t>
      </w:r>
      <w:r/>
    </w:p>
    <w:p>
      <w:pPr>
        <w:pStyle w:val="1172"/>
        <w:ind w:left="0" w:right="0" w:firstLine="851"/>
        <w:jc w:val="both"/>
        <w:keepNext w:val="0"/>
        <w:spacing w:before="0" w:after="0" w:line="240" w:lineRule="auto"/>
      </w:pPr>
      <w:r>
        <w:rPr>
          <w:b w:val="0"/>
          <w:color w:val="000000"/>
        </w:rPr>
        <w:t xml:space="preserve">4. </w:t>
      </w:r>
      <w:r>
        <w:rPr>
          <w:b w:val="0"/>
        </w:rPr>
        <w:t xml:space="preserve">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w:t>
      </w:r>
      <w:r>
        <w:rPr>
          <w:b w:val="0"/>
        </w:rPr>
        <w:t xml:space="preserve">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r/>
    </w:p>
    <w:p>
      <w:pPr>
        <w:pStyle w:val="1172"/>
        <w:ind w:left="0" w:right="0" w:firstLine="851"/>
        <w:jc w:val="both"/>
        <w:keepNext w:val="0"/>
        <w:spacing w:before="0" w:after="0" w:line="240" w:lineRule="auto"/>
      </w:pPr>
      <w:r>
        <w:rPr>
          <w:b w:val="0"/>
          <w:color w:val="000000"/>
        </w:rPr>
        <w:t xml:space="preserve">5. Условием назначения местног</w:t>
      </w:r>
      <w:r>
        <w:rPr>
          <w:b w:val="0"/>
          <w:color w:val="000000"/>
        </w:rPr>
        <w:t xml:space="preserve">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w:t>
      </w:r>
      <w:r>
        <w:rPr>
          <w:b w:val="0"/>
        </w:rPr>
        <w:t xml:space="preserve">муниципального образования город Горячий Ключ </w:t>
      </w:r>
      <w:r>
        <w:rPr>
          <w:b w:val="0"/>
          <w:color w:val="000000"/>
        </w:rPr>
        <w:t xml:space="preserve">в соответствии с </w:t>
      </w:r>
      <w:r>
        <w:rPr>
          <w:b w:val="0"/>
        </w:rPr>
        <w:t xml:space="preserve">Федеральным законом от 12.06.2002 № 67-ФЗ «Об основных гарантиях избирательных прав и права на участие в референдуме граждан Российской Федерации».</w:t>
      </w:r>
      <w:r/>
    </w:p>
    <w:p>
      <w:pPr>
        <w:pStyle w:val="861"/>
        <w:ind w:left="0" w:right="0" w:firstLine="851"/>
        <w:jc w:val="both"/>
        <w:shd w:val="clear" w:color="auto" w:fill="ffffff"/>
      </w:pPr>
      <w:r>
        <w:rPr>
          <w:color w:val="000000"/>
          <w:sz w:val="28"/>
          <w:szCs w:val="28"/>
        </w:rPr>
        <w:t xml:space="preserve">6. Инициатива проведения референдума, выдвинутая совместно Советом и главой администрации, оформляется правовыми актами Совета и главы</w:t>
      </w:r>
      <w:r>
        <w:rPr>
          <w:sz w:val="28"/>
          <w:szCs w:val="28"/>
        </w:rPr>
        <w:t xml:space="preserve"> администрации.</w:t>
      </w:r>
      <w:r/>
    </w:p>
    <w:p>
      <w:pPr>
        <w:pStyle w:val="861"/>
        <w:ind w:left="0" w:right="0" w:firstLine="851"/>
        <w:jc w:val="both"/>
        <w:shd w:val="clear" w:color="auto" w:fill="ffffff"/>
      </w:pPr>
      <w:r>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w:t>
      </w:r>
      <w:r>
        <w:rPr>
          <w:sz w:val="28"/>
          <w:szCs w:val="28"/>
        </w:rPr>
        <w:t xml:space="preserve">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r/>
    </w:p>
    <w:p>
      <w:pPr>
        <w:pStyle w:val="861"/>
        <w:ind w:left="0" w:right="0" w:firstLine="851"/>
        <w:jc w:val="both"/>
        <w:shd w:val="clear" w:color="auto" w:fill="ffffff"/>
      </w:pPr>
      <w:r>
        <w:rPr>
          <w:sz w:val="28"/>
          <w:szCs w:val="28"/>
        </w:rPr>
        <w:t xml:space="preserve">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 </w:t>
      </w:r>
      <w:r/>
    </w:p>
    <w:p>
      <w:pPr>
        <w:pStyle w:val="861"/>
        <w:ind w:left="0" w:right="0" w:firstLine="851"/>
        <w:jc w:val="both"/>
        <w:tabs>
          <w:tab w:val="left" w:pos="360" w:leader="none"/>
        </w:tabs>
      </w:pPr>
      <w:r>
        <w:rPr>
          <w:sz w:val="28"/>
          <w:szCs w:val="28"/>
        </w:rPr>
        <w:t xml:space="preserve">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r/>
    </w:p>
    <w:p>
      <w:pPr>
        <w:pStyle w:val="861"/>
        <w:ind w:left="0" w:right="0" w:firstLine="851"/>
        <w:jc w:val="both"/>
        <w:tabs>
          <w:tab w:val="left" w:pos="142" w:leader="none"/>
          <w:tab w:val="left" w:pos="360" w:leader="none"/>
        </w:tabs>
      </w:pPr>
      <w:r>
        <w:rPr>
          <w:sz w:val="28"/>
          <w:szCs w:val="28"/>
        </w:rPr>
        <w:t xml:space="preserve">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главы города Горячий К</w:t>
      </w:r>
      <w:r>
        <w:rPr>
          <w:sz w:val="28"/>
          <w:szCs w:val="28"/>
        </w:rPr>
        <w:t xml:space="preserve">люч,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возложены полномочия избирательной коми</w:t>
      </w:r>
      <w:r>
        <w:rPr>
          <w:sz w:val="28"/>
          <w:szCs w:val="28"/>
        </w:rPr>
        <w:t xml:space="preserve">ссии муниципального образования город Горячий Ключ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r/>
    </w:p>
    <w:p>
      <w:pPr>
        <w:pStyle w:val="861"/>
        <w:ind w:left="0" w:right="0" w:firstLine="851"/>
        <w:jc w:val="both"/>
        <w:tabs>
          <w:tab w:val="left" w:pos="360" w:leader="none"/>
        </w:tabs>
      </w:pPr>
      <w:r>
        <w:rPr>
          <w:sz w:val="28"/>
          <w:szCs w:val="28"/>
        </w:rPr>
        <w:t xml:space="preserve">9. </w:t>
      </w:r>
      <w:r>
        <w:rPr>
          <w:color w:val="000000"/>
          <w:sz w:val="28"/>
          <w:szCs w:val="28"/>
        </w:rPr>
        <w:t xml:space="preserve">В местном референдуме имеют право участвовать граждане Российской Федерации, место жительства которых расположено в границах</w:t>
      </w:r>
      <w:r>
        <w:rPr>
          <w:b/>
          <w:color w:val="000000"/>
          <w:sz w:val="28"/>
          <w:szCs w:val="28"/>
        </w:rPr>
        <w:t xml:space="preserve"> </w:t>
      </w:r>
      <w:r>
        <w:rPr>
          <w:sz w:val="28"/>
          <w:szCs w:val="28"/>
        </w:rPr>
        <w:t xml:space="preserve">муниципального образования город Горячий Ключ.</w:t>
      </w:r>
      <w:r>
        <w:rPr>
          <w:color w:val="000000"/>
          <w:sz w:val="28"/>
          <w:szCs w:val="28"/>
        </w:rPr>
        <w:t xml:space="preserve"> Граждане Российской Федерации участвуют в местном</w:t>
      </w:r>
      <w:r>
        <w:rPr>
          <w:sz w:val="28"/>
          <w:szCs w:val="28"/>
        </w:rPr>
        <w:t xml:space="preserve"> </w:t>
      </w:r>
      <w:r>
        <w:rPr>
          <w:color w:val="000000"/>
          <w:sz w:val="28"/>
          <w:szCs w:val="28"/>
        </w:rPr>
        <w:t xml:space="preserve">референдуме на основе всеобщего равного и прямого волеизъявления при тайном голосовании.</w:t>
      </w:r>
      <w:r/>
    </w:p>
    <w:p>
      <w:pPr>
        <w:pStyle w:val="861"/>
        <w:ind w:left="0" w:right="0" w:firstLine="851"/>
        <w:jc w:val="both"/>
      </w:pPr>
      <w:r>
        <w:rPr>
          <w:sz w:val="28"/>
          <w:szCs w:val="28"/>
        </w:rPr>
        <w:t xml:space="preserve">10</w:t>
      </w:r>
      <w:r>
        <w:rPr>
          <w:color w:val="000000"/>
          <w:sz w:val="28"/>
          <w:szCs w:val="28"/>
        </w:rPr>
        <w:t xml:space="preserve">. Итоги голосования и принятое на местном референдуме решение подлежат официальному опубликованию (обнародованию).</w:t>
      </w:r>
      <w:r/>
    </w:p>
    <w:p>
      <w:pPr>
        <w:pStyle w:val="1172"/>
        <w:ind w:left="0" w:right="0" w:firstLine="851"/>
        <w:jc w:val="both"/>
        <w:keepNext w:val="0"/>
        <w:spacing w:before="0" w:after="0" w:line="240" w:lineRule="auto"/>
        <w:tabs>
          <w:tab w:val="left" w:pos="-1134" w:leader="none"/>
        </w:tabs>
      </w:pPr>
      <w:r>
        <w:rPr>
          <w:b w:val="0"/>
        </w:rPr>
        <w:t xml:space="preserve">11. Органы местного самоуправления муниципального образования город</w:t>
      </w:r>
      <w:r>
        <w:rPr>
          <w:b w:val="0"/>
          <w:lang w:val="ru-RU"/>
        </w:rPr>
        <w:t xml:space="preserve"> </w:t>
      </w:r>
      <w:r>
        <w:rPr>
          <w:b w:val="0"/>
        </w:rPr>
        <w:t xml:space="preserve">Горячий Ключ</w:t>
      </w:r>
      <w:r>
        <w:rPr>
          <w:b w:val="0"/>
          <w:color w:val="000000"/>
        </w:rPr>
        <w:t xml:space="preserve"> </w:t>
      </w:r>
      <w:r>
        <w:rPr>
          <w:b w:val="0"/>
        </w:rPr>
        <w:t xml:space="preserve">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r/>
    </w:p>
    <w:p>
      <w:pPr>
        <w:pStyle w:val="1172"/>
        <w:ind w:left="0" w:right="0" w:firstLine="851"/>
        <w:jc w:val="both"/>
        <w:keepNext w:val="0"/>
        <w:spacing w:before="0" w:after="0" w:line="240" w:lineRule="auto"/>
      </w:pPr>
      <w:r>
        <w:rPr>
          <w:b w:val="0"/>
        </w:rPr>
        <w:t xml:space="preserve">12. Гарантии прав граждан на</w:t>
      </w:r>
      <w:r>
        <w:rPr>
          <w:b w:val="0"/>
        </w:rPr>
        <w:t xml:space="preserve"> участие в местном референдуме, а также порядок подготовки и проведения местного референдума устанавливаются Федеральным законом от 12.06.2002 №67-ФЗ «Об основных гарантиях избирательных прав и права на участие в референдуме граждан Российской Федерации», </w:t>
      </w:r>
      <w:r>
        <w:rPr>
          <w:b w:val="0"/>
          <w:lang w:val="ru-RU"/>
        </w:rPr>
        <w:t xml:space="preserve"> </w:t>
      </w:r>
      <w:r>
        <w:rPr>
          <w:b w:val="0"/>
        </w:rPr>
        <w:t xml:space="preserve">Законом </w:t>
      </w:r>
      <w:r>
        <w:rPr>
          <w:b w:val="0"/>
          <w:lang w:val="ru-RU"/>
        </w:rPr>
        <w:t xml:space="preserve"> </w:t>
      </w:r>
      <w:r>
        <w:rPr>
          <w:b w:val="0"/>
        </w:rPr>
        <w:t xml:space="preserve">Краснодарского края </w:t>
      </w:r>
      <w:r>
        <w:rPr>
          <w:b w:val="0"/>
          <w:lang w:val="ru-RU"/>
        </w:rPr>
        <w:t xml:space="preserve"> </w:t>
      </w:r>
      <w:r>
        <w:rPr>
          <w:b w:val="0"/>
        </w:rPr>
        <w:t xml:space="preserve">от 23.07.2003</w:t>
      </w:r>
      <w:r>
        <w:rPr>
          <w:b w:val="0"/>
          <w:lang w:val="ru-RU"/>
        </w:rPr>
        <w:t xml:space="preserve"> </w:t>
      </w:r>
      <w:r>
        <w:rPr>
          <w:b w:val="0"/>
        </w:rPr>
        <w:t xml:space="preserve"> № 606-КЗ «О референдумах в Краснодарском крае».</w:t>
      </w:r>
      <w:r/>
    </w:p>
    <w:p>
      <w:pPr>
        <w:pStyle w:val="1172"/>
        <w:ind w:left="0" w:right="0" w:firstLine="851"/>
        <w:jc w:val="both"/>
        <w:keepNext w:val="0"/>
        <w:spacing w:before="0" w:after="0" w:line="240" w:lineRule="auto"/>
        <w:rPr>
          <w:b w:val="0"/>
        </w:rPr>
      </w:pPr>
      <w:r>
        <w:rPr>
          <w:b w:val="0"/>
        </w:rPr>
      </w:r>
      <w:r/>
    </w:p>
    <w:p>
      <w:pPr>
        <w:pStyle w:val="861"/>
        <w:ind w:left="0" w:right="0" w:firstLine="851"/>
        <w:jc w:val="both"/>
      </w:pPr>
      <w:r>
        <w:rPr>
          <w:b/>
          <w:sz w:val="28"/>
          <w:szCs w:val="28"/>
        </w:rPr>
        <w:t xml:space="preserve">Статья 14</w:t>
      </w:r>
      <w:r>
        <w:rPr>
          <w:sz w:val="28"/>
          <w:szCs w:val="28"/>
        </w:rPr>
        <w:t xml:space="preserve">.</w:t>
      </w:r>
      <w:r>
        <w:rPr>
          <w:b/>
          <w:sz w:val="28"/>
          <w:szCs w:val="28"/>
        </w:rPr>
        <w:t xml:space="preserve"> Муниципальные выборы</w:t>
      </w:r>
      <w:r/>
    </w:p>
    <w:p>
      <w:pPr>
        <w:pStyle w:val="861"/>
        <w:ind w:left="0" w:right="0" w:firstLine="851"/>
        <w:jc w:val="both"/>
      </w:pPr>
      <w:r>
        <w:rPr>
          <w:sz w:val="28"/>
          <w:szCs w:val="28"/>
        </w:rPr>
        <w:t xml:space="preserve">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r/>
    </w:p>
    <w:p>
      <w:pPr>
        <w:pStyle w:val="861"/>
        <w:ind w:left="0" w:right="0" w:firstLine="851"/>
        <w:jc w:val="both"/>
      </w:pPr>
      <w:r>
        <w:rPr>
          <w:sz w:val="28"/>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p>
    <w:p>
      <w:pPr>
        <w:pStyle w:val="861"/>
        <w:ind w:left="0" w:right="0" w:firstLine="851"/>
        <w:jc w:val="both"/>
      </w:pPr>
      <w:r>
        <w:rPr>
          <w:sz w:val="28"/>
          <w:szCs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r/>
    </w:p>
    <w:p>
      <w:pPr>
        <w:pStyle w:val="861"/>
        <w:ind w:left="0" w:right="0" w:firstLine="851"/>
        <w:jc w:val="both"/>
      </w:pPr>
      <w:r>
        <w:rPr>
          <w:sz w:val="28"/>
          <w:szCs w:val="28"/>
        </w:rPr>
        <w:t xml:space="preserve">Выборы депутатов Совета проводятся по мажоритарной системе относительного большинства</w:t>
      </w:r>
      <w:r>
        <w:rPr>
          <w:i/>
          <w:sz w:val="28"/>
          <w:szCs w:val="28"/>
        </w:rPr>
        <w:t xml:space="preserve">.</w:t>
      </w:r>
      <w:r>
        <w:rPr>
          <w:color w:val="ff0000"/>
          <w:sz w:val="28"/>
          <w:szCs w:val="28"/>
        </w:rPr>
        <w:t xml:space="preserve"> </w:t>
      </w:r>
      <w:r/>
    </w:p>
    <w:p>
      <w:pPr>
        <w:pStyle w:val="861"/>
        <w:ind w:left="0" w:right="0" w:firstLine="851"/>
        <w:jc w:val="both"/>
        <w:widowControl/>
      </w:pPr>
      <w:r>
        <w:rPr>
          <w:sz w:val="28"/>
          <w:szCs w:val="28"/>
        </w:rPr>
        <w:t xml:space="preserve">3. Муниципальные выборы назначаются Советом не ранее чем за 90 дней и не позднее, чем за 80 дней до дня голосования.</w:t>
      </w:r>
      <w:r>
        <w:rPr>
          <w:rFonts w:eastAsia="Calibri"/>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r/>
    </w:p>
    <w:p>
      <w:pPr>
        <w:pStyle w:val="1168"/>
        <w:ind w:left="0" w:right="0" w:firstLine="851"/>
        <w:spacing w:before="0" w:after="0"/>
      </w:pPr>
      <w: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w:t>
      </w:r>
      <w:r>
        <w:t xml:space="preserve">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p>
    <w:p>
      <w:pPr>
        <w:pStyle w:val="1168"/>
        <w:ind w:left="0" w:right="0" w:firstLine="851"/>
        <w:spacing w:before="0" w:after="0"/>
      </w:pPr>
      <w:r>
        <w:t xml:space="preserve">Голосование на выборах может быть назначено только на воскресенье. Не допускается назначение голосован</w:t>
      </w:r>
      <w:r>
        <w:t xml:space="preserve">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w:t>
      </w:r>
      <w:r>
        <w:t xml:space="preserve">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r/>
    </w:p>
    <w:p>
      <w:pPr>
        <w:pStyle w:val="861"/>
        <w:ind w:left="0" w:right="0" w:firstLine="851"/>
        <w:jc w:val="both"/>
      </w:pPr>
      <w:r>
        <w:rPr>
          <w:sz w:val="28"/>
          <w:szCs w:val="28"/>
        </w:rPr>
        <w:t xml:space="preserve">Решение о назначении выборов официально публикуется в средствах массовой информации не позднее чем через пять дней со дня его принятия.</w:t>
      </w:r>
      <w:r/>
    </w:p>
    <w:p>
      <w:pPr>
        <w:pStyle w:val="861"/>
        <w:ind w:left="0" w:right="0" w:firstLine="851"/>
        <w:jc w:val="both"/>
      </w:pPr>
      <w:r>
        <w:rPr>
          <w:sz w:val="28"/>
          <w:szCs w:val="28"/>
        </w:rPr>
        <w:t xml:space="preserve">4. В случае досрочного прекращения полномочий депутата Совета, избранного по одномандатному избирательному округу, либо у</w:t>
      </w:r>
      <w:r>
        <w:rPr>
          <w:sz w:val="28"/>
          <w:szCs w:val="28"/>
        </w:rPr>
        <w:t xml:space="preserve">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r/>
    </w:p>
    <w:p>
      <w:pPr>
        <w:pStyle w:val="861"/>
        <w:ind w:left="0" w:right="0" w:firstLine="851"/>
        <w:jc w:val="both"/>
      </w:pPr>
      <w:r>
        <w:rPr>
          <w:sz w:val="28"/>
          <w:szCs w:val="28"/>
        </w:rPr>
        <w:t xml:space="preserve">Если в результате досрочного прекращения депутатских полномочий Совет остался в неправомочном составе, дополнител</w:t>
      </w:r>
      <w:r>
        <w:rPr>
          <w:sz w:val="28"/>
          <w:szCs w:val="28"/>
        </w:rPr>
        <w:t xml:space="preserve">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r/>
    </w:p>
    <w:p>
      <w:pPr>
        <w:pStyle w:val="861"/>
        <w:ind w:left="0" w:right="0" w:firstLine="851"/>
        <w:jc w:val="both"/>
      </w:pPr>
      <w:r>
        <w:rPr>
          <w:sz w:val="28"/>
          <w:szCs w:val="28"/>
        </w:rPr>
        <w:t xml:space="preserve">Дополнительные выборы не назначаются и не проводятся, если в результате этих выборов депутат Совета не может быть избран на срок более одного года.</w:t>
      </w:r>
      <w:r/>
    </w:p>
    <w:p>
      <w:pPr>
        <w:pStyle w:val="861"/>
        <w:ind w:left="0" w:right="0" w:firstLine="851"/>
        <w:jc w:val="both"/>
      </w:pPr>
      <w:r>
        <w:rPr>
          <w:sz w:val="28"/>
          <w:szCs w:val="28"/>
        </w:rPr>
        <w:t xml:space="preserve">Если в результате досрочного </w:t>
      </w:r>
      <w:r>
        <w:rPr>
          <w:sz w:val="28"/>
          <w:szCs w:val="28"/>
        </w:rPr>
        <w:t xml:space="preserve">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r/>
    </w:p>
    <w:p>
      <w:pPr>
        <w:pStyle w:val="861"/>
        <w:ind w:left="0" w:right="0" w:firstLine="851"/>
        <w:jc w:val="both"/>
        <w:tabs>
          <w:tab w:val="left" w:pos="142" w:leader="none"/>
        </w:tabs>
      </w:pPr>
      <w:r>
        <w:rPr>
          <w:sz w:val="28"/>
          <w:szCs w:val="28"/>
        </w:rPr>
        <w:t xml:space="preserve">5. В случае досрочного прекращения полномочий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r/>
    </w:p>
    <w:p>
      <w:pPr>
        <w:pStyle w:val="861"/>
        <w:ind w:left="0" w:right="0" w:firstLine="851"/>
        <w:jc w:val="both"/>
        <w:tabs>
          <w:tab w:val="left" w:pos="142" w:leader="none"/>
        </w:tabs>
      </w:pPr>
      <w:r>
        <w:rPr>
          <w:sz w:val="28"/>
          <w:szCs w:val="28"/>
        </w:rPr>
        <w:t xml:space="preserve">При назначении досрочных выборов сроки, указанные в части</w:t>
      </w:r>
      <w:r>
        <w:rPr>
          <w:b/>
          <w:sz w:val="28"/>
          <w:szCs w:val="28"/>
        </w:rPr>
        <w:t xml:space="preserve"> </w:t>
      </w:r>
      <w:r>
        <w:rPr>
          <w:sz w:val="28"/>
          <w:szCs w:val="28"/>
        </w:rPr>
        <w:t xml:space="preserve">3 настоящей статьи, а также сроки осуществления иных избирательных действий могут быть сокращены, но не более чем на одну треть. </w:t>
      </w:r>
      <w:r/>
    </w:p>
    <w:p>
      <w:pPr>
        <w:pStyle w:val="861"/>
        <w:ind w:left="0" w:right="0" w:firstLine="851"/>
        <w:jc w:val="both"/>
      </w:pPr>
      <w:r>
        <w:rPr>
          <w:sz w:val="28"/>
          <w:szCs w:val="28"/>
        </w:rPr>
        <w:t xml:space="preserve">6. Основные выборы органов местного самоуправления, проводимые после досрочных </w:t>
      </w:r>
      <w:r>
        <w:rPr>
          <w:sz w:val="28"/>
          <w:szCs w:val="28"/>
        </w:rPr>
        <w:t xml:space="preserve">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w:t>
      </w:r>
      <w:r>
        <w:rPr>
          <w:sz w:val="28"/>
          <w:szCs w:val="28"/>
        </w:rPr>
        <w:t xml:space="preserve">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p>
    <w:p>
      <w:pPr>
        <w:pStyle w:val="1168"/>
        <w:ind w:left="0" w:right="0" w:firstLine="851"/>
        <w:spacing w:before="0" w:after="0"/>
      </w:pPr>
      <w:r>
        <w:t xml:space="preserve">7.</w:t>
      </w:r>
      <w:r>
        <w:t xml:space="preserve">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r/>
    </w:p>
    <w:p>
      <w:pPr>
        <w:pStyle w:val="1168"/>
        <w:ind w:left="0" w:right="0" w:firstLine="851"/>
        <w:spacing w:before="0" w:after="0"/>
      </w:pPr>
      <w:r/>
      <w:r/>
    </w:p>
    <w:p>
      <w:pPr>
        <w:pStyle w:val="1151"/>
        <w:ind w:left="0" w:right="0" w:firstLine="851"/>
        <w:jc w:val="both"/>
        <w:spacing w:before="0" w:after="0"/>
      </w:pPr>
      <w:r>
        <w:rPr>
          <w:b/>
          <w:sz w:val="28"/>
          <w:szCs w:val="28"/>
        </w:rPr>
        <w:t xml:space="preserve">Статья 15. Голосование по отзыву депутата</w:t>
      </w:r>
      <w:r>
        <w:rPr>
          <w:sz w:val="28"/>
          <w:szCs w:val="28"/>
        </w:rPr>
        <w:t xml:space="preserve"> </w:t>
      </w:r>
      <w:r>
        <w:rPr>
          <w:b/>
          <w:sz w:val="28"/>
          <w:szCs w:val="28"/>
        </w:rPr>
        <w:t xml:space="preserve">Совета, главы города Горячий Ключ, по вопросам изменения границ муниципального образования город Горячий Ключ, преобразования муниципального образования город Горячий Ключ</w:t>
      </w:r>
      <w:r>
        <w:rPr>
          <w:b/>
        </w:rPr>
        <w:t xml:space="preserve"> </w:t>
      </w:r>
      <w:r/>
    </w:p>
    <w:p>
      <w:pPr>
        <w:pStyle w:val="1151"/>
        <w:ind w:left="0" w:right="0" w:firstLine="851"/>
        <w:jc w:val="both"/>
        <w:spacing w:before="0" w:after="0"/>
      </w:pPr>
      <w:r>
        <w:rPr>
          <w:sz w:val="28"/>
          <w:szCs w:val="28"/>
        </w:rPr>
        <w:t xml:space="preserve">1. Инициатива проведения голосования по отзыву депутата Совета, главы города Горячий Ключ принадлежит гражданам Российской Федерации, имеющим право на участие в местном референдуме.</w:t>
      </w:r>
      <w:r/>
    </w:p>
    <w:p>
      <w:pPr>
        <w:pStyle w:val="1172"/>
        <w:ind w:left="0" w:right="0" w:firstLine="851"/>
        <w:jc w:val="both"/>
        <w:keepNext w:val="0"/>
        <w:spacing w:before="0" w:after="0" w:line="240" w:lineRule="auto"/>
      </w:pPr>
      <w:r>
        <w:rPr>
          <w:b w:val="0"/>
        </w:rPr>
        <w:t xml:space="preserve">2. Основаниями для отзыва депутата Совета, главы города Горячий Ключ могут служить только их конкретные противоправные решения или действия (бездействие) в случае их подтверждения в судебном порядке. </w:t>
      </w:r>
      <w:r/>
    </w:p>
    <w:p>
      <w:pPr>
        <w:pStyle w:val="1172"/>
        <w:ind w:left="0" w:right="0" w:firstLine="851"/>
        <w:jc w:val="both"/>
        <w:keepNext w:val="0"/>
        <w:spacing w:before="0" w:after="0" w:line="240" w:lineRule="auto"/>
      </w:pPr>
      <w:r>
        <w:rPr>
          <w:b w:val="0"/>
        </w:rPr>
        <w:t xml:space="preserve">Основанием для отзыва депутата Совета является подтвержденное в судебном порядке неисполнение полномочий депутата, под</w:t>
      </w:r>
      <w:r>
        <w:rPr>
          <w:b w:val="0"/>
        </w:rPr>
        <w:t xml:space="preserve">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депутатских комиссий Совета, а также уклонение или отказ от выполнения поручений Совета. </w:t>
      </w:r>
      <w:r/>
    </w:p>
    <w:p>
      <w:pPr>
        <w:pStyle w:val="864"/>
        <w:numPr>
          <w:ilvl w:val="2"/>
          <w:numId w:val="1"/>
        </w:numPr>
        <w:ind w:left="0" w:right="0" w:firstLine="851"/>
        <w:keepNext w:val="0"/>
        <w:tabs>
          <w:tab w:val="left" w:pos="-900" w:leader="none"/>
        </w:tabs>
      </w:pPr>
      <w:r>
        <w:rPr>
          <w:b w:val="0"/>
          <w:i w:val="0"/>
          <w:color w:val="000000"/>
          <w:sz w:val="28"/>
          <w:szCs w:val="28"/>
        </w:rPr>
        <w:t xml:space="preserve">Основаниями для отзыва главы города Горячий Ключ, в случае их подтверждения в судебном порядке, являются:</w:t>
      </w:r>
      <w:r/>
    </w:p>
    <w:p>
      <w:pPr>
        <w:pStyle w:val="861"/>
        <w:ind w:left="0" w:right="0" w:firstLine="851"/>
        <w:jc w:val="both"/>
        <w:tabs>
          <w:tab w:val="left" w:pos="-900" w:leader="none"/>
        </w:tabs>
      </w:pPr>
      <w:r>
        <w:rPr>
          <w:sz w:val="28"/>
          <w:szCs w:val="28"/>
        </w:rPr>
        <w:t xml:space="preserve">1) нарушение срока издания муниципального акта, необходимого для реализации решения, принятого путем прямого волеизъявления населения;</w:t>
      </w:r>
      <w:r/>
    </w:p>
    <w:p>
      <w:pPr>
        <w:pStyle w:val="864"/>
        <w:numPr>
          <w:ilvl w:val="2"/>
          <w:numId w:val="1"/>
        </w:numPr>
        <w:ind w:left="0" w:right="0" w:firstLine="851"/>
        <w:keepNext w:val="0"/>
        <w:tabs>
          <w:tab w:val="left" w:pos="-900" w:leader="none"/>
        </w:tabs>
      </w:pPr>
      <w:r>
        <w:rPr>
          <w:b w:val="0"/>
          <w:i w:val="0"/>
          <w:color w:val="000000"/>
          <w:sz w:val="28"/>
          <w:szCs w:val="28"/>
        </w:rPr>
        <w:t xml:space="preserve">2) неи</w:t>
      </w:r>
      <w:r>
        <w:rPr>
          <w:b w:val="0"/>
          <w:i w:val="0"/>
          <w:color w:val="000000"/>
          <w:sz w:val="28"/>
          <w:szCs w:val="28"/>
        </w:rPr>
        <w:t xml:space="preserve">сполнение полномочий главы муниципального образования, под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r/>
    </w:p>
    <w:p>
      <w:pPr>
        <w:pStyle w:val="864"/>
        <w:numPr>
          <w:ilvl w:val="2"/>
          <w:numId w:val="1"/>
        </w:numPr>
        <w:ind w:left="0" w:right="0" w:firstLine="851"/>
        <w:keepNext w:val="0"/>
        <w:tabs>
          <w:tab w:val="left" w:pos="-900" w:leader="none"/>
        </w:tabs>
      </w:pPr>
      <w:r>
        <w:rPr>
          <w:b w:val="0"/>
          <w:i w:val="0"/>
          <w:color w:val="000000"/>
          <w:sz w:val="28"/>
          <w:szCs w:val="28"/>
        </w:rPr>
        <w:t xml:space="preserve">Отзыв по указанным основаниям не освобождает депутата Совета, главу города Горячий Ключ от иной ответственности, установленной за</w:t>
      </w:r>
      <w:r>
        <w:rPr>
          <w:i w:val="0"/>
          <w:color w:val="000000"/>
          <w:sz w:val="28"/>
          <w:szCs w:val="28"/>
        </w:rPr>
        <w:t xml:space="preserve"> </w:t>
      </w:r>
      <w:r>
        <w:rPr>
          <w:b w:val="0"/>
          <w:i w:val="0"/>
          <w:color w:val="000000"/>
          <w:sz w:val="28"/>
          <w:szCs w:val="28"/>
        </w:rPr>
        <w:t xml:space="preserve">допущенные нарушения федеральным законодательством.</w:t>
      </w:r>
      <w:r/>
    </w:p>
    <w:p>
      <w:pPr>
        <w:pStyle w:val="861"/>
        <w:ind w:left="0" w:right="0" w:firstLine="851"/>
        <w:jc w:val="both"/>
        <w:tabs>
          <w:tab w:val="left" w:pos="-900" w:leader="none"/>
        </w:tabs>
      </w:pPr>
      <w:r>
        <w:rPr>
          <w:rFonts w:eastAsia="Times New Roman"/>
          <w:sz w:val="28"/>
          <w:szCs w:val="28"/>
        </w:rPr>
        <w:t xml:space="preserve"> </w:t>
      </w:r>
      <w:r>
        <w:rPr>
          <w:sz w:val="28"/>
          <w:szCs w:val="28"/>
        </w:rPr>
        <w:t xml:space="preserve">3.</w:t>
      </w:r>
      <w:r>
        <w:rPr>
          <w:b/>
          <w:sz w:val="28"/>
          <w:szCs w:val="28"/>
        </w:rPr>
        <w:t xml:space="preserve"> </w:t>
      </w:r>
      <w:r>
        <w:rPr>
          <w:color w:val="000000"/>
          <w:sz w:val="28"/>
          <w:szCs w:val="28"/>
        </w:rPr>
        <w:t xml:space="preserve">Право отзыва не может быть использовано в период со дня инициирования вопроса о досрочном прекращении полномочий Совета</w:t>
      </w:r>
      <w:r>
        <w:rPr>
          <w:sz w:val="28"/>
          <w:szCs w:val="28"/>
        </w:rPr>
        <w:t xml:space="preserve">, главы города Горячий Ключ</w:t>
      </w:r>
      <w:r>
        <w:rPr>
          <w:color w:val="000000"/>
          <w:sz w:val="28"/>
          <w:szCs w:val="28"/>
        </w:rPr>
        <w:t xml:space="preserve"> в порядке, установленном статьями 73, 74, 74.1 Федерального закона </w:t>
      </w:r>
      <w:r>
        <w:rPr>
          <w:sz w:val="28"/>
          <w:szCs w:val="28"/>
        </w:rPr>
        <w:t xml:space="preserve">от 06.10.2003 № 131-ФЗ </w:t>
      </w:r>
      <w:r>
        <w:rPr>
          <w:color w:val="000000"/>
          <w:sz w:val="28"/>
          <w:szCs w:val="28"/>
        </w:rPr>
        <w:t xml:space="preserve">«Об общих принципах организации местного самоуправления в Российской Федерации». </w:t>
      </w:r>
      <w:r/>
    </w:p>
    <w:p>
      <w:pPr>
        <w:pStyle w:val="861"/>
        <w:ind w:left="0" w:right="0" w:firstLine="851"/>
        <w:jc w:val="both"/>
        <w:tabs>
          <w:tab w:val="left" w:pos="-900" w:leader="none"/>
        </w:tabs>
      </w:pPr>
      <w:r>
        <w:rPr>
          <w:sz w:val="28"/>
          <w:szCs w:val="28"/>
        </w:rPr>
        <w:t xml:space="preserve">Депутат Совета, глава города Горячий Ключ имеет право давать избирателям объяснения по поводу обстоятельств, выдвигаемых в качестве оснований для отзыва.</w:t>
      </w:r>
      <w:r/>
    </w:p>
    <w:p>
      <w:pPr>
        <w:pStyle w:val="861"/>
        <w:ind w:left="0" w:right="0" w:firstLine="851"/>
        <w:jc w:val="both"/>
        <w:tabs>
          <w:tab w:val="left" w:pos="142" w:leader="none"/>
        </w:tabs>
      </w:pPr>
      <w:r>
        <w:rPr>
          <w:sz w:val="28"/>
          <w:szCs w:val="28"/>
        </w:rPr>
        <w:t xml:space="preserve">4. Для выдвижения инициативы проведения голосования по отзыву и сбору подписей граждан в ее поддержку необходимо образовать инициативную группу в количестве не менее 10 человек.</w:t>
      </w:r>
      <w:r/>
    </w:p>
    <w:p>
      <w:pPr>
        <w:pStyle w:val="1173"/>
        <w:ind w:left="0" w:right="0" w:firstLine="851"/>
        <w:jc w:val="both"/>
        <w:tabs>
          <w:tab w:val="left" w:pos="142" w:leader="none"/>
        </w:tabs>
      </w:pPr>
      <w:r>
        <w:rPr>
          <w:sz w:val="28"/>
          <w:szCs w:val="28"/>
        </w:rPr>
        <w:t xml:space="preserve">Инициативная группа образуется гражданами, указанными в части 1 настоящей статьи, на собрании. </w:t>
      </w:r>
      <w:r/>
    </w:p>
    <w:p>
      <w:pPr>
        <w:pStyle w:val="1173"/>
        <w:ind w:left="0" w:right="0" w:firstLine="851"/>
        <w:jc w:val="both"/>
        <w:tabs>
          <w:tab w:val="left" w:pos="142" w:leader="none"/>
        </w:tabs>
      </w:pPr>
      <w:r>
        <w:rPr>
          <w:sz w:val="28"/>
          <w:szCs w:val="28"/>
        </w:rPr>
        <w:t xml:space="preserve">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w:t>
      </w:r>
      <w:r>
        <w:rPr>
          <w:sz w:val="28"/>
          <w:szCs w:val="28"/>
        </w:rPr>
        <w:t xml:space="preserve">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r/>
    </w:p>
    <w:p>
      <w:pPr>
        <w:pStyle w:val="861"/>
        <w:ind w:left="0" w:right="0" w:firstLine="851"/>
        <w:jc w:val="both"/>
        <w:tabs>
          <w:tab w:val="left" w:pos="142" w:leader="none"/>
        </w:tabs>
      </w:pPr>
      <w:r>
        <w:rPr>
          <w:color w:val="000000"/>
          <w:sz w:val="28"/>
          <w:szCs w:val="28"/>
        </w:rPr>
        <w:t xml:space="preserve">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r/>
    </w:p>
    <w:p>
      <w:pPr>
        <w:pStyle w:val="861"/>
        <w:ind w:left="0" w:right="0" w:firstLine="851"/>
        <w:jc w:val="both"/>
        <w:tabs>
          <w:tab w:val="left" w:pos="142" w:leader="none"/>
        </w:tabs>
      </w:pPr>
      <w:r>
        <w:rPr>
          <w:color w:val="000000"/>
          <w:sz w:val="28"/>
          <w:szCs w:val="28"/>
        </w:rPr>
        <w:t xml:space="preserve">5. Инициативная группа не позднее трех дней со дня проведения собрания обращается с ходатайством о регистрации группы в комиссию.</w:t>
      </w:r>
      <w:r/>
    </w:p>
    <w:p>
      <w:pPr>
        <w:pStyle w:val="861"/>
        <w:ind w:left="0" w:right="0" w:firstLine="851"/>
        <w:jc w:val="both"/>
        <w:tabs>
          <w:tab w:val="left" w:pos="142" w:leader="none"/>
        </w:tabs>
      </w:pPr>
      <w:r>
        <w:rPr>
          <w:color w:val="000000"/>
          <w:sz w:val="28"/>
          <w:szCs w:val="28"/>
        </w:rPr>
        <w:t xml:space="preserve">В ходатайстве инициативной группы должны быть указаны основания отзыва депутата Совета, </w:t>
      </w:r>
      <w:r>
        <w:rPr>
          <w:sz w:val="28"/>
          <w:szCs w:val="28"/>
        </w:rPr>
        <w:t xml:space="preserve">главы города Горячий Ключ</w:t>
      </w:r>
      <w:r>
        <w:rPr>
          <w:color w:val="000000"/>
          <w:sz w:val="28"/>
          <w:szCs w:val="28"/>
        </w:rPr>
        <w:t xml:space="preserve">, а также фамилия, имя, отчество, дата и место рожде</w:t>
      </w:r>
      <w:r>
        <w:rPr>
          <w:color w:val="000000"/>
          <w:sz w:val="28"/>
          <w:szCs w:val="28"/>
        </w:rPr>
        <w:t xml:space="preserve">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r/>
    </w:p>
    <w:p>
      <w:pPr>
        <w:pStyle w:val="861"/>
        <w:ind w:left="0" w:right="0" w:firstLine="851"/>
        <w:jc w:val="both"/>
        <w:tabs>
          <w:tab w:val="left" w:pos="142" w:leader="none"/>
          <w:tab w:val="left" w:pos="555" w:leader="none"/>
        </w:tabs>
      </w:pPr>
      <w:r>
        <w:rPr>
          <w:color w:val="000000"/>
          <w:sz w:val="28"/>
          <w:szCs w:val="28"/>
        </w:rPr>
        <w:t xml:space="preserve">К ходатайству должно быть приложено вступившее в законную силу решени</w:t>
      </w:r>
      <w:r>
        <w:rPr>
          <w:color w:val="000000"/>
          <w:sz w:val="28"/>
          <w:szCs w:val="28"/>
        </w:rPr>
        <w:t xml:space="preserve">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r/>
    </w:p>
    <w:p>
      <w:pPr>
        <w:pStyle w:val="861"/>
        <w:ind w:left="0" w:right="0" w:firstLine="851"/>
        <w:jc w:val="both"/>
        <w:tabs>
          <w:tab w:val="left" w:pos="142" w:leader="none"/>
          <w:tab w:val="left" w:pos="555" w:leader="none"/>
        </w:tabs>
      </w:pPr>
      <w:r>
        <w:rPr>
          <w:color w:val="000000"/>
          <w:sz w:val="28"/>
          <w:szCs w:val="28"/>
        </w:rPr>
        <w:t xml:space="preserve">1) об образовании инициативной группы по отзыву;</w:t>
      </w:r>
      <w:r/>
    </w:p>
    <w:p>
      <w:pPr>
        <w:pStyle w:val="861"/>
        <w:ind w:left="0" w:right="0" w:firstLine="851"/>
        <w:jc w:val="both"/>
        <w:tabs>
          <w:tab w:val="left" w:pos="142" w:leader="none"/>
          <w:tab w:val="left" w:pos="555" w:leader="none"/>
        </w:tabs>
      </w:pPr>
      <w:r>
        <w:rPr>
          <w:color w:val="000000"/>
          <w:sz w:val="28"/>
          <w:szCs w:val="28"/>
        </w:rPr>
        <w:t xml:space="preserve">2) о назначении уполномоченных представителей инициативной группы.</w:t>
      </w:r>
      <w:r/>
    </w:p>
    <w:p>
      <w:pPr>
        <w:pStyle w:val="861"/>
        <w:ind w:left="0" w:right="0" w:firstLine="851"/>
        <w:jc w:val="both"/>
        <w:tabs>
          <w:tab w:val="left" w:pos="142" w:leader="none"/>
          <w:tab w:val="left" w:pos="555" w:leader="none"/>
        </w:tabs>
      </w:pPr>
      <w:r>
        <w:rPr>
          <w:color w:val="000000"/>
          <w:sz w:val="28"/>
          <w:szCs w:val="28"/>
        </w:rPr>
        <w:t xml:space="preserve">6. 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w:t>
      </w:r>
      <w:r/>
    </w:p>
    <w:p>
      <w:pPr>
        <w:pStyle w:val="861"/>
        <w:ind w:left="0" w:right="0" w:firstLine="851"/>
        <w:jc w:val="both"/>
      </w:pPr>
      <w:r>
        <w:rPr>
          <w:color w:val="000000"/>
          <w:sz w:val="28"/>
          <w:szCs w:val="28"/>
        </w:rPr>
        <w:t xml:space="preserve">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w:t>
      </w:r>
      <w:r/>
    </w:p>
    <w:p>
      <w:pPr>
        <w:pStyle w:val="861"/>
        <w:ind w:left="0" w:right="0" w:firstLine="851"/>
        <w:jc w:val="both"/>
      </w:pPr>
      <w:r>
        <w:rPr>
          <w:color w:val="000000"/>
          <w:sz w:val="28"/>
          <w:szCs w:val="28"/>
        </w:rPr>
        <w:t xml:space="preserve">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w:t>
      </w:r>
      <w:r>
        <w:rPr>
          <w:sz w:val="28"/>
          <w:szCs w:val="28"/>
        </w:rPr>
        <w:t xml:space="preserve">главы города Горячий Ключ.</w:t>
      </w:r>
      <w:r/>
    </w:p>
    <w:p>
      <w:pPr>
        <w:pStyle w:val="861"/>
        <w:ind w:left="0" w:right="0" w:firstLine="851"/>
        <w:jc w:val="both"/>
        <w:tabs>
          <w:tab w:val="left" w:pos="142" w:leader="none"/>
        </w:tabs>
      </w:pPr>
      <w:r>
        <w:rPr>
          <w:color w:val="000000"/>
          <w:sz w:val="28"/>
          <w:szCs w:val="28"/>
        </w:rPr>
        <w:t xml:space="preserve">7. Регистрация инициативной группы</w:t>
      </w:r>
      <w:r>
        <w:rPr>
          <w:b/>
          <w:color w:val="000000"/>
          <w:sz w:val="28"/>
          <w:szCs w:val="28"/>
        </w:rPr>
        <w:t xml:space="preserve"> </w:t>
      </w:r>
      <w:r>
        <w:rPr>
          <w:color w:val="000000"/>
          <w:sz w:val="28"/>
          <w:szCs w:val="28"/>
        </w:rPr>
        <w:t xml:space="preserve">является основанием для сбора подписей, необходимых для назначения голосования по отзыву.</w:t>
      </w:r>
      <w:r/>
    </w:p>
    <w:p>
      <w:pPr>
        <w:pStyle w:val="861"/>
        <w:ind w:left="0" w:right="0" w:firstLine="851"/>
        <w:jc w:val="both"/>
        <w:tabs>
          <w:tab w:val="left" w:pos="142" w:leader="none"/>
        </w:tabs>
      </w:pPr>
      <w:r>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r/>
    </w:p>
    <w:p>
      <w:pPr>
        <w:pStyle w:val="861"/>
        <w:ind w:left="0" w:right="0" w:firstLine="851"/>
        <w:jc w:val="both"/>
        <w:tabs>
          <w:tab w:val="left" w:pos="142" w:leader="none"/>
        </w:tabs>
      </w:pPr>
      <w:r>
        <w:rPr>
          <w:sz w:val="28"/>
          <w:szCs w:val="28"/>
        </w:rPr>
        <w:t xml:space="preserve">Подписные листы изготавливаются по форме, установленной </w:t>
      </w:r>
      <w:r>
        <w:rPr>
          <w:color w:val="000000"/>
          <w:sz w:val="28"/>
          <w:szCs w:val="28"/>
        </w:rPr>
        <w:t xml:space="preserve">приложением 9 к Федеральному закону от 12.06.2002 № 67-ФЗ «</w:t>
      </w:r>
      <w:r>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Pr>
          <w:color w:val="000000"/>
          <w:sz w:val="28"/>
          <w:szCs w:val="28"/>
        </w:rPr>
        <w:t xml:space="preserve">Законом Краснодарского края от 23.07.2003 № 606-КЗ «О референдумах в Краснодарском крае».</w:t>
      </w:r>
      <w:r/>
    </w:p>
    <w:p>
      <w:pPr>
        <w:pStyle w:val="861"/>
        <w:ind w:left="0" w:right="0" w:firstLine="851"/>
        <w:jc w:val="both"/>
        <w:tabs>
          <w:tab w:val="left" w:pos="142" w:leader="none"/>
        </w:tabs>
      </w:pPr>
      <w:r>
        <w:rPr>
          <w:color w:val="000000"/>
          <w:sz w:val="28"/>
          <w:szCs w:val="28"/>
        </w:rPr>
        <w:t xml:space="preserve">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w:t>
      </w:r>
      <w:r>
        <w:rPr>
          <w:sz w:val="28"/>
          <w:szCs w:val="28"/>
        </w:rPr>
        <w:t xml:space="preserve">избирательного округа</w:t>
      </w:r>
      <w:r>
        <w:rPr>
          <w:color w:val="000000"/>
          <w:sz w:val="28"/>
          <w:szCs w:val="28"/>
        </w:rPr>
        <w:t xml:space="preserve">.</w:t>
      </w:r>
      <w:r/>
    </w:p>
    <w:p>
      <w:pPr>
        <w:pStyle w:val="861"/>
        <w:ind w:left="0" w:right="0" w:firstLine="851"/>
        <w:jc w:val="both"/>
        <w:tabs>
          <w:tab w:val="left" w:pos="142" w:leader="none"/>
        </w:tabs>
      </w:pPr>
      <w:r>
        <w:rPr>
          <w:color w:val="000000"/>
          <w:sz w:val="28"/>
          <w:szCs w:val="28"/>
        </w:rPr>
        <w:t xml:space="preserve">Количество подписей, необходимых для назначения голосования по отзыву </w:t>
      </w:r>
      <w:r>
        <w:rPr>
          <w:sz w:val="28"/>
          <w:szCs w:val="28"/>
        </w:rPr>
        <w:t xml:space="preserve">главы города Горячий Ключ</w:t>
      </w:r>
      <w:r>
        <w:rPr>
          <w:color w:val="000000"/>
          <w:sz w:val="28"/>
          <w:szCs w:val="28"/>
        </w:rPr>
        <w:t xml:space="preserve">, составляет 5 процентов от числа избирателей, зарегистрированных на территории </w:t>
      </w:r>
      <w:r>
        <w:rPr>
          <w:sz w:val="28"/>
          <w:szCs w:val="28"/>
        </w:rPr>
        <w:t xml:space="preserve">муниципального образования </w:t>
      </w:r>
      <w:r>
        <w:rPr>
          <w:color w:val="000000"/>
          <w:sz w:val="28"/>
          <w:szCs w:val="28"/>
        </w:rPr>
        <w:t xml:space="preserve">город </w:t>
      </w:r>
      <w:r>
        <w:rPr>
          <w:sz w:val="28"/>
          <w:szCs w:val="28"/>
        </w:rPr>
        <w:t xml:space="preserve">Горячий Ключ</w:t>
      </w:r>
      <w:r>
        <w:rPr>
          <w:color w:val="000000"/>
          <w:sz w:val="28"/>
          <w:szCs w:val="28"/>
        </w:rPr>
        <w:t xml:space="preserve">.</w:t>
      </w:r>
      <w:r/>
    </w:p>
    <w:p>
      <w:pPr>
        <w:pStyle w:val="861"/>
        <w:ind w:left="0" w:right="0" w:firstLine="851"/>
        <w:jc w:val="both"/>
        <w:tabs>
          <w:tab w:val="left" w:pos="142" w:leader="none"/>
        </w:tabs>
      </w:pPr>
      <w:r>
        <w:rPr>
          <w:color w:val="000000"/>
          <w:sz w:val="28"/>
          <w:szCs w:val="28"/>
        </w:rPr>
        <w:t xml:space="preserve">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r/>
    </w:p>
    <w:p>
      <w:pPr>
        <w:pStyle w:val="861"/>
        <w:ind w:left="0" w:right="0" w:firstLine="851"/>
        <w:jc w:val="both"/>
        <w:tabs>
          <w:tab w:val="left" w:pos="142" w:leader="none"/>
        </w:tabs>
      </w:pPr>
      <w:r>
        <w:rPr>
          <w:color w:val="000000"/>
          <w:sz w:val="28"/>
          <w:szCs w:val="28"/>
        </w:rPr>
        <w:t xml:space="preserve">Подписи могут собираться со дня, следующего за днем регистрации инициативной группы и выдачи ей регистрационного свидетельства. </w:t>
      </w:r>
      <w:r>
        <w:rPr>
          <w:sz w:val="28"/>
          <w:szCs w:val="28"/>
        </w:rPr>
        <w:t xml:space="preserve">Изготовление подписных листов оплачивается из соответствующего фонда по отзыву</w:t>
      </w:r>
      <w:r>
        <w:rPr>
          <w:color w:val="000000"/>
          <w:sz w:val="28"/>
          <w:szCs w:val="28"/>
        </w:rPr>
        <w:t xml:space="preserve">. Период сбора подписей составляет 20 дней. </w:t>
      </w:r>
      <w:r/>
    </w:p>
    <w:p>
      <w:pPr>
        <w:pStyle w:val="861"/>
        <w:ind w:left="0" w:right="0" w:firstLine="851"/>
        <w:jc w:val="both"/>
        <w:tabs>
          <w:tab w:val="left" w:pos="142" w:leader="none"/>
        </w:tabs>
      </w:pPr>
      <w:r>
        <w:rPr>
          <w:color w:val="000000"/>
          <w:sz w:val="28"/>
          <w:szCs w:val="28"/>
        </w:rPr>
        <w:t xml:space="preserve">8.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p>
    <w:p>
      <w:pPr>
        <w:pStyle w:val="861"/>
        <w:ind w:left="0" w:right="0" w:firstLine="851"/>
        <w:jc w:val="both"/>
        <w:tabs>
          <w:tab w:val="left" w:pos="142" w:leader="none"/>
        </w:tabs>
      </w:pPr>
      <w:r>
        <w:rPr>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7 настоящей статьи их количества, необходимого для назначения голосования по отзыву. </w:t>
      </w:r>
      <w:r>
        <w:rPr>
          <w:color w:val="000000"/>
          <w:sz w:val="28"/>
          <w:szCs w:val="28"/>
        </w:rPr>
        <w:t xml:space="preserve">Количество </w:t>
      </w:r>
      <w:r>
        <w:rPr>
          <w:sz w:val="28"/>
          <w:szCs w:val="28"/>
        </w:rPr>
        <w:t xml:space="preserve">подписей, подлежащих проверке, определяет организующая голосование по отзыву комиссия.</w:t>
      </w:r>
      <w:r/>
    </w:p>
    <w:p>
      <w:pPr>
        <w:pStyle w:val="861"/>
        <w:ind w:left="0" w:right="0" w:firstLine="851"/>
        <w:jc w:val="both"/>
        <w:tabs>
          <w:tab w:val="left" w:pos="142" w:leader="none"/>
        </w:tabs>
      </w:pPr>
      <w:r>
        <w:rPr>
          <w:sz w:val="28"/>
          <w:szCs w:val="28"/>
        </w:rPr>
        <w:t xml:space="preserve">Если комиссией принято решение о проверке части представленных подписей,</w:t>
      </w:r>
      <w:r>
        <w:rPr>
          <w:color w:val="ff0000"/>
          <w:sz w:val="28"/>
          <w:szCs w:val="28"/>
        </w:rPr>
        <w:t xml:space="preserve"> </w:t>
      </w:r>
      <w:r>
        <w:rPr>
          <w:sz w:val="28"/>
          <w:szCs w:val="28"/>
        </w:rPr>
        <w:t xml:space="preserve">то</w:t>
      </w:r>
      <w:r>
        <w:rPr>
          <w:color w:val="000000"/>
          <w:sz w:val="28"/>
          <w:szCs w:val="28"/>
        </w:rPr>
        <w:t xml:space="preserve">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 </w:t>
      </w:r>
      <w:r/>
    </w:p>
    <w:p>
      <w:pPr>
        <w:pStyle w:val="861"/>
        <w:ind w:left="0" w:right="0" w:firstLine="851"/>
        <w:jc w:val="both"/>
        <w:tabs>
          <w:tab w:val="left" w:pos="142" w:leader="none"/>
        </w:tabs>
      </w:pPr>
      <w:r>
        <w:rPr>
          <w:color w:val="000000"/>
          <w:sz w:val="28"/>
          <w:szCs w:val="28"/>
        </w:rPr>
        <w:t xml:space="preserve">Итоги проведенной проверки оформляются решением комиссии о соответствии либо не соответствии порядка выдвижения инициативы по отзыву депутата</w:t>
      </w:r>
      <w:r>
        <w:rPr>
          <w:sz w:val="28"/>
          <w:szCs w:val="28"/>
        </w:rPr>
        <w:t xml:space="preserve"> Совета</w:t>
      </w:r>
      <w:r>
        <w:rPr>
          <w:color w:val="000000"/>
          <w:sz w:val="28"/>
          <w:szCs w:val="28"/>
        </w:rPr>
        <w:t xml:space="preserve">, </w:t>
      </w:r>
      <w:r>
        <w:rPr>
          <w:sz w:val="28"/>
          <w:szCs w:val="28"/>
        </w:rPr>
        <w:t xml:space="preserve">главы города Горячий Ключ</w:t>
      </w:r>
      <w:r>
        <w:rPr>
          <w:b/>
          <w:i/>
          <w:color w:val="000000"/>
          <w:sz w:val="28"/>
          <w:szCs w:val="28"/>
        </w:rPr>
        <w:t xml:space="preserve"> </w:t>
      </w:r>
      <w:r>
        <w:rPr>
          <w:color w:val="000000"/>
          <w:sz w:val="28"/>
          <w:szCs w:val="28"/>
        </w:rPr>
        <w:t xml:space="preserve">требованиям действующего законодательства и настоящего устава.</w:t>
      </w:r>
      <w:r/>
    </w:p>
    <w:p>
      <w:pPr>
        <w:pStyle w:val="1172"/>
        <w:ind w:left="0" w:right="0" w:firstLine="851"/>
        <w:jc w:val="both"/>
        <w:keepNext w:val="0"/>
        <w:spacing w:before="0" w:after="0" w:line="240" w:lineRule="auto"/>
        <w:tabs>
          <w:tab w:val="left" w:pos="142" w:leader="none"/>
        </w:tabs>
      </w:pPr>
      <w:r>
        <w:rPr>
          <w:b w:val="0"/>
        </w:rPr>
        <w:t xml:space="preserve">Если в результате соответствующей проверки установлено, что представленных подписей достаточно для </w:t>
      </w:r>
      <w:r>
        <w:rPr>
          <w:b w:val="0"/>
          <w:color w:val="000000"/>
        </w:rPr>
        <w:t xml:space="preserve">выдвижения инициативы по отзыву</w:t>
      </w:r>
      <w:r>
        <w:rPr>
          <w:b w:val="0"/>
        </w:rPr>
        <w:t xml:space="preserve">, комиссия направляет подписные листы</w:t>
      </w:r>
      <w:r>
        <w:rPr>
          <w:b w:val="0"/>
        </w:rPr>
        <w:t xml:space="preserve">,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r/>
    </w:p>
    <w:p>
      <w:pPr>
        <w:pStyle w:val="1172"/>
        <w:ind w:left="0" w:right="0" w:firstLine="851"/>
        <w:jc w:val="both"/>
        <w:keepNext w:val="0"/>
        <w:spacing w:before="0" w:after="0" w:line="240" w:lineRule="auto"/>
        <w:tabs>
          <w:tab w:val="left" w:pos="142" w:leader="none"/>
        </w:tabs>
      </w:pPr>
      <w:r>
        <w:rPr>
          <w:b w:val="0"/>
        </w:rPr>
        <w:t xml:space="preserve">9. Совет принимает решение о назначении голосования по отзыву не позднее чем через 15 календарных дней со дня поступления указанных документов. </w:t>
      </w:r>
      <w:r/>
    </w:p>
    <w:p>
      <w:pPr>
        <w:pStyle w:val="861"/>
        <w:ind w:left="0" w:right="0" w:firstLine="851"/>
        <w:jc w:val="both"/>
        <w:tabs>
          <w:tab w:val="left" w:pos="142" w:leader="none"/>
        </w:tabs>
      </w:pPr>
      <w:r>
        <w:rPr>
          <w:color w:val="000000"/>
          <w:sz w:val="28"/>
          <w:szCs w:val="28"/>
        </w:rPr>
        <w:t xml:space="preserve">Решение о назначении голосования должно быть принято не позднее чем за </w:t>
      </w:r>
      <w:r>
        <w:rPr>
          <w:sz w:val="28"/>
          <w:szCs w:val="28"/>
        </w:rPr>
        <w:t xml:space="preserve">55</w:t>
      </w:r>
      <w:r>
        <w:rPr>
          <w:b/>
          <w:color w:val="ff0000"/>
          <w:sz w:val="28"/>
          <w:szCs w:val="28"/>
        </w:rPr>
        <w:t xml:space="preserve"> </w:t>
      </w:r>
      <w:r>
        <w:rPr>
          <w:color w:val="000000"/>
          <w:sz w:val="28"/>
          <w:szCs w:val="28"/>
        </w:rPr>
        <w:t xml:space="preserve">дней до дня голосования. </w:t>
      </w:r>
      <w:r/>
    </w:p>
    <w:p>
      <w:pPr>
        <w:pStyle w:val="1172"/>
        <w:ind w:left="0" w:right="0" w:firstLine="851"/>
        <w:jc w:val="both"/>
        <w:keepNext w:val="0"/>
        <w:spacing w:before="0" w:after="0" w:line="240" w:lineRule="auto"/>
        <w:tabs>
          <w:tab w:val="left" w:pos="142" w:leader="none"/>
        </w:tabs>
      </w:pPr>
      <w:r>
        <w:rPr>
          <w:b w:val="0"/>
        </w:rPr>
        <w:t xml:space="preserve">Голосование по отзыву мож</w:t>
      </w:r>
      <w:r>
        <w:rPr>
          <w:b w:val="0"/>
        </w:rPr>
        <w:t xml:space="preserve">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r/>
    </w:p>
    <w:p>
      <w:pPr>
        <w:pStyle w:val="861"/>
        <w:ind w:left="0" w:right="0" w:firstLine="851"/>
        <w:jc w:val="both"/>
        <w:tabs>
          <w:tab w:val="left" w:pos="142" w:leader="none"/>
        </w:tabs>
      </w:pPr>
      <w:r>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r/>
    </w:p>
    <w:p>
      <w:pPr>
        <w:pStyle w:val="1172"/>
        <w:ind w:left="0" w:right="0" w:firstLine="851"/>
        <w:jc w:val="both"/>
        <w:keepNext w:val="0"/>
        <w:spacing w:before="0" w:after="0" w:line="240" w:lineRule="auto"/>
        <w:tabs>
          <w:tab w:val="left" w:pos="142" w:leader="none"/>
        </w:tabs>
      </w:pPr>
      <w:r>
        <w:rPr>
          <w:b w:val="0"/>
        </w:rPr>
        <w:t xml:space="preserve">10. Голосование по отзыву осуществ</w:t>
      </w:r>
      <w:r>
        <w:rPr>
          <w:b w:val="0"/>
        </w:rPr>
        <w:t xml:space="preserve">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w:t>
      </w:r>
      <w:r>
        <w:rPr>
          <w:b w:val="0"/>
        </w:rPr>
        <w:t xml:space="preserve">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p>
    <w:p>
      <w:pPr>
        <w:pStyle w:val="1172"/>
        <w:ind w:left="0" w:right="0" w:firstLine="851"/>
        <w:jc w:val="both"/>
        <w:keepNext w:val="0"/>
        <w:spacing w:before="0" w:after="0" w:line="240" w:lineRule="auto"/>
        <w:tabs>
          <w:tab w:val="left" w:pos="142" w:leader="none"/>
        </w:tabs>
      </w:pPr>
      <w:r>
        <w:rPr>
          <w:b w:val="0"/>
        </w:rPr>
        <w:t xml:space="preserve">Составление и уточнение списков участников голосования по отзыву осуществляются в порядке</w:t>
      </w:r>
      <w:r>
        <w:rPr>
          <w:b w:val="0"/>
        </w:rPr>
        <w:t xml:space="preserve">,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r/>
    </w:p>
    <w:p>
      <w:pPr>
        <w:pStyle w:val="1172"/>
        <w:ind w:left="0" w:right="0" w:firstLine="851"/>
        <w:jc w:val="both"/>
        <w:keepNext w:val="0"/>
        <w:spacing w:before="0" w:after="0" w:line="240" w:lineRule="auto"/>
        <w:tabs>
          <w:tab w:val="left" w:pos="142" w:leader="none"/>
        </w:tabs>
      </w:pPr>
      <w:r>
        <w:rPr>
          <w:b w:val="0"/>
        </w:rPr>
        <w:t xml:space="preserve">11. Для участия в голосовании по отзыву избиратель получает бюллетень для голосования по отзыву.</w:t>
      </w:r>
      <w:r/>
    </w:p>
    <w:p>
      <w:pPr>
        <w:pStyle w:val="861"/>
        <w:ind w:left="0" w:right="0" w:firstLine="851"/>
        <w:jc w:val="both"/>
        <w:tabs>
          <w:tab w:val="left" w:pos="142" w:leader="none"/>
        </w:tabs>
      </w:pPr>
      <w:r>
        <w:rPr>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r/>
    </w:p>
    <w:p>
      <w:pPr>
        <w:pStyle w:val="861"/>
        <w:ind w:left="0" w:right="0" w:firstLine="851"/>
        <w:jc w:val="both"/>
        <w:tabs>
          <w:tab w:val="left" w:pos="142" w:leader="none"/>
        </w:tabs>
      </w:pPr>
      <w:r>
        <w:rPr>
          <w:color w:val="000000"/>
          <w:sz w:val="28"/>
          <w:szCs w:val="28"/>
        </w:rPr>
        <w:t xml:space="preserve">В верхней части бюллетеня для голосования по отзыву указывается фамилия, имя, отчество, год рождения, место жительства, должность </w:t>
      </w:r>
      <w:r>
        <w:rPr>
          <w:color w:val="000000"/>
          <w:sz w:val="28"/>
          <w:szCs w:val="28"/>
        </w:rPr>
        <w:t xml:space="preserve">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r/>
    </w:p>
    <w:p>
      <w:pPr>
        <w:pStyle w:val="1172"/>
        <w:ind w:left="0" w:right="0" w:firstLine="851"/>
        <w:jc w:val="both"/>
        <w:keepNext w:val="0"/>
        <w:spacing w:before="0" w:after="0" w:line="240" w:lineRule="auto"/>
        <w:tabs>
          <w:tab w:val="left" w:pos="142" w:leader="none"/>
        </w:tabs>
      </w:pPr>
      <w:r>
        <w:rPr>
          <w:b w:val="0"/>
        </w:rPr>
        <w:t xml:space="preserve">12. Голосование по отзыву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w:t>
      </w:r>
      <w:r>
        <w:rPr>
          <w:b w:val="0"/>
        </w:rPr>
        <w:t xml:space="preserve">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r/>
    </w:p>
    <w:p>
      <w:pPr>
        <w:pStyle w:val="1172"/>
        <w:ind w:left="0" w:right="0" w:firstLine="851"/>
        <w:jc w:val="both"/>
        <w:keepNext w:val="0"/>
        <w:spacing w:before="0" w:after="0" w:line="240" w:lineRule="auto"/>
        <w:tabs>
          <w:tab w:val="left" w:pos="142" w:leader="none"/>
        </w:tabs>
      </w:pPr>
      <w:r>
        <w:rPr>
          <w:b w:val="0"/>
        </w:rPr>
        <w:t xml:space="preserve">13.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r/>
    </w:p>
    <w:p>
      <w:pPr>
        <w:pStyle w:val="861"/>
        <w:ind w:left="0" w:right="0" w:firstLine="851"/>
        <w:jc w:val="both"/>
        <w:tabs>
          <w:tab w:val="left" w:pos="-900" w:leader="none"/>
          <w:tab w:val="left" w:pos="142" w:leader="none"/>
        </w:tabs>
      </w:pPr>
      <w:r>
        <w:rPr>
          <w:sz w:val="28"/>
          <w:szCs w:val="28"/>
        </w:rPr>
        <w:t xml:space="preserve">Глава города Горячий Ключ</w:t>
      </w:r>
      <w:r>
        <w:rPr>
          <w:color w:val="000000"/>
          <w:sz w:val="28"/>
          <w:szCs w:val="28"/>
        </w:rPr>
        <w:t xml:space="preserve"> </w:t>
      </w:r>
      <w:r>
        <w:rPr>
          <w:sz w:val="28"/>
          <w:szCs w:val="28"/>
        </w:rPr>
        <w:t xml:space="preserve">считается отозванным, если за отзыв проголосовало не менее половины избирателей, зарегистрированных на территории муниципального образования.</w:t>
      </w:r>
      <w:r/>
    </w:p>
    <w:p>
      <w:pPr>
        <w:pStyle w:val="861"/>
        <w:ind w:left="0" w:right="0" w:firstLine="851"/>
        <w:jc w:val="both"/>
        <w:tabs>
          <w:tab w:val="left" w:pos="-900" w:leader="none"/>
          <w:tab w:val="left" w:pos="142" w:leader="none"/>
        </w:tabs>
      </w:pPr>
      <w:r>
        <w:rPr>
          <w:sz w:val="28"/>
          <w:szCs w:val="28"/>
        </w:rPr>
        <w:t xml:space="preserve">В ином случае комиссия признает решение об отзыве </w:t>
      </w:r>
      <w:r>
        <w:rPr>
          <w:color w:val="000000"/>
          <w:sz w:val="28"/>
          <w:szCs w:val="28"/>
        </w:rPr>
        <w:t xml:space="preserve">не принятым</w:t>
      </w:r>
      <w:r>
        <w:rPr>
          <w:i/>
          <w:color w:val="000000"/>
          <w:sz w:val="28"/>
          <w:szCs w:val="28"/>
        </w:rPr>
        <w:t xml:space="preserve">.</w:t>
      </w:r>
      <w:r/>
    </w:p>
    <w:p>
      <w:pPr>
        <w:pStyle w:val="861"/>
        <w:ind w:left="0" w:right="0" w:firstLine="851"/>
        <w:jc w:val="both"/>
        <w:tabs>
          <w:tab w:val="left" w:pos="142" w:leader="none"/>
        </w:tabs>
      </w:pPr>
      <w:r>
        <w:rPr>
          <w:color w:val="000000"/>
          <w:sz w:val="28"/>
          <w:szCs w:val="28"/>
        </w:rPr>
        <w:t xml:space="preserve">14. Комиссия после подписания протокола о результатах</w:t>
      </w:r>
      <w:r>
        <w:rPr>
          <w:i/>
          <w:color w:val="000000"/>
          <w:sz w:val="28"/>
          <w:szCs w:val="28"/>
        </w:rPr>
        <w:t xml:space="preserve"> </w:t>
      </w:r>
      <w:r>
        <w:rPr>
          <w:color w:val="000000"/>
          <w:sz w:val="28"/>
          <w:szCs w:val="28"/>
        </w:rPr>
        <w:t xml:space="preserve">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r>
        <w:rPr>
          <w:i/>
          <w:color w:val="000000"/>
          <w:sz w:val="28"/>
          <w:szCs w:val="28"/>
        </w:rPr>
        <w:t xml:space="preserve"> </w:t>
      </w:r>
      <w:r/>
    </w:p>
    <w:p>
      <w:pPr>
        <w:pStyle w:val="1172"/>
        <w:ind w:left="0" w:right="0" w:firstLine="851"/>
        <w:jc w:val="both"/>
        <w:keepNext w:val="0"/>
        <w:spacing w:before="0" w:after="0" w:line="240" w:lineRule="auto"/>
        <w:tabs>
          <w:tab w:val="left" w:pos="142" w:leader="none"/>
        </w:tabs>
      </w:pPr>
      <w:r>
        <w:rPr>
          <w:b w:val="0"/>
        </w:rPr>
        <w:t xml:space="preserve">15. 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r/>
    </w:p>
    <w:p>
      <w:pPr>
        <w:pStyle w:val="1172"/>
        <w:ind w:left="0" w:right="0" w:firstLine="851"/>
        <w:jc w:val="both"/>
        <w:keepNext w:val="0"/>
        <w:spacing w:before="0" w:after="0" w:line="240" w:lineRule="auto"/>
        <w:tabs>
          <w:tab w:val="left" w:pos="142" w:leader="none"/>
        </w:tabs>
      </w:pPr>
      <w:r>
        <w:rPr>
          <w:b w:val="0"/>
        </w:rPr>
        <w:t xml:space="preserve">16. Полномочия деп</w:t>
      </w:r>
      <w:r>
        <w:rPr>
          <w:b w:val="0"/>
        </w:rPr>
        <w:t xml:space="preserve">утата Совета, главы города Горячий Ключ,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r/>
    </w:p>
    <w:p>
      <w:pPr>
        <w:pStyle w:val="1172"/>
        <w:ind w:left="0" w:right="0" w:firstLine="851"/>
        <w:jc w:val="both"/>
        <w:keepNext w:val="0"/>
        <w:spacing w:before="0" w:after="0" w:line="240" w:lineRule="auto"/>
        <w:tabs>
          <w:tab w:val="left" w:pos="-900" w:leader="none"/>
          <w:tab w:val="left" w:pos="-360" w:leader="none"/>
        </w:tabs>
      </w:pPr>
      <w:r>
        <w:rPr>
          <w:b w:val="0"/>
        </w:rPr>
        <w:t xml:space="preserve">17. В случаях, предусмотренных Федеральным законом от 06.10.2003 № 131-ФЗ «Об общих принципах организации местного самоуправления в Российской </w:t>
      </w:r>
      <w:r>
        <w:rPr>
          <w:b w:val="0"/>
        </w:rPr>
        <w:t xml:space="preserve">Федерации», в целях получения согласия населения при изменении границ муниципального образования город Горячий Ключ либо его преобразовании, проводится голосование по вопросам изменения границ (преобразования) муниципального образования город Горячий Ключ.</w:t>
      </w:r>
      <w:r/>
    </w:p>
    <w:p>
      <w:pPr>
        <w:pStyle w:val="861"/>
        <w:ind w:left="0" w:right="0" w:firstLine="851"/>
        <w:jc w:val="both"/>
        <w:tabs>
          <w:tab w:val="left" w:pos="-900" w:leader="none"/>
        </w:tabs>
      </w:pPr>
      <w:r>
        <w:rPr>
          <w:sz w:val="28"/>
          <w:szCs w:val="28"/>
        </w:rPr>
        <w:t xml:space="preserve">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w:t>
      </w:r>
      <w:r>
        <w:rPr>
          <w:sz w:val="28"/>
          <w:szCs w:val="28"/>
        </w:rPr>
        <w:t xml:space="preserve">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w:t>
      </w:r>
      <w:r>
        <w:rPr>
          <w:sz w:val="28"/>
          <w:szCs w:val="28"/>
        </w:rPr>
        <w:t xml:space="preserve">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w:t>
      </w:r>
      <w:r>
        <w:rPr>
          <w:sz w:val="28"/>
          <w:szCs w:val="28"/>
        </w:rPr>
        <w:t xml:space="preserve">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w:t>
      </w:r>
      <w:r/>
    </w:p>
    <w:p>
      <w:pPr>
        <w:pStyle w:val="861"/>
        <w:ind w:left="0" w:right="0" w:firstLine="851"/>
        <w:jc w:val="both"/>
        <w:tabs>
          <w:tab w:val="left" w:pos="-900" w:leader="none"/>
        </w:tabs>
      </w:pPr>
      <w:r>
        <w:rPr>
          <w:sz w:val="28"/>
          <w:szCs w:val="28"/>
        </w:rPr>
        <w:t xml:space="preserve">18. Голосование по вопросам изменен</w:t>
      </w:r>
      <w:r>
        <w:rPr>
          <w:sz w:val="28"/>
          <w:szCs w:val="28"/>
        </w:rPr>
        <w:t xml:space="preserve">ия границ (преобразования) муниципального образования город Горячий Ключ, считается состоявшимся, если в нем приняло участие более половины жителей муниципального образования город Горячий Ключ, обладающих избирательным правом. Согласие населения на измене</w:t>
      </w:r>
      <w:r>
        <w:rPr>
          <w:sz w:val="28"/>
          <w:szCs w:val="28"/>
        </w:rPr>
        <w:t xml:space="preserve">ние границ (преобразования) муниципального образования город Горячий Ключ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город Горячий Ключ.</w:t>
      </w:r>
      <w:r/>
    </w:p>
    <w:p>
      <w:pPr>
        <w:pStyle w:val="861"/>
        <w:ind w:left="0" w:right="0" w:firstLine="851"/>
        <w:jc w:val="both"/>
        <w:tabs>
          <w:tab w:val="left" w:pos="-900" w:leader="none"/>
        </w:tabs>
      </w:pPr>
      <w:r>
        <w:rPr>
          <w:color w:val="000000"/>
          <w:sz w:val="28"/>
          <w:szCs w:val="28"/>
        </w:rPr>
        <w:t xml:space="preserve">19. Итоги голосования по отзыву депутата Совета, </w:t>
      </w:r>
      <w:r>
        <w:rPr>
          <w:sz w:val="28"/>
          <w:szCs w:val="28"/>
        </w:rPr>
        <w:t xml:space="preserve">главы города Горячий Ключ</w:t>
      </w:r>
      <w:r>
        <w:rPr>
          <w:color w:val="000000"/>
          <w:sz w:val="28"/>
          <w:szCs w:val="28"/>
        </w:rPr>
        <w:t xml:space="preserve">,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r/>
    </w:p>
    <w:p>
      <w:pPr>
        <w:pStyle w:val="1151"/>
        <w:ind w:left="0" w:right="0" w:firstLine="851"/>
        <w:jc w:val="both"/>
        <w:spacing w:before="0" w:after="0"/>
        <w:rPr>
          <w:b/>
          <w:i/>
          <w:color w:val="ff0000"/>
          <w:sz w:val="28"/>
          <w:szCs w:val="28"/>
          <w:u w:val="single"/>
        </w:rPr>
      </w:pPr>
      <w:r>
        <w:rPr>
          <w:b/>
          <w:i/>
          <w:color w:val="ff0000"/>
          <w:sz w:val="28"/>
          <w:szCs w:val="28"/>
          <w:u w:val="single"/>
        </w:rPr>
      </w:r>
      <w:r/>
    </w:p>
    <w:p>
      <w:pPr>
        <w:pStyle w:val="861"/>
        <w:ind w:left="0" w:right="0" w:firstLine="851"/>
        <w:jc w:val="both"/>
        <w:tabs>
          <w:tab w:val="left" w:pos="-900" w:leader="none"/>
        </w:tabs>
      </w:pPr>
      <w:r>
        <w:rPr>
          <w:rFonts w:eastAsia="Times New Roman"/>
          <w:sz w:val="28"/>
          <w:szCs w:val="28"/>
        </w:rPr>
        <w:t xml:space="preserve"> </w:t>
      </w:r>
      <w:r>
        <w:rPr>
          <w:b/>
          <w:sz w:val="28"/>
          <w:szCs w:val="28"/>
        </w:rPr>
        <w:t xml:space="preserve">Статья 16. Правотворческая инициатива граждан</w:t>
      </w:r>
      <w:r/>
    </w:p>
    <w:p>
      <w:pPr>
        <w:pStyle w:val="1167"/>
        <w:ind w:left="0" w:right="0" w:firstLine="851"/>
        <w:jc w:val="both"/>
      </w:pPr>
      <w:r>
        <w:rPr>
          <w:rFonts w:ascii="Times New Roman" w:hAnsi="Times New Roman" w:cs="Times New Roman"/>
          <w:sz w:val="28"/>
          <w:szCs w:val="28"/>
        </w:rPr>
        <w:t xml:space="preserve">1. С правотворческой инициативой может выс</w:t>
      </w:r>
      <w:r>
        <w:rPr>
          <w:rFonts w:ascii="Times New Roman" w:hAnsi="Times New Roman" w:cs="Times New Roman"/>
          <w:sz w:val="28"/>
          <w:szCs w:val="28"/>
        </w:rPr>
        <w:t xml:space="preserve">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образования город Горячий Ключ.</w:t>
      </w:r>
      <w:r/>
    </w:p>
    <w:p>
      <w:pPr>
        <w:pStyle w:val="1167"/>
        <w:ind w:left="0" w:right="0" w:firstLine="851"/>
        <w:jc w:val="both"/>
      </w:pPr>
      <w:r>
        <w:rPr>
          <w:rFonts w:ascii="Times New Roman" w:hAnsi="Times New Roman" w:cs="Times New Roman"/>
          <w:sz w:val="28"/>
          <w:szCs w:val="28"/>
        </w:rPr>
        <w:t xml:space="preserve">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муниципального образования город Горячий Ключ, обладающих избирательным правом.</w:t>
      </w:r>
      <w:r/>
    </w:p>
    <w:p>
      <w:pPr>
        <w:pStyle w:val="1167"/>
        <w:ind w:left="0" w:right="0" w:firstLine="851"/>
        <w:jc w:val="both"/>
      </w:pPr>
      <w:r>
        <w:rPr>
          <w:rFonts w:ascii="Times New Roman" w:hAnsi="Times New Roman" w:cs="Times New Roman"/>
          <w:sz w:val="28"/>
          <w:szCs w:val="28"/>
        </w:rPr>
        <w:t xml:space="preserve">2. Проект муниципального правового акта, внесенный в порядке реализации пр</w:t>
      </w:r>
      <w:r>
        <w:rPr>
          <w:rFonts w:ascii="Times New Roman" w:hAnsi="Times New Roman" w:cs="Times New Roman"/>
          <w:sz w:val="28"/>
          <w:szCs w:val="28"/>
        </w:rPr>
        <w:t xml:space="preserve">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r/>
    </w:p>
    <w:p>
      <w:pPr>
        <w:pStyle w:val="1167"/>
        <w:ind w:left="0" w:right="0" w:firstLine="851"/>
        <w:jc w:val="both"/>
        <w:tabs>
          <w:tab w:val="left" w:pos="-900" w:leader="none"/>
        </w:tabs>
      </w:pPr>
      <w:r>
        <w:rPr>
          <w:rFonts w:ascii="Times New Roman" w:hAnsi="Times New Roman" w:cs="Times New Roman"/>
          <w:sz w:val="28"/>
          <w:szCs w:val="28"/>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r/>
    </w:p>
    <w:p>
      <w:pPr>
        <w:pStyle w:val="1167"/>
        <w:ind w:left="0" w:right="0" w:firstLine="851"/>
        <w:jc w:val="both"/>
        <w:tabs>
          <w:tab w:val="left" w:pos="-900" w:leader="none"/>
        </w:tabs>
      </w:pPr>
      <w:r>
        <w:rPr>
          <w:rFonts w:ascii="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cs="Times New Roman"/>
          <w:b/>
          <w:sz w:val="28"/>
          <w:szCs w:val="28"/>
        </w:rPr>
        <w:t xml:space="preserve"> </w:t>
      </w:r>
      <w:r>
        <w:rPr>
          <w:rFonts w:ascii="Times New Roman" w:hAnsi="Times New Roman" w:cs="Times New Roman"/>
          <w:sz w:val="28"/>
          <w:szCs w:val="28"/>
        </w:rPr>
        <w:t xml:space="preserve">открытом заседании. </w:t>
      </w:r>
      <w:r/>
    </w:p>
    <w:p>
      <w:pPr>
        <w:pStyle w:val="1167"/>
        <w:ind w:left="0" w:right="0" w:firstLine="851"/>
        <w:jc w:val="both"/>
      </w:pPr>
      <w:r>
        <w:rPr>
          <w:rFonts w:ascii="Times New Roman" w:hAnsi="Times New Roman" w:cs="Times New Roman"/>
          <w:sz w:val="28"/>
          <w:szCs w:val="28"/>
        </w:rPr>
        <w:t xml:space="preserve">3. Мотивированное </w:t>
      </w:r>
      <w:r>
        <w:rPr>
          <w:rFonts w:ascii="Times New Roman" w:hAnsi="Times New Roman" w:cs="Times New Roman"/>
          <w:sz w:val="28"/>
          <w:szCs w:val="28"/>
        </w:rPr>
        <w:t xml:space="preserve">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p>
    <w:p>
      <w:pPr>
        <w:pStyle w:val="1174"/>
        <w:ind w:left="0" w:right="0" w:firstLine="851"/>
        <w:jc w:val="both"/>
        <w:rPr>
          <w:rFonts w:ascii="Times New Roman" w:hAnsi="Times New Roman" w:cs="Times New Roman"/>
          <w:sz w:val="28"/>
          <w:szCs w:val="28"/>
        </w:rPr>
      </w:pPr>
      <w:r>
        <w:rPr>
          <w:rFonts w:ascii="Times New Roman" w:hAnsi="Times New Roman" w:cs="Times New Roman"/>
          <w:sz w:val="28"/>
          <w:szCs w:val="28"/>
        </w:rPr>
      </w:r>
      <w:r/>
    </w:p>
    <w:p>
      <w:pPr>
        <w:pStyle w:val="868"/>
        <w:numPr>
          <w:ilvl w:val="6"/>
          <w:numId w:val="1"/>
        </w:numPr>
        <w:ind w:left="0" w:right="0" w:firstLine="851"/>
        <w:jc w:val="both"/>
        <w:keepLines w:val="0"/>
        <w:keepNext w:val="0"/>
        <w:spacing w:line="240" w:lineRule="auto"/>
      </w:pPr>
      <w:r>
        <w:rPr>
          <w:szCs w:val="28"/>
        </w:rPr>
        <w:t xml:space="preserve">Статья 17. Территориальное общественное самоуправление</w:t>
      </w:r>
      <w:r/>
    </w:p>
    <w:p>
      <w:pPr>
        <w:pStyle w:val="1168"/>
        <w:ind w:left="0" w:right="0" w:firstLine="851"/>
        <w:spacing w:before="0" w:after="0"/>
      </w:pPr>
      <w:r>
        <w:t xml:space="preserve">1. Под территориальным общественны</w:t>
      </w:r>
      <w:r>
        <w:t xml:space="preserve">м самоуправлением понимается самоорганизация граждан по месту их жительства на части территории муниципального образования город Горячий Ключ для самостоятельного и под свою ответственность осуществления собственных инициатив по вопросам местного значения.</w:t>
      </w:r>
      <w:r/>
    </w:p>
    <w:p>
      <w:pPr>
        <w:pStyle w:val="1168"/>
        <w:ind w:left="0" w:right="0" w:firstLine="851"/>
        <w:spacing w:before="0" w:after="0"/>
      </w:pPr>
      <w:r>
        <w:t xml:space="preserve">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r/>
    </w:p>
    <w:p>
      <w:pPr>
        <w:pStyle w:val="1168"/>
        <w:ind w:left="0" w:right="0" w:firstLine="851"/>
        <w:spacing w:before="0" w:after="0"/>
      </w:pPr>
      <w:r>
        <w:t xml:space="preserve">3. Территориальное </w:t>
      </w:r>
      <w:r>
        <w:t xml:space="preserve">общественное самоуправление в муниципальном образовании город Горячий Ключ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r/>
    </w:p>
    <w:p>
      <w:pPr>
        <w:pStyle w:val="1168"/>
        <w:ind w:left="0" w:right="0" w:firstLine="851"/>
        <w:spacing w:before="0" w:after="0"/>
      </w:pPr>
      <w:r>
        <w:t xml:space="preserve">4. Территориальное общественное самоуправление может ос</w:t>
      </w:r>
      <w:r>
        <w:t xml:space="preserve">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r/>
    </w:p>
    <w:p>
      <w:pPr>
        <w:pStyle w:val="1167"/>
        <w:ind w:left="0" w:right="0" w:firstLine="851"/>
        <w:jc w:val="both"/>
      </w:pPr>
      <w:r>
        <w:rPr>
          <w:rFonts w:ascii="Times New Roman" w:hAnsi="Times New Roman" w:cs="Times New Roman"/>
          <w:sz w:val="28"/>
          <w:szCs w:val="2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p>
    <w:p>
      <w:pPr>
        <w:pStyle w:val="1167"/>
        <w:ind w:left="0" w:right="0" w:firstLine="851"/>
        <w:jc w:val="both"/>
        <w:tabs>
          <w:tab w:val="left" w:pos="142" w:leader="none"/>
        </w:tabs>
      </w:pPr>
      <w:r>
        <w:rPr>
          <w:rFonts w:ascii="Times New Roman" w:hAnsi="Times New Roman" w:cs="Times New Roman"/>
          <w:sz w:val="28"/>
          <w:szCs w:val="28"/>
        </w:rPr>
        <w:t xml:space="preserve">6. Территориальное общественное самоу</w:t>
      </w:r>
      <w:r>
        <w:rPr>
          <w:rFonts w:ascii="Times New Roman" w:hAnsi="Times New Roman" w:cs="Times New Roman"/>
          <w:sz w:val="28"/>
          <w:szCs w:val="28"/>
        </w:rPr>
        <w:t xml:space="preserve">правление считается учрежденным с момента регистрации устава территориального общественного самоуправления главой города Горячий Ключ. Порядок регистрации устава территориального общественного самоуправления определяется нормативным правовым актом Совета. </w:t>
      </w:r>
      <w:r/>
    </w:p>
    <w:p>
      <w:pPr>
        <w:pStyle w:val="1167"/>
        <w:ind w:left="0" w:right="0" w:firstLine="851"/>
        <w:jc w:val="both"/>
        <w:tabs>
          <w:tab w:val="left" w:pos="142" w:leader="none"/>
        </w:tabs>
      </w:pPr>
      <w:r>
        <w:rPr>
          <w:rFonts w:ascii="Times New Roman" w:hAnsi="Times New Roman" w:cs="Times New Roman"/>
          <w:sz w:val="28"/>
          <w:szCs w:val="28"/>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r/>
    </w:p>
    <w:p>
      <w:pPr>
        <w:pStyle w:val="1167"/>
        <w:ind w:left="0" w:right="0" w:firstLine="851"/>
        <w:jc w:val="both"/>
      </w:pPr>
      <w:r>
        <w:rPr>
          <w:rFonts w:ascii="Times New Roman" w:hAnsi="Times New Roman" w:cs="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w:t>
      </w:r>
      <w:r>
        <w:rPr>
          <w:rFonts w:ascii="Times New Roman" w:hAnsi="Times New Roman" w:cs="Times New Roman"/>
          <w:b/>
          <w:sz w:val="28"/>
          <w:szCs w:val="28"/>
        </w:rPr>
        <w:t xml:space="preserve"> </w:t>
      </w:r>
      <w:r>
        <w:rPr>
          <w:rFonts w:ascii="Times New Roman" w:hAnsi="Times New Roman" w:cs="Times New Roman"/>
          <w:sz w:val="28"/>
          <w:szCs w:val="28"/>
        </w:rPr>
        <w:t xml:space="preserve">жителей соответствующей территории, достигших шестнадцатилетнего возраста.</w:t>
      </w:r>
      <w:r/>
    </w:p>
    <w:p>
      <w:pPr>
        <w:pStyle w:val="1167"/>
        <w:ind w:left="0" w:right="0" w:firstLine="851"/>
        <w:jc w:val="both"/>
      </w:pPr>
      <w:r>
        <w:rPr>
          <w:rFonts w:ascii="Times New Roman" w:hAnsi="Times New Roman" w:cs="Times New Roman"/>
          <w:sz w:val="28"/>
          <w:szCs w:val="28"/>
        </w:rPr>
        <w:t xml:space="preserve">8. Конференция граждан по вопросам организации и осуществления территориальног</w:t>
      </w:r>
      <w:r>
        <w:rPr>
          <w:rFonts w:ascii="Times New Roman" w:hAnsi="Times New Roman" w:cs="Times New Roman"/>
          <w:sz w:val="28"/>
          <w:szCs w:val="28"/>
        </w:rPr>
        <w:t xml:space="preserve">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p>
    <w:p>
      <w:pPr>
        <w:pStyle w:val="1167"/>
        <w:ind w:left="0" w:right="0" w:firstLine="851"/>
        <w:jc w:val="both"/>
      </w:pPr>
      <w:r>
        <w:rPr>
          <w:rFonts w:ascii="Times New Roman" w:hAnsi="Times New Roman" w:cs="Times New Roman"/>
          <w:sz w:val="28"/>
          <w:szCs w:val="28"/>
        </w:rPr>
        <w:t xml:space="preserve">9. К исключительным полномочиям собрания, конференции граждан, осуществляющих территориальное общественное самоуправление, относятся:</w:t>
      </w:r>
      <w:r/>
    </w:p>
    <w:p>
      <w:pPr>
        <w:pStyle w:val="1167"/>
        <w:ind w:left="0" w:right="0" w:firstLine="851"/>
        <w:jc w:val="both"/>
      </w:pPr>
      <w:r>
        <w:rPr>
          <w:rFonts w:ascii="Times New Roman" w:hAnsi="Times New Roman" w:cs="Times New Roman"/>
          <w:sz w:val="28"/>
          <w:szCs w:val="28"/>
        </w:rPr>
        <w:t xml:space="preserve">1) установление структуры органов территориального общественного самоуправления;</w:t>
      </w:r>
      <w:r/>
    </w:p>
    <w:p>
      <w:pPr>
        <w:pStyle w:val="1167"/>
        <w:ind w:left="0" w:right="0" w:firstLine="851"/>
        <w:jc w:val="both"/>
      </w:pPr>
      <w:r>
        <w:rPr>
          <w:rFonts w:ascii="Times New Roman" w:hAnsi="Times New Roman" w:cs="Times New Roman"/>
          <w:sz w:val="28"/>
          <w:szCs w:val="28"/>
        </w:rPr>
        <w:t xml:space="preserve">2) принятие устава территориального общественного самоуправления, внесение в него изменений и дополнений;</w:t>
      </w:r>
      <w:r/>
    </w:p>
    <w:p>
      <w:pPr>
        <w:pStyle w:val="1167"/>
        <w:ind w:left="0" w:right="0" w:firstLine="851"/>
        <w:jc w:val="both"/>
      </w:pPr>
      <w:r>
        <w:rPr>
          <w:rFonts w:ascii="Times New Roman" w:hAnsi="Times New Roman" w:cs="Times New Roman"/>
          <w:sz w:val="28"/>
          <w:szCs w:val="28"/>
        </w:rPr>
        <w:t xml:space="preserve">3) избрание органов территориального общественного самоуправления;</w:t>
      </w:r>
      <w:r/>
    </w:p>
    <w:p>
      <w:pPr>
        <w:pStyle w:val="1167"/>
        <w:ind w:left="0" w:right="0" w:firstLine="851"/>
        <w:jc w:val="both"/>
      </w:pPr>
      <w:r>
        <w:rPr>
          <w:rFonts w:ascii="Times New Roman" w:hAnsi="Times New Roman" w:cs="Times New Roman"/>
          <w:sz w:val="28"/>
          <w:szCs w:val="28"/>
        </w:rPr>
        <w:t xml:space="preserve">4) определение основных направлений деятельности территориального общественного самоуправления;</w:t>
      </w:r>
      <w:r/>
    </w:p>
    <w:p>
      <w:pPr>
        <w:pStyle w:val="1167"/>
        <w:ind w:left="0" w:right="0" w:firstLine="851"/>
        <w:jc w:val="both"/>
      </w:pPr>
      <w:r>
        <w:rPr>
          <w:rFonts w:ascii="Times New Roman" w:hAnsi="Times New Roman" w:cs="Times New Roman"/>
          <w:sz w:val="28"/>
          <w:szCs w:val="28"/>
        </w:rPr>
        <w:t xml:space="preserve">5) утверждение сметы доходов и расходов территориального общественного самоуправления и отчета о ее исполнении;</w:t>
      </w:r>
      <w:r/>
    </w:p>
    <w:p>
      <w:pPr>
        <w:pStyle w:val="1167"/>
        <w:ind w:left="0" w:right="0" w:firstLine="851"/>
        <w:jc w:val="both"/>
      </w:pPr>
      <w:r>
        <w:rPr>
          <w:rFonts w:ascii="Times New Roman" w:hAnsi="Times New Roman" w:cs="Times New Roman"/>
          <w:sz w:val="28"/>
          <w:szCs w:val="28"/>
        </w:rPr>
        <w:t xml:space="preserve">6) рассмотрение и утверждение отчетов о деятельности органов территориального общественного самоуправления;</w:t>
      </w:r>
      <w:r/>
    </w:p>
    <w:p>
      <w:pPr>
        <w:pStyle w:val="1167"/>
        <w:ind w:left="0" w:right="0" w:firstLine="851"/>
        <w:jc w:val="both"/>
      </w:pPr>
      <w:r>
        <w:rPr>
          <w:rFonts w:ascii="Times New Roman" w:hAnsi="Times New Roman" w:cs="Times New Roman"/>
          <w:bCs/>
          <w:sz w:val="28"/>
          <w:szCs w:val="28"/>
        </w:rPr>
        <w:t xml:space="preserve">7) обсуждение инициативного проекта и принятие решения по вопросу о его одобрении.</w:t>
      </w:r>
      <w:r/>
    </w:p>
    <w:p>
      <w:pPr>
        <w:pStyle w:val="1167"/>
        <w:ind w:left="0" w:right="0" w:firstLine="851"/>
        <w:jc w:val="both"/>
      </w:pPr>
      <w:r>
        <w:rPr>
          <w:rFonts w:ascii="Times New Roman" w:hAnsi="Times New Roman" w:cs="Times New Roman"/>
          <w:sz w:val="28"/>
          <w:szCs w:val="28"/>
        </w:rPr>
        <w:t xml:space="preserve">10. Органы территориального общественного самоуправления:</w:t>
      </w:r>
      <w:r/>
    </w:p>
    <w:p>
      <w:pPr>
        <w:pStyle w:val="1167"/>
        <w:ind w:left="0" w:right="0" w:firstLine="851"/>
        <w:jc w:val="both"/>
      </w:pPr>
      <w:r>
        <w:rPr>
          <w:rFonts w:ascii="Times New Roman" w:hAnsi="Times New Roman" w:cs="Times New Roman"/>
          <w:sz w:val="28"/>
          <w:szCs w:val="28"/>
        </w:rPr>
        <w:t xml:space="preserve">1) представляют интересы населения, проживающего на соответствующей территории;</w:t>
      </w:r>
      <w:r/>
    </w:p>
    <w:p>
      <w:pPr>
        <w:pStyle w:val="1167"/>
        <w:ind w:left="0" w:right="0" w:firstLine="851"/>
        <w:jc w:val="both"/>
      </w:pPr>
      <w:r>
        <w:rPr>
          <w:rFonts w:ascii="Times New Roman" w:hAnsi="Times New Roman" w:cs="Times New Roman"/>
          <w:sz w:val="28"/>
          <w:szCs w:val="28"/>
        </w:rPr>
        <w:t xml:space="preserve">2) обеспечивают исполнение решений, принятых на собраниях и конференциях граждан;</w:t>
      </w:r>
      <w:r/>
    </w:p>
    <w:p>
      <w:pPr>
        <w:pStyle w:val="1167"/>
        <w:ind w:left="0" w:right="0" w:firstLine="851"/>
        <w:jc w:val="both"/>
      </w:pPr>
      <w:r>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w:t>
      </w:r>
      <w:r>
        <w:rPr>
          <w:rFonts w:ascii="Times New Roman" w:hAnsi="Times New Roman" w:cs="Times New Roman"/>
          <w:sz w:val="28"/>
          <w:szCs w:val="28"/>
        </w:rPr>
        <w:t xml:space="preserve">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p>
    <w:p>
      <w:pPr>
        <w:pStyle w:val="1167"/>
        <w:ind w:left="0" w:right="0" w:firstLine="851"/>
        <w:jc w:val="both"/>
      </w:pPr>
      <w:r>
        <w:rPr>
          <w:rFonts w:ascii="Times New Roman" w:hAnsi="Times New Roman" w:cs="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p>
    <w:p>
      <w:pPr>
        <w:pStyle w:val="1167"/>
        <w:ind w:left="0" w:right="0" w:firstLine="851"/>
        <w:jc w:val="both"/>
      </w:pPr>
      <w:r>
        <w:rPr>
          <w:rFonts w:ascii="Times New Roman" w:hAnsi="Times New Roman" w:cs="Times New Roman"/>
          <w:bCs/>
          <w:sz w:val="28"/>
          <w:szCs w:val="28"/>
        </w:rPr>
        <w:t xml:space="preserve">10.1. Органы территориального общественного самоуправления могут выдвигать инициативный проект в качестве инициаторов проекта.</w:t>
      </w:r>
      <w:r/>
    </w:p>
    <w:p>
      <w:pPr>
        <w:pStyle w:val="1167"/>
        <w:ind w:left="0" w:right="0" w:firstLine="851"/>
        <w:jc w:val="both"/>
      </w:pPr>
      <w:r>
        <w:rPr>
          <w:rFonts w:ascii="Times New Roman" w:hAnsi="Times New Roman" w:cs="Times New Roman"/>
          <w:sz w:val="28"/>
          <w:szCs w:val="28"/>
        </w:rPr>
        <w:t xml:space="preserve">11. В уставе территориального общественного самоуправления устанавливаются:</w:t>
      </w:r>
      <w:r/>
    </w:p>
    <w:p>
      <w:pPr>
        <w:pStyle w:val="1167"/>
        <w:ind w:left="0" w:right="0" w:firstLine="851"/>
        <w:jc w:val="both"/>
      </w:pPr>
      <w:r>
        <w:rPr>
          <w:rFonts w:ascii="Times New Roman" w:hAnsi="Times New Roman" w:cs="Times New Roman"/>
          <w:sz w:val="28"/>
          <w:szCs w:val="28"/>
        </w:rPr>
        <w:t xml:space="preserve">1) территория, на которой оно осуществляется;</w:t>
      </w:r>
      <w:r/>
    </w:p>
    <w:p>
      <w:pPr>
        <w:pStyle w:val="1167"/>
        <w:ind w:left="0" w:right="0" w:firstLine="851"/>
        <w:jc w:val="both"/>
      </w:pPr>
      <w:r>
        <w:rPr>
          <w:rFonts w:ascii="Times New Roman" w:hAnsi="Times New Roman" w:cs="Times New Roman"/>
          <w:sz w:val="28"/>
          <w:szCs w:val="28"/>
        </w:rPr>
        <w:t xml:space="preserve">2) цели, задачи, формы и основные направления деятельности территориального общественного самоуправления;</w:t>
      </w:r>
      <w:r/>
    </w:p>
    <w:p>
      <w:pPr>
        <w:pStyle w:val="1167"/>
        <w:ind w:left="0" w:right="0" w:firstLine="851"/>
        <w:jc w:val="both"/>
      </w:pPr>
      <w:r>
        <w:rPr>
          <w:rFonts w:ascii="Times New Roman" w:hAnsi="Times New Roman" w:cs="Times New Roman"/>
          <w:sz w:val="28"/>
          <w:szCs w:val="28"/>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r/>
    </w:p>
    <w:p>
      <w:pPr>
        <w:pStyle w:val="1167"/>
        <w:ind w:left="0" w:right="0" w:firstLine="851"/>
        <w:jc w:val="both"/>
      </w:pPr>
      <w:r>
        <w:rPr>
          <w:rFonts w:ascii="Times New Roman" w:hAnsi="Times New Roman" w:cs="Times New Roman"/>
          <w:sz w:val="28"/>
          <w:szCs w:val="28"/>
        </w:rPr>
        <w:t xml:space="preserve">4) порядок принятия решений;</w:t>
      </w:r>
      <w:r/>
    </w:p>
    <w:p>
      <w:pPr>
        <w:pStyle w:val="1167"/>
        <w:ind w:left="0" w:right="0" w:firstLine="851"/>
        <w:jc w:val="both"/>
      </w:pPr>
      <w:r>
        <w:rPr>
          <w:rFonts w:ascii="Times New Roman" w:hAnsi="Times New Roman" w:cs="Times New Roman"/>
          <w:sz w:val="28"/>
          <w:szCs w:val="28"/>
        </w:rPr>
        <w:t xml:space="preserve">5) порядок приобретения имущества, а также порядок пользования и распоряжения указанным имуществом и финансовыми средствами;</w:t>
      </w:r>
      <w:r/>
    </w:p>
    <w:p>
      <w:pPr>
        <w:pStyle w:val="1167"/>
        <w:ind w:left="0" w:right="0" w:firstLine="851"/>
        <w:jc w:val="both"/>
      </w:pPr>
      <w:r>
        <w:rPr>
          <w:rFonts w:ascii="Times New Roman" w:hAnsi="Times New Roman" w:cs="Times New Roman"/>
          <w:sz w:val="28"/>
          <w:szCs w:val="28"/>
        </w:rPr>
        <w:t xml:space="preserve">6) порядок прекращения осуществления территориального общественного самоуправления.</w:t>
      </w:r>
      <w:r/>
    </w:p>
    <w:p>
      <w:pPr>
        <w:pStyle w:val="1167"/>
        <w:ind w:left="0" w:right="0" w:firstLine="851"/>
        <w:jc w:val="both"/>
      </w:pPr>
      <w:r>
        <w:rPr>
          <w:rFonts w:ascii="Times New Roman" w:hAnsi="Times New Roman" w:cs="Times New Roman"/>
          <w:sz w:val="28"/>
          <w:szCs w:val="28"/>
        </w:rPr>
        <w:t xml:space="preserve">12. Дополнительные требования к уставу территориального общественного самоуправления органами местного самоуправления муниципального образования город Горячий Ключ устанавливаться не могут.</w:t>
      </w:r>
      <w:r/>
    </w:p>
    <w:p>
      <w:pPr>
        <w:pStyle w:val="1167"/>
        <w:ind w:left="0" w:right="0" w:firstLine="851"/>
        <w:jc w:val="both"/>
      </w:pPr>
      <w:r>
        <w:rPr>
          <w:rFonts w:ascii="Times New Roman" w:hAnsi="Times New Roman" w:cs="Times New Roman"/>
          <w:sz w:val="28"/>
          <w:szCs w:val="28"/>
        </w:rPr>
        <w:t xml:space="preserve">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r/>
    </w:p>
    <w:p>
      <w:pPr>
        <w:pStyle w:val="861"/>
        <w:ind w:left="0" w:right="0" w:firstLine="851"/>
        <w:jc w:val="both"/>
        <w:rPr>
          <w:sz w:val="28"/>
          <w:szCs w:val="28"/>
        </w:rPr>
      </w:pPr>
      <w:r>
        <w:rPr>
          <w:sz w:val="28"/>
          <w:szCs w:val="28"/>
        </w:rPr>
      </w:r>
      <w:r/>
    </w:p>
    <w:p>
      <w:pPr>
        <w:pStyle w:val="1168"/>
        <w:ind w:left="0" w:right="0" w:firstLine="851"/>
      </w:pPr>
      <w:r>
        <w:rPr>
          <w:b/>
        </w:rPr>
        <w:t xml:space="preserve">Статья 18. Публичные слушания, общественные обсуждения</w:t>
      </w:r>
      <w:r/>
    </w:p>
    <w:p>
      <w:pPr>
        <w:pStyle w:val="1168"/>
        <w:ind w:left="0" w:right="0" w:firstLine="851"/>
      </w:pPr>
      <w:r>
        <w:t xml:space="preserve">1. Для обсуждения проектов муниципальных правовых актов по вопросам местного значения с участием жителей муниципального образования город Горячий Ключ Советом, главой города Горячий Ключ могут проводиться публичные слушания.</w:t>
      </w:r>
      <w:r/>
    </w:p>
    <w:p>
      <w:pPr>
        <w:pStyle w:val="1168"/>
        <w:ind w:left="0" w:right="0" w:firstLine="851"/>
      </w:pPr>
      <w:r>
        <w:t xml:space="preserve">2. Публичные слушания проводятся по инициативе населения, Совета, главы города Горячий Ключ.</w:t>
      </w:r>
      <w:r/>
    </w:p>
    <w:p>
      <w:pPr>
        <w:pStyle w:val="1168"/>
        <w:ind w:left="0" w:right="0" w:firstLine="851"/>
      </w:pPr>
      <w:r>
        <w:t xml:space="preserve">Публичные слушания, проводимые по инициативе населения или Совета, назначаются Советом, а по инициативе главы города Горячий Ключ – главой города Горячий Ключ.</w:t>
      </w:r>
      <w:r/>
    </w:p>
    <w:p>
      <w:pPr>
        <w:pStyle w:val="1168"/>
        <w:ind w:left="0" w:right="0" w:firstLine="851"/>
      </w:pPr>
      <w:r>
        <w:t xml:space="preserve">3. На публичные слушания должны выноситься: </w:t>
      </w:r>
      <w:r/>
    </w:p>
    <w:p>
      <w:pPr>
        <w:pStyle w:val="1168"/>
        <w:ind w:left="0" w:right="0" w:firstLine="851"/>
      </w:pPr>
      <w:r>
        <w:t xml:space="preserve">1) проект устава, а также проект решения Совета о внесении изменений и дополнений в устав, кроме случаев, когда </w:t>
      </w:r>
      <w:r>
        <w:rPr>
          <w:lang w:eastAsia="ru-RU"/>
        </w:rPr>
        <w:t xml:space="preserve">в устав вносятся изменения в форме точного воспроизведения положений </w:t>
      </w:r>
      <w:r>
        <w:fldChar w:fldCharType="begin"/>
      </w:r>
      <w:r>
        <w:instrText xml:space="preserve"> HYPERLINK "consultantplus://offline/ref=F20F1095FF97913EA8E2196A46A0DD74CC958BDFFA37F37E86F641XFm5N"</w:instrText>
      </w:r>
      <w:r>
        <w:fldChar w:fldCharType="separate"/>
      </w:r>
      <w:r>
        <w:rPr>
          <w:rStyle w:val="1145"/>
          <w:color w:val="000000"/>
          <w:u w:val="none"/>
          <w:lang w:eastAsia="ru-RU"/>
        </w:rPr>
        <w:t xml:space="preserve">Конституции</w:t>
      </w:r>
      <w:r>
        <w:fldChar w:fldCharType="end"/>
      </w:r>
      <w:r>
        <w:rPr>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r/>
    </w:p>
    <w:p>
      <w:pPr>
        <w:pStyle w:val="1168"/>
        <w:ind w:left="0" w:right="0" w:firstLine="851"/>
      </w:pPr>
      <w:r>
        <w:t xml:space="preserve">2) проект местного бюджета и отчет о его исполнении;</w:t>
      </w:r>
      <w:r/>
    </w:p>
    <w:p>
      <w:pPr>
        <w:pStyle w:val="1187"/>
        <w:ind w:left="0" w:right="0" w:firstLine="851"/>
        <w:tabs>
          <w:tab w:val="left" w:pos="-35" w:leader="none"/>
        </w:tabs>
      </w:pPr>
      <w:r>
        <w:t xml:space="preserve">3) вопросы о преобразовании муниципального образования город Горячий Ключ</w:t>
      </w:r>
      <w:r>
        <w:rPr>
          <w:bCs/>
        </w:rPr>
        <w:t xml:space="preserve">, за исключением случаев, если в соответствии со статьей 13 Федерального закона </w:t>
      </w:r>
      <w:r>
        <w:t xml:space="preserve">от 06.10.2003 № 131-ФЗ «Об общих принципах организации местного самоуправления в Российской Федерации» </w:t>
      </w:r>
      <w:r>
        <w:rPr>
          <w:bCs/>
        </w:rPr>
        <w:t xml:space="preserve">для преобразования муниципального образования </w:t>
      </w:r>
      <w:r>
        <w:t xml:space="preserve">город Горячий Ключ </w:t>
      </w:r>
      <w:r>
        <w:rPr>
          <w:bCs/>
        </w:rPr>
        <w:t xml:space="preserve">требуется получение согласия населения муниципального образования </w:t>
      </w:r>
      <w:r>
        <w:t xml:space="preserve">город Горячий Ключ</w:t>
      </w:r>
      <w:r>
        <w:rPr>
          <w:bCs/>
        </w:rPr>
        <w:t xml:space="preserve">, выраженного путем голосования либо на сходах граждан</w:t>
      </w:r>
      <w:r>
        <w:t xml:space="preserve">;</w:t>
      </w:r>
      <w:r/>
    </w:p>
    <w:p>
      <w:pPr>
        <w:pStyle w:val="1168"/>
        <w:ind w:left="0" w:right="0" w:firstLine="851"/>
      </w:pPr>
      <w:r>
        <w:rPr>
          <w:lang w:eastAsia="ru-RU"/>
        </w:rPr>
        <w:t xml:space="preserve">4) проект стратегии социально-экономического развития </w:t>
      </w:r>
      <w:r>
        <w:rPr>
          <w:rFonts w:eastAsia="Times New Roman"/>
          <w:bCs/>
        </w:rPr>
        <w:t xml:space="preserve">муниципального образования </w:t>
      </w:r>
      <w:r>
        <w:t xml:space="preserve">город Горячий Ключ</w:t>
      </w:r>
      <w:r>
        <w:rPr>
          <w:lang w:eastAsia="ru-RU"/>
        </w:rPr>
        <w:t xml:space="preserve">.</w:t>
      </w:r>
      <w:r/>
    </w:p>
    <w:p>
      <w:pPr>
        <w:pStyle w:val="1187"/>
        <w:ind w:left="0" w:right="0" w:firstLine="851"/>
        <w:spacing w:before="0" w:after="0"/>
        <w:tabs>
          <w:tab w:val="left" w:pos="-35" w:leader="none"/>
        </w:tabs>
      </w:pPr>
      <w:r>
        <w:t xml:space="preserve">4. Порядок организации и проведения публичных слушаний, определяется нормативным правовым актом Совета. </w:t>
      </w:r>
      <w:r/>
    </w:p>
    <w:p>
      <w:pPr>
        <w:pStyle w:val="861"/>
        <w:ind w:left="0" w:right="0" w:firstLine="851"/>
        <w:jc w:val="both"/>
      </w:pPr>
      <w:r>
        <w:rPr>
          <w:sz w:val="28"/>
          <w:szCs w:val="28"/>
        </w:rPr>
        <w:t xml:space="preserve">5. По проектам генеральных планов, проектам п</w:t>
      </w:r>
      <w:r>
        <w:rPr>
          <w:sz w:val="28"/>
          <w:szCs w:val="28"/>
        </w:rPr>
        <w:t xml:space="preserve">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w:t>
      </w:r>
      <w:r>
        <w:rPr>
          <w:sz w:val="28"/>
          <w:szCs w:val="28"/>
        </w:rPr>
        <w:t xml:space="preserve">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w:t>
      </w:r>
      <w:r>
        <w:rPr>
          <w:sz w:val="28"/>
          <w:szCs w:val="28"/>
        </w:rPr>
        <w:t xml:space="preserve">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Pr>
          <w:color w:val="000000"/>
          <w:sz w:val="28"/>
          <w:szCs w:val="28"/>
        </w:rPr>
        <w:t xml:space="preserve">публичные слушания или общественные обсуждения в соответствии с законодательством о градостроительной деятельности.</w:t>
      </w:r>
      <w:r/>
    </w:p>
    <w:p>
      <w:pPr>
        <w:pStyle w:val="861"/>
        <w:ind w:left="0" w:right="0" w:firstLine="851"/>
        <w:jc w:val="both"/>
        <w:rPr>
          <w:sz w:val="28"/>
          <w:szCs w:val="28"/>
        </w:rPr>
      </w:pPr>
      <w:r>
        <w:rPr>
          <w:sz w:val="28"/>
          <w:szCs w:val="28"/>
        </w:rPr>
      </w:r>
      <w:r/>
    </w:p>
    <w:p>
      <w:pPr>
        <w:pStyle w:val="861"/>
        <w:ind w:left="0" w:right="0" w:firstLine="851"/>
        <w:jc w:val="both"/>
      </w:pPr>
      <w:r>
        <w:rPr>
          <w:b/>
          <w:sz w:val="28"/>
          <w:szCs w:val="28"/>
        </w:rPr>
        <w:t xml:space="preserve">Статья 19. Собрание граждан</w:t>
      </w:r>
      <w:r/>
    </w:p>
    <w:p>
      <w:pPr>
        <w:pStyle w:val="1172"/>
        <w:ind w:left="0" w:right="0" w:firstLine="851"/>
        <w:jc w:val="both"/>
        <w:keepNext w:val="0"/>
        <w:spacing w:before="0" w:after="0" w:line="240" w:lineRule="auto"/>
        <w:tabs>
          <w:tab w:val="left" w:pos="-851" w:leader="none"/>
        </w:tabs>
      </w:pPr>
      <w:r>
        <w:rPr>
          <w:b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t xml:space="preserve"> </w:t>
      </w:r>
      <w:r>
        <w:rPr>
          <w:b w:val="0"/>
        </w:rPr>
        <w:t xml:space="preserve">обсуждения вопросов внесения инициативных проектов и их рассмотрения,</w:t>
      </w:r>
      <w:r>
        <w:rPr>
          <w:b w:val="0"/>
          <w:lang w:val="ru-RU"/>
        </w:rPr>
        <w:t xml:space="preserve"> </w:t>
      </w:r>
      <w:r>
        <w:rPr>
          <w:b w:val="0"/>
        </w:rPr>
        <w:t xml:space="preserve">осуществления территориального общественного самоуправления на части территории муниципального образования город Горячий Ключ могут проводиться собрания граждан. </w:t>
      </w:r>
      <w:r/>
    </w:p>
    <w:p>
      <w:pPr>
        <w:pStyle w:val="1172"/>
        <w:ind w:left="0" w:right="0" w:firstLine="851"/>
        <w:jc w:val="both"/>
        <w:keepNext w:val="0"/>
        <w:spacing w:before="0" w:after="0" w:line="240" w:lineRule="auto"/>
        <w:tabs>
          <w:tab w:val="left" w:pos="-1134" w:leader="none"/>
        </w:tabs>
      </w:pPr>
      <w:r>
        <w:rPr>
          <w:b w:val="0"/>
        </w:rPr>
        <w:t xml:space="preserve">2. Собрание граждан проводится по инициативе населения, Совета, главы города Горячий Ключ, а также в случаях, предусмотренных уставом территориального общественного самоуправления.</w:t>
      </w:r>
      <w:r/>
    </w:p>
    <w:p>
      <w:pPr>
        <w:pStyle w:val="1168"/>
        <w:ind w:left="0" w:right="0" w:firstLine="851"/>
        <w:spacing w:before="0" w:after="0"/>
      </w:pPr>
      <w:r>
        <w:t xml:space="preserve">Собрание граждан, проводимое по инициативе Совета или главы города Горячий Ключ, назначается соответственно Советом или главой города Горячий Ключ.</w:t>
      </w:r>
      <w:r/>
    </w:p>
    <w:p>
      <w:pPr>
        <w:pStyle w:val="1168"/>
        <w:ind w:left="0" w:right="0" w:firstLine="851"/>
        <w:spacing w:before="0" w:after="0"/>
      </w:pPr>
      <w:r>
        <w:t xml:space="preserve">Собрание граждан, проводимое по инициативе на</w:t>
      </w:r>
      <w:r>
        <w:t xml:space="preserve">селения, назначается Советом на основании требования не менее 10 процентов жителей муниципального образования город Горячий Ключ, обладающих избирательным правом, выраженного путем сбора подписей среди жителей муниципального образования город Горячий Ключ.</w:t>
      </w:r>
      <w:r/>
    </w:p>
    <w:p>
      <w:pPr>
        <w:pStyle w:val="1168"/>
        <w:ind w:left="0" w:right="0" w:firstLine="851"/>
        <w:spacing w:before="0" w:after="0"/>
      </w:pPr>
      <w: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t xml:space="preserve">муниципального образования город Горячий Ключ,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r/>
    </w:p>
    <w:p>
      <w:pPr>
        <w:pStyle w:val="1167"/>
        <w:ind w:left="0" w:right="0" w:firstLine="851"/>
        <w:jc w:val="both"/>
      </w:pPr>
      <w:r>
        <w:rPr>
          <w:rFonts w:ascii="Times New Roman" w:hAnsi="Times New Roman" w:cs="Times New Roman"/>
          <w:sz w:val="28"/>
          <w:szCs w:val="28"/>
        </w:rPr>
        <w:t xml:space="preserve">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r/>
    </w:p>
    <w:p>
      <w:pPr>
        <w:pStyle w:val="861"/>
        <w:ind w:left="0" w:right="0" w:firstLine="851"/>
        <w:jc w:val="both"/>
      </w:pPr>
      <w:r>
        <w:rPr>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w:t>
      </w:r>
      <w:r>
        <w:rPr>
          <w:b/>
          <w:sz w:val="28"/>
          <w:szCs w:val="28"/>
        </w:rPr>
        <w:t xml:space="preserve"> </w:t>
      </w:r>
      <w:r>
        <w:rPr>
          <w:sz w:val="28"/>
          <w:szCs w:val="28"/>
        </w:rPr>
        <w:t xml:space="preserve">жителей соответствующей территории, достигших шестнадцатилетнего возраста.</w:t>
      </w:r>
      <w:r/>
    </w:p>
    <w:p>
      <w:pPr>
        <w:pStyle w:val="1172"/>
        <w:ind w:left="0" w:right="0" w:firstLine="851"/>
        <w:jc w:val="both"/>
        <w:keepNext w:val="0"/>
        <w:spacing w:before="0" w:after="0" w:line="240" w:lineRule="auto"/>
        <w:tabs>
          <w:tab w:val="left" w:pos="-709" w:leader="none"/>
        </w:tabs>
      </w:pPr>
      <w:r>
        <w:rPr>
          <w:b w:val="0"/>
        </w:rPr>
        <w:t xml:space="preserve">5. Собрание граждан может принимать о</w:t>
      </w:r>
      <w:r>
        <w:rPr>
          <w:b w:val="0"/>
        </w:rPr>
        <w:t xml:space="preserve">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p>
    <w:p>
      <w:pPr>
        <w:pStyle w:val="1172"/>
        <w:ind w:left="0" w:right="0" w:firstLine="851"/>
        <w:jc w:val="both"/>
        <w:keepNext w:val="0"/>
        <w:spacing w:before="0" w:after="0" w:line="240" w:lineRule="auto"/>
        <w:tabs>
          <w:tab w:val="left" w:pos="-709" w:leader="none"/>
        </w:tabs>
      </w:pPr>
      <w:r>
        <w:rPr>
          <w:b w:val="0"/>
        </w:rPr>
        <w:t xml:space="preserve">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r/>
    </w:p>
    <w:p>
      <w:pPr>
        <w:pStyle w:val="1172"/>
        <w:ind w:left="0" w:right="0" w:firstLine="851"/>
        <w:jc w:val="both"/>
        <w:keepNext w:val="0"/>
        <w:spacing w:before="0" w:after="0" w:line="240" w:lineRule="auto"/>
        <w:tabs>
          <w:tab w:val="left" w:pos="993" w:leader="none"/>
        </w:tabs>
      </w:pPr>
      <w:r>
        <w:rPr>
          <w:b w:val="0"/>
        </w:rPr>
        <w:t xml:space="preserve">7. Обращени</w:t>
      </w:r>
      <w:r>
        <w:rPr>
          <w:b w:val="0"/>
        </w:rPr>
        <w:t xml:space="preserve">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r/>
    </w:p>
    <w:p>
      <w:pPr>
        <w:pStyle w:val="1172"/>
        <w:ind w:left="0" w:right="0" w:firstLine="851"/>
        <w:jc w:val="both"/>
        <w:keepNext w:val="0"/>
        <w:spacing w:before="0" w:after="0" w:line="240" w:lineRule="auto"/>
        <w:tabs>
          <w:tab w:val="left" w:pos="993" w:leader="none"/>
        </w:tabs>
      </w:pPr>
      <w:r>
        <w:rPr>
          <w:b w:val="0"/>
        </w:rPr>
        <w:t xml:space="preserve">8. Порядок </w:t>
      </w:r>
      <w:r>
        <w:rPr>
          <w:b w:val="0"/>
          <w:lang w:val="ru-RU"/>
        </w:rPr>
        <w:t xml:space="preserve"> </w:t>
      </w:r>
      <w:r>
        <w:rPr>
          <w:b w:val="0"/>
        </w:rPr>
        <w:t xml:space="preserve">назначения </w:t>
      </w:r>
      <w:r>
        <w:rPr>
          <w:b w:val="0"/>
          <w:lang w:val="ru-RU"/>
        </w:rPr>
        <w:t xml:space="preserve"> </w:t>
      </w:r>
      <w:r>
        <w:rPr>
          <w:b w:val="0"/>
        </w:rPr>
        <w:t xml:space="preserve">и </w:t>
      </w:r>
      <w:r>
        <w:rPr>
          <w:b w:val="0"/>
          <w:lang w:val="ru-RU"/>
        </w:rPr>
        <w:t xml:space="preserve"> </w:t>
      </w:r>
      <w:r>
        <w:rPr>
          <w:b w:val="0"/>
        </w:rPr>
        <w:t xml:space="preserve">проведения</w:t>
      </w:r>
      <w:r>
        <w:rPr>
          <w:b w:val="0"/>
          <w:lang w:val="ru-RU"/>
        </w:rPr>
        <w:t xml:space="preserve"> </w:t>
      </w:r>
      <w:r>
        <w:rPr>
          <w:b w:val="0"/>
        </w:rPr>
        <w:t xml:space="preserve"> собрания </w:t>
      </w:r>
      <w:r>
        <w:rPr>
          <w:b w:val="0"/>
          <w:lang w:val="ru-RU"/>
        </w:rPr>
        <w:t xml:space="preserve">  </w:t>
      </w:r>
      <w:r>
        <w:rPr>
          <w:b w:val="0"/>
        </w:rPr>
        <w:t xml:space="preserve">граждан, </w:t>
      </w:r>
      <w:r>
        <w:rPr>
          <w:b w:val="0"/>
          <w:lang w:val="ru-RU"/>
        </w:rPr>
        <w:t xml:space="preserve"> </w:t>
      </w:r>
      <w:r>
        <w:rPr>
          <w:b w:val="0"/>
        </w:rPr>
        <w:t xml:space="preserve">а также полномочия </w:t>
      </w:r>
      <w:r>
        <w:rPr>
          <w:b w:val="0"/>
          <w:lang w:val="ru-RU"/>
        </w:rPr>
        <w:t xml:space="preserve"> </w:t>
      </w:r>
      <w:r>
        <w:rPr>
          <w:b w:val="0"/>
        </w:rPr>
        <w:t xml:space="preserve">собрания </w:t>
      </w:r>
      <w:r>
        <w:rPr>
          <w:b w:val="0"/>
          <w:lang w:val="ru-RU"/>
        </w:rPr>
        <w:t xml:space="preserve"> </w:t>
      </w:r>
      <w:r>
        <w:rPr>
          <w:b w:val="0"/>
        </w:rPr>
        <w:t xml:space="preserve">граждан</w:t>
      </w:r>
      <w:r>
        <w:rPr>
          <w:b w:val="0"/>
          <w:lang w:val="ru-RU"/>
        </w:rPr>
        <w:t xml:space="preserve">  </w:t>
      </w:r>
      <w:r>
        <w:rPr>
          <w:b w:val="0"/>
        </w:rPr>
        <w:t xml:space="preserve">определяются Федеральным законом от 06.10.2003 № 131-ФЗ «Об общих принципах организации местного самоуправления в Российской Федерации», настоящим уставом, нормативным прав</w:t>
      </w:r>
      <w:r>
        <w:rPr>
          <w:b w:val="0"/>
          <w:lang w:val="ru-RU"/>
        </w:rPr>
        <w:t xml:space="preserve">о</w:t>
      </w:r>
      <w:r>
        <w:rPr>
          <w:b w:val="0"/>
        </w:rPr>
        <w:t xml:space="preserve">вым актом Совета и уставом территориального общественного самоуправления.</w:t>
      </w:r>
      <w:r/>
    </w:p>
    <w:p>
      <w:pPr>
        <w:pStyle w:val="1172"/>
        <w:ind w:left="0" w:right="0" w:firstLine="851"/>
        <w:jc w:val="both"/>
        <w:keepNext w:val="0"/>
        <w:spacing w:before="0" w:after="0" w:line="240" w:lineRule="auto"/>
        <w:tabs>
          <w:tab w:val="left" w:pos="-709" w:leader="none"/>
        </w:tabs>
      </w:pPr>
      <w:r>
        <w:rPr>
          <w:b w:val="0"/>
        </w:rPr>
        <w:t xml:space="preserve">9. Итоги собрания граждан подлежат официальному опубликованию (обнародованию). </w:t>
      </w:r>
      <w:r/>
    </w:p>
    <w:p>
      <w:pPr>
        <w:pStyle w:val="865"/>
        <w:numPr>
          <w:ilvl w:val="3"/>
          <w:numId w:val="1"/>
        </w:numPr>
        <w:ind w:left="0" w:right="0" w:firstLine="851"/>
        <w:keepLines w:val="0"/>
        <w:keepNext w:val="0"/>
        <w:rPr>
          <w:b w:val="0"/>
          <w:szCs w:val="28"/>
        </w:rPr>
      </w:pPr>
      <w:r>
        <w:rPr>
          <w:b w:val="0"/>
          <w:szCs w:val="28"/>
        </w:rPr>
      </w:r>
      <w:r/>
    </w:p>
    <w:p>
      <w:pPr>
        <w:pStyle w:val="865"/>
        <w:numPr>
          <w:ilvl w:val="3"/>
          <w:numId w:val="1"/>
        </w:numPr>
        <w:ind w:left="0" w:right="0" w:firstLine="851"/>
        <w:keepLines w:val="0"/>
        <w:keepNext w:val="0"/>
      </w:pPr>
      <w:r>
        <w:rPr>
          <w:szCs w:val="28"/>
        </w:rPr>
        <w:t xml:space="preserve">Статья 20. Конференция граждан (собрание делегатов)</w:t>
      </w:r>
      <w:r/>
    </w:p>
    <w:p>
      <w:pPr>
        <w:pStyle w:val="1167"/>
        <w:ind w:left="0" w:right="0" w:firstLine="851"/>
        <w:jc w:val="both"/>
      </w:pPr>
      <w:r>
        <w:rPr>
          <w:rFonts w:ascii="Times New Roman" w:hAnsi="Times New Roman" w:cs="Times New Roman"/>
          <w:sz w:val="28"/>
          <w:szCs w:val="28"/>
        </w:rPr>
        <w:t xml:space="preserve">1. Для обсуждения вопросов местного значения, информир</w:t>
      </w:r>
      <w:r>
        <w:rPr>
          <w:rFonts w:ascii="Times New Roman" w:hAnsi="Times New Roman" w:cs="Times New Roman"/>
          <w:sz w:val="28"/>
          <w:szCs w:val="28"/>
        </w:rPr>
        <w:t xml:space="preserve">ования населения о деятельности органов и должностных лиц местного самоуправления муниципального образования город Горячий Ключ, обсуждения вопросов внесения инициативных проектов и их рассмотрения, могут проводиться конференции граждан (собрания делегатов</w:t>
      </w:r>
      <w:r>
        <w:rPr>
          <w:rFonts w:ascii="Times New Roman" w:hAnsi="Times New Roman" w:cs="Times New Roman"/>
          <w:b/>
          <w:sz w:val="28"/>
          <w:szCs w:val="28"/>
        </w:rPr>
        <w:t xml:space="preserve">)</w:t>
      </w:r>
      <w:r>
        <w:rPr>
          <w:rFonts w:ascii="Times New Roman" w:hAnsi="Times New Roman" w:cs="Times New Roman"/>
          <w:sz w:val="28"/>
          <w:szCs w:val="28"/>
        </w:rPr>
        <w:t xml:space="preserve">.</w:t>
      </w:r>
      <w:r/>
    </w:p>
    <w:p>
      <w:pPr>
        <w:pStyle w:val="1168"/>
        <w:ind w:left="0" w:right="0" w:firstLine="851"/>
        <w:spacing w:before="0" w:after="0"/>
      </w:pPr>
      <w:r>
        <w:t xml:space="preserve">2. Конференция граждан </w:t>
      </w:r>
      <w:r>
        <w:rPr>
          <w:rFonts w:eastAsia="Calibri"/>
          <w:bCs/>
          <w:iCs/>
        </w:rPr>
        <w:t xml:space="preserve">(собрание делегатов) </w:t>
      </w:r>
      <w:r>
        <w:t xml:space="preserve">по указанным в части 1 настоящей статьи вопросам проводится по инициативе, оформленной в виде правового акта:</w:t>
      </w:r>
      <w:r/>
    </w:p>
    <w:p>
      <w:pPr>
        <w:pStyle w:val="1167"/>
        <w:ind w:left="0" w:right="0" w:firstLine="851"/>
        <w:jc w:val="both"/>
      </w:pPr>
      <w:r>
        <w:rPr>
          <w:rFonts w:ascii="Times New Roman" w:hAnsi="Times New Roman" w:cs="Times New Roman"/>
          <w:sz w:val="28"/>
          <w:szCs w:val="28"/>
        </w:rPr>
        <w:t xml:space="preserve">- Совета;</w:t>
      </w:r>
      <w:r/>
    </w:p>
    <w:p>
      <w:pPr>
        <w:pStyle w:val="1167"/>
        <w:ind w:left="0" w:right="0" w:firstLine="851"/>
        <w:jc w:val="both"/>
      </w:pPr>
      <w:r>
        <w:rPr>
          <w:rFonts w:ascii="Times New Roman" w:hAnsi="Times New Roman" w:cs="Times New Roman"/>
          <w:sz w:val="28"/>
          <w:szCs w:val="28"/>
        </w:rPr>
        <w:t xml:space="preserve">- администрации.</w:t>
      </w:r>
      <w:r/>
    </w:p>
    <w:p>
      <w:pPr>
        <w:pStyle w:val="1167"/>
        <w:ind w:left="0" w:right="0" w:firstLine="851"/>
        <w:jc w:val="both"/>
      </w:pPr>
      <w:r>
        <w:rPr>
          <w:rFonts w:ascii="Times New Roman" w:hAnsi="Times New Roman" w:cs="Times New Roman"/>
          <w:sz w:val="28"/>
          <w:szCs w:val="28"/>
        </w:rPr>
        <w:t xml:space="preserve">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r/>
    </w:p>
    <w:p>
      <w:pPr>
        <w:pStyle w:val="1167"/>
        <w:ind w:left="0" w:right="0" w:firstLine="851"/>
        <w:jc w:val="both"/>
      </w:pPr>
      <w:r>
        <w:rPr>
          <w:rFonts w:ascii="Times New Roman" w:hAnsi="Times New Roman" w:cs="Times New Roman"/>
          <w:sz w:val="28"/>
          <w:szCs w:val="28"/>
        </w:rPr>
        <w:t xml:space="preserve">4. Порядок назначения и проведения конференции граждан (собрания делегатов), избрания делегатов определяется нормативным правовым актом Совета.</w:t>
      </w:r>
      <w:r/>
    </w:p>
    <w:p>
      <w:pPr>
        <w:pStyle w:val="1167"/>
        <w:ind w:left="0" w:right="0" w:firstLine="851"/>
        <w:jc w:val="both"/>
      </w:pPr>
      <w:r>
        <w:rPr>
          <w:rFonts w:ascii="Times New Roman" w:hAnsi="Times New Roman" w:cs="Times New Roman"/>
          <w:sz w:val="28"/>
          <w:szCs w:val="28"/>
        </w:rPr>
        <w:t xml:space="preserve">5. Итоги конференции граждан (собрания делегатов) подлежат официальному опубликованию (обнародованию).</w:t>
      </w:r>
      <w:r/>
    </w:p>
    <w:p>
      <w:pPr>
        <w:pStyle w:val="865"/>
        <w:numPr>
          <w:ilvl w:val="3"/>
          <w:numId w:val="1"/>
        </w:numPr>
        <w:ind w:left="0" w:right="0" w:firstLine="851"/>
        <w:keepLines w:val="0"/>
        <w:keepNext w:val="0"/>
        <w:rPr>
          <w:szCs w:val="28"/>
        </w:rPr>
      </w:pPr>
      <w:r>
        <w:rPr>
          <w:szCs w:val="28"/>
        </w:rPr>
      </w:r>
      <w:r/>
    </w:p>
    <w:p>
      <w:pPr>
        <w:pStyle w:val="865"/>
        <w:numPr>
          <w:ilvl w:val="3"/>
          <w:numId w:val="1"/>
        </w:numPr>
        <w:ind w:left="0" w:right="0" w:firstLine="851"/>
        <w:keepLines w:val="0"/>
        <w:keepNext w:val="0"/>
      </w:pPr>
      <w:r>
        <w:rPr>
          <w:szCs w:val="28"/>
        </w:rPr>
        <w:t xml:space="preserve">Статья 21. Опрос граждан</w:t>
      </w:r>
      <w:r/>
    </w:p>
    <w:p>
      <w:pPr>
        <w:pStyle w:val="1168"/>
        <w:ind w:left="0" w:right="0" w:firstLine="851"/>
        <w:spacing w:before="0" w:after="0"/>
      </w:pPr>
      <w:r>
        <w:t xml:space="preserve">1. Опрос граждан проводится на всей территори</w:t>
      </w:r>
      <w:r>
        <w:t xml:space="preserve">и или на части территории муниципального образования город Горячий Ключ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p>
    <w:p>
      <w:pPr>
        <w:pStyle w:val="1168"/>
        <w:ind w:left="0" w:right="0" w:firstLine="851"/>
        <w:spacing w:before="0" w:after="0"/>
      </w:pPr>
      <w:r>
        <w:t xml:space="preserve">2. Результаты опроса носят рекомендательный характер.</w:t>
      </w:r>
      <w:r/>
    </w:p>
    <w:p>
      <w:pPr>
        <w:pStyle w:val="1168"/>
        <w:ind w:left="0" w:right="0" w:firstLine="851"/>
        <w:spacing w:before="0" w:after="0"/>
        <w:tabs>
          <w:tab w:val="left" w:pos="0" w:leader="none"/>
        </w:tabs>
      </w:pPr>
      <w:r>
        <w:t xml:space="preserve">3. В опросе граждан имеют право участвовать жители муниципального образования город Горячий Ключ, обладающие избирательным правом.</w:t>
      </w:r>
      <w:r/>
    </w:p>
    <w:p>
      <w:pPr>
        <w:pStyle w:val="1168"/>
        <w:ind w:left="0" w:right="0" w:firstLine="851"/>
        <w:spacing w:before="0" w:after="0"/>
        <w:tabs>
          <w:tab w:val="left" w:pos="0" w:leader="none"/>
        </w:tabs>
      </w:pPr>
      <w:r>
        <w:t xml:space="preserve">В опросе гра</w:t>
      </w:r>
      <w:r>
        <w:t xml:space="preserve">ждан по вопросу выявления мнения граждан о поддержке инициативного проекта вправе участвовать жители муниципального образования город Горячий Ключ или его части, в которых предлагается реализовать инициативный проект, достигшие шестнадцатилетнего возраста.</w:t>
      </w:r>
      <w:r/>
    </w:p>
    <w:p>
      <w:pPr>
        <w:pStyle w:val="861"/>
        <w:ind w:left="0" w:right="0" w:firstLine="851"/>
        <w:jc w:val="both"/>
      </w:pPr>
      <w:r>
        <w:rPr>
          <w:sz w:val="28"/>
          <w:szCs w:val="28"/>
        </w:rPr>
        <w:t xml:space="preserve">4. Опрос граждан проводится по инициативе:</w:t>
      </w:r>
      <w:r/>
    </w:p>
    <w:p>
      <w:pPr>
        <w:pStyle w:val="861"/>
        <w:ind w:left="0" w:right="0" w:firstLine="851"/>
        <w:jc w:val="both"/>
      </w:pPr>
      <w:r>
        <w:rPr>
          <w:sz w:val="28"/>
          <w:szCs w:val="28"/>
        </w:rPr>
        <w:t xml:space="preserve">1) Совета или главы города Горячий Ключ</w:t>
      </w:r>
      <w:r>
        <w:rPr>
          <w:color w:val="000000"/>
          <w:sz w:val="28"/>
          <w:szCs w:val="28"/>
        </w:rPr>
        <w:t xml:space="preserve"> </w:t>
      </w:r>
      <w:r>
        <w:rPr>
          <w:sz w:val="28"/>
          <w:szCs w:val="28"/>
        </w:rPr>
        <w:t xml:space="preserve">- по вопросам местного значения;</w:t>
      </w:r>
      <w:r/>
    </w:p>
    <w:p>
      <w:pPr>
        <w:pStyle w:val="1168"/>
        <w:ind w:left="0" w:right="0" w:firstLine="851"/>
        <w:spacing w:before="0" w:after="0"/>
        <w:tabs>
          <w:tab w:val="left" w:pos="-1820" w:leader="none"/>
          <w:tab w:val="left" w:pos="-1540" w:leader="none"/>
          <w:tab w:val="left" w:pos="-426" w:leader="none"/>
        </w:tabs>
      </w:pPr>
      <w:r>
        <w:t xml:space="preserve">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город Горячий Ключ для объектов регионального и межрегионального значения;</w:t>
      </w:r>
      <w:r/>
    </w:p>
    <w:p>
      <w:pPr>
        <w:pStyle w:val="1168"/>
        <w:ind w:left="0" w:right="0" w:firstLine="851"/>
        <w:spacing w:before="0" w:after="0"/>
        <w:tabs>
          <w:tab w:val="left" w:pos="-1820" w:leader="none"/>
          <w:tab w:val="left" w:pos="-1540" w:leader="none"/>
          <w:tab w:val="left" w:pos="-426" w:leader="none"/>
        </w:tabs>
      </w:pPr>
      <w:r>
        <w:rPr>
          <w:rFonts w:eastAsia="Calibri"/>
        </w:rPr>
        <w:t xml:space="preserve">3) жителей </w:t>
      </w:r>
      <w:r>
        <w:t xml:space="preserve">муниципального образования город Горячий Ключ </w:t>
      </w:r>
      <w:r>
        <w:rPr>
          <w:rFonts w:eastAsia="Calibri"/>
        </w:rPr>
        <w:t xml:space="preserve">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p>
    <w:p>
      <w:pPr>
        <w:pStyle w:val="1168"/>
        <w:ind w:left="0" w:right="0" w:firstLine="851"/>
        <w:spacing w:before="0" w:after="0"/>
      </w:pPr>
      <w:r>
        <w:t xml:space="preserve">5. Порядок назначения и проведения опроса граждан определяется нормативным правовым актом Совета</w:t>
      </w:r>
      <w:r>
        <w:rPr>
          <w:b/>
          <w:bCs/>
        </w:rPr>
        <w:t xml:space="preserve"> </w:t>
      </w:r>
      <w:r>
        <w:rPr>
          <w:bCs/>
        </w:rPr>
        <w:t xml:space="preserve">в соответствии с законом Краснодарского края</w:t>
      </w:r>
      <w:r>
        <w:t xml:space="preserve">.</w:t>
      </w:r>
      <w:r/>
    </w:p>
    <w:p>
      <w:pPr>
        <w:pStyle w:val="861"/>
        <w:ind w:left="0" w:right="140" w:firstLine="851"/>
        <w:jc w:val="both"/>
      </w:pPr>
      <w:r>
        <w:rPr>
          <w:rFonts w:eastAsia="Times New Roman"/>
          <w:sz w:val="28"/>
          <w:szCs w:val="28"/>
          <w:lang w:eastAsia="ru-RU"/>
        </w:rPr>
        <w:t xml:space="preserve">6. Решение о назначении опроса граждан принимается Советом. </w:t>
      </w:r>
      <w:r>
        <w:rPr>
          <w:rFonts w:eastAsia="Calibri"/>
          <w:sz w:val="28"/>
          <w:szCs w:val="28"/>
          <w:lang w:eastAsia="ru-RU"/>
        </w:rPr>
        <w:t xml:space="preserve">Для проведения опроса граждан может использоваться официальный сайт </w:t>
      </w:r>
      <w:r>
        <w:rPr>
          <w:rFonts w:eastAsia="Times New Roman"/>
          <w:sz w:val="28"/>
          <w:szCs w:val="28"/>
          <w:lang w:eastAsia="ru-RU"/>
        </w:rPr>
        <w:t xml:space="preserve">муниципального образования город Горячий Ключ </w:t>
      </w:r>
      <w:r>
        <w:rPr>
          <w:rFonts w:eastAsia="Calibri"/>
          <w:sz w:val="28"/>
          <w:szCs w:val="28"/>
          <w:lang w:eastAsia="ru-RU"/>
        </w:rPr>
        <w:t xml:space="preserve">в информационно-телекоммуникационной сети «Интернет». </w:t>
      </w:r>
      <w:r>
        <w:rPr>
          <w:rFonts w:eastAsia="Times New Roman"/>
          <w:sz w:val="28"/>
          <w:szCs w:val="28"/>
          <w:lang w:eastAsia="ru-RU"/>
        </w:rPr>
        <w:t xml:space="preserve">В нормативном правовом акте Совета о назначении опроса граждан устанавливаются:</w:t>
      </w:r>
      <w:r/>
    </w:p>
    <w:p>
      <w:pPr>
        <w:pStyle w:val="861"/>
        <w:ind w:left="0" w:right="140" w:firstLine="851"/>
        <w:jc w:val="both"/>
      </w:pPr>
      <w:r>
        <w:rPr>
          <w:rFonts w:eastAsia="Times New Roman"/>
          <w:sz w:val="28"/>
          <w:szCs w:val="28"/>
          <w:lang w:eastAsia="ru-RU"/>
        </w:rPr>
        <w:t xml:space="preserve">1) дата и сроки проведения опроса;</w:t>
      </w:r>
      <w:r/>
    </w:p>
    <w:p>
      <w:pPr>
        <w:pStyle w:val="861"/>
        <w:ind w:left="0" w:right="140" w:firstLine="851"/>
        <w:jc w:val="both"/>
      </w:pPr>
      <w:r>
        <w:rPr>
          <w:rFonts w:eastAsia="Times New Roman"/>
          <w:sz w:val="28"/>
          <w:szCs w:val="28"/>
          <w:lang w:eastAsia="ru-RU"/>
        </w:rPr>
        <w:t xml:space="preserve">2) формулировка вопроса (вопросов), предлагаемого (предлагаемых) при проведении опроса;</w:t>
      </w:r>
      <w:r/>
    </w:p>
    <w:p>
      <w:pPr>
        <w:pStyle w:val="861"/>
        <w:ind w:left="0" w:right="140" w:firstLine="851"/>
        <w:jc w:val="both"/>
      </w:pPr>
      <w:r>
        <w:rPr>
          <w:rFonts w:eastAsia="Times New Roman"/>
          <w:sz w:val="28"/>
          <w:szCs w:val="28"/>
          <w:lang w:eastAsia="ru-RU"/>
        </w:rPr>
        <w:t xml:space="preserve">3) методика проведения опроса;</w:t>
      </w:r>
      <w:r/>
    </w:p>
    <w:p>
      <w:pPr>
        <w:pStyle w:val="861"/>
        <w:ind w:left="0" w:right="140" w:firstLine="851"/>
        <w:jc w:val="both"/>
      </w:pPr>
      <w:r>
        <w:rPr>
          <w:rFonts w:eastAsia="Times New Roman"/>
          <w:sz w:val="28"/>
          <w:szCs w:val="28"/>
          <w:lang w:eastAsia="ru-RU"/>
        </w:rPr>
        <w:t xml:space="preserve">4) форма опросного листа;</w:t>
      </w:r>
      <w:r/>
    </w:p>
    <w:p>
      <w:pPr>
        <w:pStyle w:val="861"/>
        <w:ind w:left="0" w:right="140" w:firstLine="851"/>
        <w:jc w:val="both"/>
      </w:pPr>
      <w:r>
        <w:rPr>
          <w:rFonts w:eastAsia="Times New Roman"/>
          <w:sz w:val="28"/>
          <w:szCs w:val="28"/>
          <w:lang w:eastAsia="ru-RU"/>
        </w:rPr>
        <w:t xml:space="preserve">5) минимальная численность жителей муниципального образования, участвующих в опросе;</w:t>
      </w:r>
      <w:r/>
    </w:p>
    <w:p>
      <w:pPr>
        <w:pStyle w:val="1168"/>
        <w:ind w:left="0" w:right="0" w:firstLine="851"/>
        <w:spacing w:before="0" w:after="0"/>
      </w:pPr>
      <w:r>
        <w:rPr>
          <w:rFonts w:eastAsia="Calibri"/>
          <w:lang w:eastAsia="ru-RU"/>
        </w:rPr>
        <w:t xml:space="preserve">6) порядок идентификации участников опроса в случае проведения опроса граждан с использованием официального сайта </w:t>
      </w:r>
      <w:r>
        <w:rPr>
          <w:rFonts w:eastAsia="Times New Roman"/>
          <w:lang w:eastAsia="ru-RU"/>
        </w:rPr>
        <w:t xml:space="preserve">муниципального образования город Горячий Ключ </w:t>
      </w:r>
      <w:r>
        <w:rPr>
          <w:rFonts w:eastAsia="Calibri"/>
          <w:lang w:eastAsia="ru-RU"/>
        </w:rPr>
        <w:t xml:space="preserve">в информационно-телекоммуникационной сети «Интернет».</w:t>
      </w:r>
      <w:r/>
    </w:p>
    <w:p>
      <w:pPr>
        <w:pStyle w:val="1168"/>
        <w:ind w:left="0" w:right="0" w:firstLine="851"/>
        <w:spacing w:before="0" w:after="0"/>
      </w:pPr>
      <w:r>
        <w:t xml:space="preserve">7. Жители муниципального образования город Горячий Ключ должны быть проинформированы о проведении опроса граждан не менее чем за 10 дней до его проведения.</w:t>
      </w:r>
      <w:r/>
    </w:p>
    <w:p>
      <w:pPr>
        <w:pStyle w:val="1168"/>
        <w:ind w:left="0" w:right="0" w:firstLine="851"/>
        <w:spacing w:before="0" w:after="0"/>
      </w:pPr>
      <w:r>
        <w:t xml:space="preserve">8. Финансирование мероприятий, связанных с подготовкой и проведением опроса граждан, осуществляется:</w:t>
      </w:r>
      <w:r/>
    </w:p>
    <w:p>
      <w:pPr>
        <w:pStyle w:val="1168"/>
        <w:ind w:left="0" w:right="0" w:firstLine="851"/>
        <w:spacing w:before="0" w:after="0"/>
      </w:pPr>
      <w:r>
        <w:t xml:space="preserve">1) за счет средств местного бюджета - при проведении его по инициативе органов местного самоуправления муниципального образования город Горячий Ключ или жителей муниципального образования город Горячий Ключ;</w:t>
      </w:r>
      <w:r/>
    </w:p>
    <w:p>
      <w:pPr>
        <w:pStyle w:val="861"/>
        <w:ind w:left="0" w:right="0" w:firstLine="851"/>
        <w:jc w:val="both"/>
      </w:pPr>
      <w:r>
        <w:rPr>
          <w:sz w:val="28"/>
          <w:szCs w:val="28"/>
        </w:rPr>
        <w:t xml:space="preserve">2) за счет средств краевого бюджета - при проведении его по инициативе органов государственной власти Краснодарского края.</w:t>
      </w:r>
      <w:r/>
    </w:p>
    <w:p>
      <w:pPr>
        <w:pStyle w:val="861"/>
        <w:ind w:left="0" w:right="0" w:firstLine="851"/>
        <w:jc w:val="both"/>
        <w:rPr>
          <w:sz w:val="28"/>
          <w:szCs w:val="28"/>
        </w:rPr>
      </w:pPr>
      <w:r>
        <w:rPr>
          <w:sz w:val="28"/>
          <w:szCs w:val="28"/>
        </w:rPr>
      </w:r>
      <w:r/>
    </w:p>
    <w:p>
      <w:pPr>
        <w:pStyle w:val="865"/>
        <w:numPr>
          <w:ilvl w:val="3"/>
          <w:numId w:val="1"/>
        </w:numPr>
        <w:ind w:left="0" w:right="0" w:firstLine="0"/>
        <w:keepLines w:val="0"/>
        <w:keepNext w:val="0"/>
      </w:pPr>
      <w:r>
        <w:rPr>
          <w:szCs w:val="28"/>
        </w:rPr>
        <w:tab/>
        <w:t xml:space="preserve">Статья 22. Обращения граждан в органы местного самоуправления</w:t>
      </w:r>
      <w:r/>
    </w:p>
    <w:p>
      <w:pPr>
        <w:pStyle w:val="861"/>
        <w:ind w:left="0" w:right="0" w:firstLine="851"/>
        <w:jc w:val="both"/>
      </w:pPr>
      <w:r>
        <w:rPr>
          <w:sz w:val="28"/>
          <w:szCs w:val="28"/>
        </w:rPr>
        <w:t xml:space="preserve">1. Граждане имеют право на индивидуальные и коллективные обращения в органы местного самоуправления.</w:t>
      </w:r>
      <w:r/>
    </w:p>
    <w:p>
      <w:pPr>
        <w:pStyle w:val="861"/>
        <w:ind w:left="0" w:right="0" w:firstLine="851"/>
        <w:jc w:val="both"/>
      </w:pPr>
      <w:r>
        <w:rPr>
          <w:sz w:val="28"/>
          <w:szCs w:val="28"/>
        </w:rPr>
        <w:t xml:space="preserve">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r/>
    </w:p>
    <w:p>
      <w:pPr>
        <w:pStyle w:val="861"/>
        <w:ind w:left="0" w:right="0" w:firstLine="851"/>
        <w:jc w:val="both"/>
      </w:pPr>
      <w:r>
        <w:rPr>
          <w:sz w:val="28"/>
          <w:szCs w:val="28"/>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p>
    <w:p>
      <w:pPr>
        <w:pStyle w:val="861"/>
        <w:ind w:left="0" w:right="0" w:firstLine="708"/>
        <w:jc w:val="both"/>
        <w:widowControl/>
        <w:rPr>
          <w:rFonts w:eastAsia="Calibri"/>
          <w:b/>
          <w:bCs/>
          <w:sz w:val="28"/>
          <w:szCs w:val="28"/>
          <w:lang w:eastAsia="ru-RU"/>
        </w:rPr>
      </w:pPr>
      <w:r>
        <w:rPr>
          <w:rFonts w:eastAsia="Calibri"/>
          <w:b/>
          <w:bCs/>
          <w:sz w:val="28"/>
          <w:szCs w:val="28"/>
          <w:lang w:eastAsia="ru-RU"/>
        </w:rPr>
      </w:r>
      <w:r/>
    </w:p>
    <w:p>
      <w:pPr>
        <w:pStyle w:val="861"/>
        <w:ind w:left="0" w:right="0" w:firstLine="708"/>
        <w:jc w:val="both"/>
        <w:widowControl/>
      </w:pPr>
      <w:r>
        <w:rPr>
          <w:rFonts w:eastAsia="Calibri"/>
          <w:b/>
          <w:bCs/>
          <w:sz w:val="28"/>
          <w:szCs w:val="28"/>
          <w:lang w:eastAsia="ru-RU"/>
        </w:rPr>
        <w:t xml:space="preserve">Статья 22.1. Сход граждан</w:t>
      </w:r>
      <w:r/>
    </w:p>
    <w:p>
      <w:pPr>
        <w:pStyle w:val="861"/>
        <w:ind w:left="0" w:right="0" w:firstLine="851"/>
        <w:jc w:val="both"/>
        <w:widowControl/>
      </w:pPr>
      <w:r>
        <w:rPr>
          <w:rFonts w:eastAsia="Calibri"/>
          <w:bCs/>
          <w:sz w:val="28"/>
          <w:szCs w:val="28"/>
          <w:lang w:eastAsia="ru-RU"/>
        </w:rPr>
        <w:t xml:space="preserve">1. В случаях, предусмотренных Федеральным </w:t>
      </w:r>
      <w:r>
        <w:fldChar w:fldCharType="begin"/>
      </w:r>
      <w:r>
        <w:instrText xml:space="preserve"> HYPERLINK "consultantplus://offline/ref=1370BCC16C99F0707706384D31EDB42DFA10D71C8C71273EF9D68491FDL7QAK"</w:instrText>
      </w:r>
      <w:r>
        <w:fldChar w:fldCharType="separate"/>
      </w:r>
      <w:r>
        <w:rPr>
          <w:rStyle w:val="1145"/>
          <w:rFonts w:eastAsia="Calibri"/>
          <w:bCs/>
          <w:color w:val="000000"/>
          <w:sz w:val="28"/>
          <w:szCs w:val="28"/>
          <w:u w:val="none"/>
          <w:lang w:eastAsia="ru-RU"/>
        </w:rPr>
        <w:t xml:space="preserve">законом</w:t>
      </w:r>
      <w:r>
        <w:fldChar w:fldCharType="end"/>
      </w:r>
      <w:r>
        <w:rPr>
          <w:rFonts w:eastAsia="Calibri"/>
          <w:bCs/>
          <w:sz w:val="28"/>
          <w:szCs w:val="28"/>
          <w:lang w:eastAsia="ru-RU"/>
        </w:rPr>
        <w:t xml:space="preserve"> от 06.10.2003 № 131-ФЗ «Об общих принципах организации местного самоуправления в Российской Федерации», сход граждан может проводиться:</w:t>
      </w:r>
      <w:r/>
    </w:p>
    <w:p>
      <w:pPr>
        <w:pStyle w:val="861"/>
        <w:ind w:left="0" w:right="0" w:firstLine="851"/>
        <w:jc w:val="both"/>
        <w:widowControl/>
      </w:pPr>
      <w:r>
        <w:rPr>
          <w:rFonts w:eastAsia="Calibri"/>
          <w:bCs/>
          <w:sz w:val="28"/>
          <w:szCs w:val="28"/>
          <w:lang w:eastAsia="ru-RU"/>
        </w:rPr>
        <w:t xml:space="preserve">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r/>
    </w:p>
    <w:p>
      <w:pPr>
        <w:pStyle w:val="861"/>
        <w:ind w:left="0" w:right="0" w:firstLine="851"/>
        <w:jc w:val="both"/>
        <w:widowControl/>
      </w:pPr>
      <w:r>
        <w:rPr>
          <w:rFonts w:eastAsia="Calibri"/>
          <w:bCs/>
          <w:sz w:val="28"/>
          <w:szCs w:val="28"/>
          <w:lang w:eastAsia="ru-RU"/>
        </w:rPr>
        <w:t xml:space="preserve">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p>
    <w:p>
      <w:pPr>
        <w:pStyle w:val="861"/>
        <w:ind w:left="0" w:right="0" w:firstLine="851"/>
        <w:jc w:val="both"/>
        <w:widowControl/>
      </w:pPr>
      <w:r>
        <w:rPr>
          <w:rFonts w:eastAsia="Calibri"/>
          <w:bCs/>
          <w:sz w:val="28"/>
          <w:szCs w:val="28"/>
          <w:lang w:eastAsia="ru-RU"/>
        </w:rPr>
        <w:t xml:space="preserve">3) в соотв</w:t>
      </w:r>
      <w:r>
        <w:rPr>
          <w:rFonts w:eastAsia="Calibri"/>
          <w:bCs/>
          <w:sz w:val="28"/>
          <w:szCs w:val="28"/>
          <w:lang w:eastAsia="ru-RU"/>
        </w:rPr>
        <w:t xml:space="preserve">етствии с законом Краснодарского края на части территории населенного пункта, входящего в состав муниципального образования город Горячий Ключ, по вопросу введения и использования средств самообложения граждан на данной части территории населенного пункта.</w:t>
      </w:r>
      <w:r/>
    </w:p>
    <w:p>
      <w:pPr>
        <w:pStyle w:val="861"/>
        <w:ind w:left="0" w:right="0" w:firstLine="851"/>
        <w:jc w:val="both"/>
        <w:tabs>
          <w:tab w:val="left" w:pos="1134" w:leader="none"/>
        </w:tabs>
      </w:pPr>
      <w:r>
        <w:rPr>
          <w:rFonts w:eastAsia="Calibri"/>
          <w:bCs/>
          <w:sz w:val="28"/>
          <w:szCs w:val="28"/>
          <w:lang w:val="en-US"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Pr>
          <w:rFonts w:eastAsia="Calibri"/>
          <w:bCs/>
          <w:sz w:val="28"/>
          <w:szCs w:val="28"/>
          <w:lang w:eastAsia="ru-RU"/>
        </w:rPr>
        <w:t xml:space="preserve"> </w:t>
      </w:r>
      <w:r>
        <w:rPr>
          <w:rFonts w:eastAsia="Calibri"/>
          <w:bCs/>
          <w:sz w:val="28"/>
          <w:szCs w:val="28"/>
          <w:lang w:val="en-US" w:eastAsia="ru-RU"/>
        </w:rPr>
        <w:t xml:space="preserve">(либо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w:t>
      </w:r>
      <w:r>
        <w:rPr>
          <w:rFonts w:eastAsia="Calibri"/>
          <w:bCs/>
          <w:sz w:val="28"/>
          <w:szCs w:val="28"/>
          <w:lang w:val="en-US" w:eastAsia="ru-RU"/>
        </w:rPr>
        <w:t xml:space="preserve">правом жителей данного населенного пункта, сход граждан в соответствии с уставом муниципального образования город Горячий Ключ, в состав которого входит указанный населенный пункт, проводится поэтапно в срок, не превышающий одного месяца со дня принятия ре</w:t>
      </w:r>
      <w:r>
        <w:rPr>
          <w:rFonts w:eastAsia="Calibri"/>
          <w:bCs/>
          <w:sz w:val="28"/>
          <w:szCs w:val="28"/>
          <w:lang w:val="en-US" w:eastAsia="ru-RU"/>
        </w:rPr>
        <w:t xml:space="preserve">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rFonts w:eastAsia="Calibri"/>
          <w:bCs/>
          <w:sz w:val="28"/>
          <w:szCs w:val="28"/>
          <w:lang w:eastAsia="ru-RU"/>
        </w:rPr>
        <w:t xml:space="preserve">.</w:t>
      </w:r>
      <w:r/>
    </w:p>
    <w:p>
      <w:pPr>
        <w:pStyle w:val="861"/>
        <w:ind w:left="0" w:right="140" w:firstLine="851"/>
        <w:jc w:val="both"/>
        <w:widowControl/>
      </w:pPr>
      <w:r>
        <w:rPr>
          <w:rFonts w:eastAsia="Calibri"/>
          <w:bCs/>
          <w:sz w:val="28"/>
          <w:szCs w:val="28"/>
          <w:lang w:eastAsia="ru-RU"/>
        </w:rPr>
        <w:t xml:space="preserve">3.</w:t>
      </w:r>
      <w:r>
        <w:rPr>
          <w:rFonts w:eastAsia="Calibri"/>
          <w:sz w:val="28"/>
          <w:szCs w:val="28"/>
          <w:lang w:eastAsia="ru-RU"/>
        </w:rPr>
        <w:t xml:space="preserve"> Сход граждан, предусмотренный пунктом 3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 </w:t>
      </w:r>
      <w:r/>
    </w:p>
    <w:p>
      <w:pPr>
        <w:pStyle w:val="861"/>
        <w:ind w:left="0" w:right="0" w:firstLine="851"/>
        <w:jc w:val="both"/>
        <w:tabs>
          <w:tab w:val="left" w:pos="1134" w:leader="none"/>
        </w:tabs>
      </w:pPr>
      <w:r>
        <w:rPr>
          <w:rFonts w:eastAsia="Calibri"/>
          <w:sz w:val="28"/>
          <w:szCs w:val="28"/>
          <w:lang w:eastAsia="ru-RU"/>
        </w:rPr>
        <w:t xml:space="preserve">Границы части территории населенного пункта, в</w:t>
      </w:r>
      <w:r>
        <w:rPr>
          <w:rFonts w:eastAsia="Calibri"/>
          <w:sz w:val="28"/>
          <w:szCs w:val="28"/>
          <w:lang w:eastAsia="ru-RU"/>
        </w:rPr>
        <w:t xml:space="preserve">ходящего в состав муниципального образования город Горячий Ключ,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r/>
    </w:p>
    <w:p>
      <w:pPr>
        <w:pStyle w:val="861"/>
        <w:ind w:left="0" w:right="140" w:firstLine="851"/>
        <w:jc w:val="both"/>
        <w:rPr>
          <w:rFonts w:eastAsia="Times New Roman"/>
          <w:b/>
          <w:color w:val="ff0000"/>
          <w:sz w:val="28"/>
          <w:szCs w:val="28"/>
          <w:lang w:eastAsia="ru-RU"/>
        </w:rPr>
      </w:pPr>
      <w:r>
        <w:rPr>
          <w:rFonts w:eastAsia="Times New Roman"/>
          <w:b/>
          <w:color w:val="ff0000"/>
          <w:sz w:val="28"/>
          <w:szCs w:val="28"/>
          <w:lang w:eastAsia="ru-RU"/>
        </w:rPr>
      </w:r>
      <w:r/>
    </w:p>
    <w:p>
      <w:pPr>
        <w:pStyle w:val="861"/>
        <w:ind w:left="0" w:right="140" w:firstLine="851"/>
        <w:jc w:val="both"/>
      </w:pPr>
      <w:r>
        <w:rPr>
          <w:rFonts w:eastAsia="Times New Roman"/>
          <w:b/>
          <w:sz w:val="28"/>
          <w:szCs w:val="28"/>
          <w:lang w:eastAsia="ru-RU"/>
        </w:rPr>
        <w:t xml:space="preserve">Статья 22.2. Инициативные проекты</w:t>
      </w:r>
      <w:r/>
    </w:p>
    <w:p>
      <w:pPr>
        <w:pStyle w:val="861"/>
        <w:ind w:left="0" w:right="140" w:firstLine="851"/>
        <w:jc w:val="both"/>
        <w:widowControl/>
      </w:pPr>
      <w:r>
        <w:rPr>
          <w:rFonts w:eastAsia="Calibri"/>
          <w:bCs/>
          <w:sz w:val="28"/>
          <w:szCs w:val="28"/>
          <w:lang w:eastAsia="ru-RU"/>
        </w:rPr>
        <w:t xml:space="preserve">1. В целях реализации мероприятий, имеющих приоритетное значение для жителей муниципального образования </w:t>
      </w:r>
      <w:r>
        <w:rPr>
          <w:rFonts w:eastAsia="Times New Roman"/>
          <w:sz w:val="28"/>
          <w:szCs w:val="28"/>
          <w:lang w:eastAsia="ru-RU"/>
        </w:rPr>
        <w:t xml:space="preserve">город Горячий Ключ </w:t>
      </w:r>
      <w:r>
        <w:rPr>
          <w:rFonts w:eastAsia="Calibri"/>
          <w:bCs/>
          <w:sz w:val="28"/>
          <w:szCs w:val="28"/>
          <w:lang w:eastAsia="ru-RU"/>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r>
        <w:rPr>
          <w:rFonts w:eastAsia="Times New Roman"/>
          <w:sz w:val="28"/>
          <w:szCs w:val="28"/>
          <w:lang w:eastAsia="ru-RU"/>
        </w:rPr>
        <w:t xml:space="preserve">город Горячий Ключ</w:t>
      </w:r>
      <w:r>
        <w:rPr>
          <w:rFonts w:eastAsia="Calibri"/>
          <w:bCs/>
          <w:sz w:val="28"/>
          <w:szCs w:val="28"/>
          <w:lang w:eastAsia="ru-RU"/>
        </w:rPr>
        <w:t xml:space="preserve">, в администрацию может быть внесен инициативный проект. Порядок определения части территории муниципального образования</w:t>
      </w:r>
      <w:r>
        <w:rPr>
          <w:rFonts w:eastAsia="Times New Roman"/>
          <w:sz w:val="28"/>
          <w:szCs w:val="28"/>
          <w:lang w:eastAsia="ru-RU"/>
        </w:rPr>
        <w:t xml:space="preserve"> город Горячий Ключ</w:t>
      </w:r>
      <w:r>
        <w:rPr>
          <w:rFonts w:eastAsia="Calibri"/>
          <w:bCs/>
          <w:sz w:val="28"/>
          <w:szCs w:val="28"/>
          <w:lang w:eastAsia="ru-RU"/>
        </w:rPr>
        <w:t xml:space="preserve">, на которой могут реализовываться инициативные проекты, устанавливается нормативным правовым актом Совета.</w:t>
      </w:r>
      <w:r/>
    </w:p>
    <w:p>
      <w:pPr>
        <w:pStyle w:val="861"/>
        <w:ind w:left="0" w:right="140" w:firstLine="851"/>
        <w:jc w:val="both"/>
        <w:widowControl/>
      </w:pPr>
      <w:r>
        <w:rPr>
          <w:rFonts w:eastAsia="Calibri"/>
          <w:bCs/>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w:t>
      </w:r>
      <w:r>
        <w:rPr>
          <w:rFonts w:eastAsia="Times New Roman"/>
          <w:sz w:val="28"/>
          <w:szCs w:val="28"/>
          <w:lang w:eastAsia="ru-RU"/>
        </w:rPr>
        <w:t xml:space="preserve"> город Горячий Ключ</w:t>
      </w:r>
      <w:r>
        <w:rPr>
          <w:rFonts w:eastAsia="Calibri"/>
          <w:bCs/>
          <w:sz w:val="28"/>
          <w:szCs w:val="28"/>
          <w:lang w:eastAsia="ru-RU"/>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w:t>
      </w:r>
      <w:r>
        <w:rPr>
          <w:rFonts w:eastAsia="Calibri"/>
          <w:bCs/>
          <w:sz w:val="28"/>
          <w:szCs w:val="28"/>
          <w:lang w:eastAsia="ru-RU"/>
        </w:rPr>
        <w:t xml:space="preserve">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муниципального образования</w:t>
      </w:r>
      <w:r>
        <w:rPr>
          <w:rFonts w:eastAsia="Times New Roman"/>
          <w:sz w:val="28"/>
          <w:szCs w:val="28"/>
          <w:lang w:eastAsia="ru-RU"/>
        </w:rPr>
        <w:t xml:space="preserve"> город Горячий Ключ</w:t>
      </w:r>
      <w:r>
        <w:rPr>
          <w:rFonts w:eastAsia="Calibri"/>
          <w:bCs/>
          <w:sz w:val="28"/>
          <w:szCs w:val="28"/>
          <w:lang w:eastAsia="ru-RU"/>
        </w:rPr>
        <w:t xml:space="preserve">.</w:t>
      </w:r>
      <w:r/>
    </w:p>
    <w:p>
      <w:pPr>
        <w:pStyle w:val="861"/>
        <w:ind w:left="0" w:right="140" w:firstLine="851"/>
        <w:jc w:val="both"/>
        <w:widowControl/>
      </w:pPr>
      <w:r/>
      <w:bookmarkStart w:id="0" w:name="Par2"/>
      <w:r/>
      <w:bookmarkEnd w:id="0"/>
      <w:r>
        <w:rPr>
          <w:rFonts w:eastAsia="Calibri"/>
          <w:bCs/>
          <w:sz w:val="28"/>
          <w:szCs w:val="28"/>
          <w:lang w:eastAsia="ru-RU"/>
        </w:rPr>
        <w:t xml:space="preserve">3. Инициативный проект должен содержать следующие сведения:</w:t>
      </w:r>
      <w:r/>
    </w:p>
    <w:p>
      <w:pPr>
        <w:pStyle w:val="861"/>
        <w:ind w:left="0" w:right="140" w:firstLine="851"/>
        <w:jc w:val="both"/>
        <w:widowControl/>
      </w:pPr>
      <w:r>
        <w:rPr>
          <w:rFonts w:eastAsia="Calibri"/>
          <w:bCs/>
          <w:sz w:val="28"/>
          <w:szCs w:val="28"/>
          <w:lang w:eastAsia="ru-RU"/>
        </w:rPr>
        <w:t xml:space="preserve">1) описание проблемы, решение которой имеет приоритетное значение для жителей муниципального образования </w:t>
      </w:r>
      <w:r>
        <w:rPr>
          <w:rFonts w:eastAsia="Times New Roman"/>
          <w:sz w:val="28"/>
          <w:szCs w:val="28"/>
          <w:lang w:eastAsia="ru-RU"/>
        </w:rPr>
        <w:t xml:space="preserve">город Горячий Ключ </w:t>
      </w:r>
      <w:r>
        <w:rPr>
          <w:rFonts w:eastAsia="Calibri"/>
          <w:bCs/>
          <w:sz w:val="28"/>
          <w:szCs w:val="28"/>
          <w:lang w:eastAsia="ru-RU"/>
        </w:rPr>
        <w:t xml:space="preserve">или его части;</w:t>
      </w:r>
      <w:r/>
    </w:p>
    <w:p>
      <w:pPr>
        <w:pStyle w:val="861"/>
        <w:ind w:left="0" w:right="140" w:firstLine="851"/>
        <w:jc w:val="both"/>
        <w:widowControl/>
      </w:pPr>
      <w:r>
        <w:rPr>
          <w:rFonts w:eastAsia="Calibri"/>
          <w:bCs/>
          <w:sz w:val="28"/>
          <w:szCs w:val="28"/>
          <w:lang w:eastAsia="ru-RU"/>
        </w:rPr>
        <w:t xml:space="preserve">2) обоснование предложений по решению указанной проблемы;</w:t>
      </w:r>
      <w:r/>
    </w:p>
    <w:p>
      <w:pPr>
        <w:pStyle w:val="861"/>
        <w:ind w:left="0" w:right="140" w:firstLine="851"/>
        <w:jc w:val="both"/>
        <w:widowControl/>
      </w:pPr>
      <w:r>
        <w:rPr>
          <w:rFonts w:eastAsia="Calibri"/>
          <w:bCs/>
          <w:sz w:val="28"/>
          <w:szCs w:val="28"/>
          <w:lang w:eastAsia="ru-RU"/>
        </w:rPr>
        <w:t xml:space="preserve">3) описание ожидаемого результата (ожидаемых результатов) реализации инициативного проекта;</w:t>
      </w:r>
      <w:r/>
    </w:p>
    <w:p>
      <w:pPr>
        <w:pStyle w:val="861"/>
        <w:ind w:left="0" w:right="140" w:firstLine="851"/>
        <w:jc w:val="both"/>
        <w:widowControl/>
      </w:pPr>
      <w:r>
        <w:rPr>
          <w:rFonts w:eastAsia="Calibri"/>
          <w:bCs/>
          <w:sz w:val="28"/>
          <w:szCs w:val="28"/>
          <w:lang w:eastAsia="ru-RU"/>
        </w:rPr>
        <w:t xml:space="preserve">4) предварительный расчет необходимых расходов на реализацию инициативного проекта;</w:t>
      </w:r>
      <w:r/>
    </w:p>
    <w:p>
      <w:pPr>
        <w:pStyle w:val="861"/>
        <w:ind w:left="0" w:right="140" w:firstLine="851"/>
        <w:jc w:val="both"/>
        <w:widowControl/>
      </w:pPr>
      <w:r>
        <w:rPr>
          <w:rFonts w:eastAsia="Calibri"/>
          <w:bCs/>
          <w:sz w:val="28"/>
          <w:szCs w:val="28"/>
          <w:lang w:eastAsia="ru-RU"/>
        </w:rPr>
        <w:t xml:space="preserve">5) планируемые сроки реализации инициативного проекта;</w:t>
      </w:r>
      <w:r/>
    </w:p>
    <w:p>
      <w:pPr>
        <w:pStyle w:val="861"/>
        <w:ind w:left="0" w:right="140" w:firstLine="851"/>
        <w:jc w:val="both"/>
        <w:widowControl/>
      </w:pPr>
      <w:r>
        <w:rPr>
          <w:rFonts w:eastAsia="Calibri"/>
          <w:bCs/>
          <w:sz w:val="28"/>
          <w:szCs w:val="28"/>
          <w:lang w:eastAsia="ru-RU"/>
        </w:rPr>
        <w:t xml:space="preserve">6) сведения о планируемом (возможном) финансовом, имущественном и (или) трудовом участии заинтересованных лиц в реализации данного проекта;</w:t>
      </w:r>
      <w:r/>
    </w:p>
    <w:p>
      <w:pPr>
        <w:pStyle w:val="861"/>
        <w:ind w:left="0" w:right="140" w:firstLine="851"/>
        <w:jc w:val="both"/>
        <w:widowControl/>
      </w:pPr>
      <w:r>
        <w:rPr>
          <w:rFonts w:eastAsia="Calibri"/>
          <w:bCs/>
          <w:sz w:val="28"/>
          <w:szCs w:val="28"/>
          <w:lang w:eastAsia="ru-RU"/>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r/>
    </w:p>
    <w:p>
      <w:pPr>
        <w:pStyle w:val="861"/>
        <w:ind w:left="0" w:right="140" w:firstLine="851"/>
        <w:jc w:val="both"/>
        <w:widowControl/>
      </w:pPr>
      <w:r>
        <w:rPr>
          <w:rFonts w:eastAsia="Calibri"/>
          <w:bCs/>
          <w:sz w:val="28"/>
          <w:szCs w:val="28"/>
          <w:lang w:eastAsia="ru-RU"/>
        </w:rPr>
        <w:t xml:space="preserve">8) указание на территорию муниципального образования </w:t>
      </w:r>
      <w:r>
        <w:rPr>
          <w:rFonts w:eastAsia="Times New Roman"/>
          <w:sz w:val="28"/>
          <w:szCs w:val="28"/>
          <w:lang w:eastAsia="ru-RU"/>
        </w:rPr>
        <w:t xml:space="preserve">город Горячий Ключ </w:t>
      </w:r>
      <w:r>
        <w:rPr>
          <w:rFonts w:eastAsia="Calibri"/>
          <w:bCs/>
          <w:sz w:val="28"/>
          <w:szCs w:val="28"/>
          <w:lang w:eastAsia="ru-RU"/>
        </w:rPr>
        <w:t xml:space="preserve">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r/>
    </w:p>
    <w:p>
      <w:pPr>
        <w:pStyle w:val="861"/>
        <w:ind w:left="0" w:right="140" w:firstLine="851"/>
        <w:jc w:val="both"/>
        <w:widowControl/>
      </w:pPr>
      <w:r>
        <w:rPr>
          <w:rFonts w:eastAsia="Calibri"/>
          <w:bCs/>
          <w:sz w:val="28"/>
          <w:szCs w:val="28"/>
          <w:lang w:eastAsia="ru-RU"/>
        </w:rPr>
        <w:t xml:space="preserve">9) иные сведения, предусмотренные нормативным правовым актом Совета.</w:t>
      </w:r>
      <w:r/>
    </w:p>
    <w:p>
      <w:pPr>
        <w:pStyle w:val="861"/>
        <w:ind w:left="0" w:right="140" w:firstLine="851"/>
        <w:jc w:val="both"/>
        <w:widowControl/>
      </w:pPr>
      <w:r>
        <w:rPr>
          <w:rFonts w:eastAsia="Calibri"/>
          <w:bCs/>
          <w:sz w:val="28"/>
          <w:szCs w:val="28"/>
          <w:lang w:eastAsia="ru-RU"/>
        </w:rPr>
        <w:t xml:space="preserve">4. Инициативный проект до его внесения в администрацию подлежит рассмотрению на собрании или ко</w:t>
      </w:r>
      <w:r>
        <w:rPr>
          <w:rFonts w:eastAsia="Calibri"/>
          <w:bCs/>
          <w:sz w:val="28"/>
          <w:szCs w:val="28"/>
          <w:lang w:eastAsia="ru-RU"/>
        </w:rPr>
        <w:t xml:space="preserve">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w:t>
      </w:r>
      <w:r>
        <w:rPr>
          <w:rFonts w:eastAsia="Times New Roman"/>
          <w:sz w:val="28"/>
          <w:szCs w:val="28"/>
          <w:lang w:eastAsia="ru-RU"/>
        </w:rPr>
        <w:t xml:space="preserve">город Горячий Ключ </w:t>
      </w:r>
      <w:r>
        <w:rPr>
          <w:rFonts w:eastAsia="Calibri"/>
          <w:bCs/>
          <w:sz w:val="28"/>
          <w:szCs w:val="28"/>
          <w:lang w:eastAsia="ru-RU"/>
        </w:rPr>
        <w:t xml:space="preserve">или его части, целес</w:t>
      </w:r>
      <w:r>
        <w:rPr>
          <w:rFonts w:eastAsia="Calibri"/>
          <w:bCs/>
          <w:sz w:val="28"/>
          <w:szCs w:val="28"/>
          <w:lang w:eastAsia="ru-RU"/>
        </w:rPr>
        <w:t xml:space="preserve">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r/>
    </w:p>
    <w:p>
      <w:pPr>
        <w:pStyle w:val="861"/>
        <w:ind w:left="0" w:right="140" w:firstLine="851"/>
        <w:jc w:val="both"/>
        <w:widowControl/>
      </w:pPr>
      <w:r>
        <w:rPr>
          <w:rFonts w:eastAsia="Calibri"/>
          <w:bCs/>
          <w:sz w:val="28"/>
          <w:szCs w:val="28"/>
          <w:lang w:eastAsia="ru-RU"/>
        </w:rPr>
        <w:t xml:space="preserve">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r/>
    </w:p>
    <w:p>
      <w:pPr>
        <w:pStyle w:val="861"/>
        <w:ind w:left="0" w:right="140" w:firstLine="851"/>
        <w:jc w:val="both"/>
        <w:widowControl/>
      </w:pPr>
      <w:r>
        <w:rPr>
          <w:rFonts w:eastAsia="Calibri"/>
          <w:bCs/>
          <w:sz w:val="28"/>
          <w:szCs w:val="28"/>
          <w:lang w:eastAsia="ru-RU"/>
        </w:rPr>
        <w:t xml:space="preserve">Инициаторы проекта при вне</w:t>
      </w:r>
      <w:r>
        <w:rPr>
          <w:rFonts w:eastAsia="Calibri"/>
          <w:bCs/>
          <w:sz w:val="28"/>
          <w:szCs w:val="28"/>
          <w:lang w:eastAsia="ru-RU"/>
        </w:rPr>
        <w:t xml:space="preserve">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w:t>
      </w:r>
      <w:r>
        <w:rPr>
          <w:rFonts w:eastAsia="Times New Roman"/>
          <w:sz w:val="28"/>
          <w:szCs w:val="28"/>
          <w:lang w:eastAsia="ru-RU"/>
        </w:rPr>
        <w:t xml:space="preserve">город Горячий Ключ </w:t>
      </w:r>
      <w:r>
        <w:rPr>
          <w:rFonts w:eastAsia="Calibri"/>
          <w:bCs/>
          <w:sz w:val="28"/>
          <w:szCs w:val="28"/>
          <w:lang w:eastAsia="ru-RU"/>
        </w:rPr>
        <w:t xml:space="preserve">или его части.</w:t>
      </w:r>
      <w:r/>
    </w:p>
    <w:p>
      <w:pPr>
        <w:pStyle w:val="861"/>
        <w:ind w:left="0" w:right="140" w:firstLine="851"/>
        <w:jc w:val="both"/>
        <w:widowControl/>
      </w:pPr>
      <w:r>
        <w:rPr>
          <w:rFonts w:eastAsia="Calibri"/>
          <w:bCs/>
          <w:sz w:val="28"/>
          <w:szCs w:val="28"/>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w:t>
      </w:r>
      <w:r>
        <w:rPr>
          <w:rFonts w:eastAsia="Times New Roman"/>
          <w:sz w:val="28"/>
          <w:szCs w:val="28"/>
          <w:lang w:eastAsia="ru-RU"/>
        </w:rPr>
        <w:t xml:space="preserve">город Горячий Ключ </w:t>
      </w:r>
      <w:r>
        <w:rPr>
          <w:rFonts w:eastAsia="Calibri"/>
          <w:bCs/>
          <w:sz w:val="28"/>
          <w:szCs w:val="28"/>
          <w:lang w:eastAsia="ru-RU"/>
        </w:rPr>
        <w:t xml:space="preserve">в информационно-телекоммуникационной сети </w:t>
      </w:r>
      <w:r>
        <w:rPr>
          <w:rFonts w:eastAsia="Calibri"/>
          <w:sz w:val="28"/>
          <w:szCs w:val="28"/>
          <w:lang w:eastAsia="ru-RU"/>
        </w:rPr>
        <w:t xml:space="preserve">«Интернет»</w:t>
      </w:r>
      <w:r>
        <w:rPr>
          <w:rFonts w:eastAsia="Calibri"/>
          <w:bCs/>
          <w:sz w:val="28"/>
          <w:szCs w:val="28"/>
          <w:lang w:eastAsia="ru-RU"/>
        </w:rPr>
        <w:t xml:space="preserve">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w:t>
      </w:r>
      <w:r>
        <w:rPr>
          <w:rFonts w:eastAsia="Calibri"/>
          <w:bCs/>
          <w:sz w:val="28"/>
          <w:szCs w:val="28"/>
          <w:lang w:eastAsia="ru-RU"/>
        </w:rPr>
        <w:t xml:space="preserve">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w:t>
      </w:r>
      <w:r>
        <w:rPr>
          <w:rFonts w:eastAsia="Times New Roman"/>
          <w:sz w:val="28"/>
          <w:szCs w:val="28"/>
          <w:lang w:eastAsia="ru-RU"/>
        </w:rPr>
        <w:t xml:space="preserve"> город Горячий Ключ</w:t>
      </w:r>
      <w:r>
        <w:rPr>
          <w:rFonts w:eastAsia="Calibri"/>
          <w:bCs/>
          <w:sz w:val="28"/>
          <w:szCs w:val="28"/>
          <w:lang w:eastAsia="ru-RU"/>
        </w:rPr>
        <w:t xml:space="preserve">, достигшие шестнадцатилетнего возраста. </w:t>
      </w:r>
      <w:bookmarkStart w:id="1" w:name="Par16"/>
      <w:r/>
      <w:bookmarkEnd w:id="1"/>
      <w:r/>
      <w:r/>
    </w:p>
    <w:p>
      <w:pPr>
        <w:pStyle w:val="861"/>
        <w:ind w:left="0" w:right="140" w:firstLine="851"/>
        <w:jc w:val="both"/>
        <w:widowControl/>
      </w:pPr>
      <w:r>
        <w:rPr>
          <w:rFonts w:eastAsia="Calibri"/>
          <w:bCs/>
          <w:sz w:val="28"/>
          <w:szCs w:val="28"/>
          <w:lang w:eastAsia="ru-RU"/>
        </w:rPr>
        <w:t xml:space="preserve">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r/>
    </w:p>
    <w:p>
      <w:pPr>
        <w:pStyle w:val="861"/>
        <w:ind w:left="0" w:right="140" w:firstLine="851"/>
        <w:jc w:val="both"/>
        <w:widowControl/>
      </w:pPr>
      <w:r>
        <w:rPr>
          <w:rFonts w:eastAsia="Calibri"/>
          <w:bCs/>
          <w:sz w:val="28"/>
          <w:szCs w:val="28"/>
          <w:lang w:eastAsia="ru-RU"/>
        </w:rPr>
        <w:t xml:space="preserve">1) поддержать инициативный проект и продолжи</w:t>
      </w:r>
      <w:r>
        <w:rPr>
          <w:rFonts w:eastAsia="Calibri"/>
          <w:bCs/>
          <w:sz w:val="28"/>
          <w:szCs w:val="28"/>
          <w:lang w:eastAsia="ru-RU"/>
        </w:rPr>
        <w:t xml:space="preserve">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r/>
    </w:p>
    <w:p>
      <w:pPr>
        <w:pStyle w:val="861"/>
        <w:ind w:left="0" w:right="140" w:firstLine="851"/>
        <w:jc w:val="both"/>
        <w:widowControl/>
      </w:pPr>
      <w:r>
        <w:rPr>
          <w:rFonts w:eastAsia="Calibri"/>
          <w:bCs/>
          <w:sz w:val="28"/>
          <w:szCs w:val="28"/>
          <w:lang w:eastAsia="ru-RU"/>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w:t>
      </w:r>
      <w:r/>
    </w:p>
    <w:p>
      <w:pPr>
        <w:pStyle w:val="861"/>
        <w:ind w:left="0" w:right="140" w:firstLine="851"/>
        <w:jc w:val="both"/>
        <w:widowControl/>
      </w:pPr>
      <w:r/>
      <w:bookmarkStart w:id="2" w:name="Par19"/>
      <w:r/>
      <w:bookmarkEnd w:id="2"/>
      <w:r>
        <w:rPr>
          <w:rFonts w:eastAsia="Calibri"/>
          <w:bCs/>
          <w:sz w:val="28"/>
          <w:szCs w:val="28"/>
          <w:lang w:eastAsia="ru-RU"/>
        </w:rPr>
        <w:t xml:space="preserve">7. Администрация принимает решение об отказе в поддержке инициативного проекта в одном из следующих случаев:</w:t>
      </w:r>
      <w:r/>
    </w:p>
    <w:p>
      <w:pPr>
        <w:pStyle w:val="861"/>
        <w:ind w:left="0" w:right="140" w:firstLine="851"/>
        <w:jc w:val="both"/>
        <w:widowControl/>
      </w:pPr>
      <w:r>
        <w:rPr>
          <w:rFonts w:eastAsia="Calibri"/>
          <w:bCs/>
          <w:sz w:val="28"/>
          <w:szCs w:val="28"/>
          <w:lang w:eastAsia="ru-RU"/>
        </w:rPr>
        <w:t xml:space="preserve">1) несоблюдение установленного порядка внесения инициативного проекта и его рассмотрения;</w:t>
      </w:r>
      <w:r/>
    </w:p>
    <w:p>
      <w:pPr>
        <w:pStyle w:val="861"/>
        <w:ind w:left="0" w:right="140" w:firstLine="851"/>
        <w:jc w:val="both"/>
        <w:widowControl/>
      </w:pPr>
      <w:r>
        <w:rPr>
          <w:rFonts w:eastAsia="Calibri"/>
          <w:bCs/>
          <w:sz w:val="28"/>
          <w:szCs w:val="28"/>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r/>
    </w:p>
    <w:p>
      <w:pPr>
        <w:pStyle w:val="861"/>
        <w:ind w:left="0" w:right="140" w:firstLine="851"/>
        <w:jc w:val="both"/>
        <w:widowControl/>
      </w:pPr>
      <w:r>
        <w:rPr>
          <w:rFonts w:eastAsia="Calibri"/>
          <w:bCs/>
          <w:sz w:val="28"/>
          <w:szCs w:val="28"/>
          <w:lang w:eastAsia="ru-RU"/>
        </w:rPr>
        <w:t xml:space="preserve">3) невозможность реализации инициативного проекта ввиду отсутствия у органов местного самоуправления необходимых полномочий и прав;</w:t>
      </w:r>
      <w:r/>
    </w:p>
    <w:p>
      <w:pPr>
        <w:pStyle w:val="861"/>
        <w:ind w:left="0" w:right="140" w:firstLine="851"/>
        <w:jc w:val="both"/>
        <w:widowControl/>
      </w:pPr>
      <w:r>
        <w:rPr>
          <w:rFonts w:eastAsia="Calibri"/>
          <w:bCs/>
          <w:sz w:val="28"/>
          <w:szCs w:val="28"/>
          <w:lang w:eastAsia="ru-RU"/>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r/>
    </w:p>
    <w:p>
      <w:pPr>
        <w:pStyle w:val="861"/>
        <w:ind w:left="0" w:right="140" w:firstLine="851"/>
        <w:jc w:val="both"/>
        <w:widowControl/>
      </w:pPr>
      <w:r/>
      <w:bookmarkStart w:id="3" w:name="Par24"/>
      <w:r/>
      <w:bookmarkEnd w:id="3"/>
      <w:r>
        <w:rPr>
          <w:rFonts w:eastAsia="Calibri"/>
          <w:bCs/>
          <w:sz w:val="28"/>
          <w:szCs w:val="28"/>
          <w:lang w:eastAsia="ru-RU"/>
        </w:rPr>
        <w:t xml:space="preserve">5) наличие возможности решения описанной в инициативном проекте проблемы более эффективным способом;</w:t>
      </w:r>
      <w:r/>
    </w:p>
    <w:p>
      <w:pPr>
        <w:pStyle w:val="861"/>
        <w:ind w:left="0" w:right="140" w:firstLine="851"/>
        <w:jc w:val="both"/>
        <w:widowControl/>
      </w:pPr>
      <w:r>
        <w:rPr>
          <w:rFonts w:eastAsia="Calibri"/>
          <w:bCs/>
          <w:sz w:val="28"/>
          <w:szCs w:val="28"/>
          <w:lang w:eastAsia="ru-RU"/>
        </w:rPr>
        <w:t xml:space="preserve">6) признание инициативного проекта не прошедшим конкурсный отбор.</w:t>
      </w:r>
      <w:r/>
    </w:p>
    <w:p>
      <w:pPr>
        <w:pStyle w:val="861"/>
        <w:ind w:left="0" w:right="140" w:firstLine="851"/>
        <w:jc w:val="both"/>
        <w:widowControl/>
      </w:pPr>
      <w:r/>
      <w:bookmarkStart w:id="4" w:name="Par26"/>
      <w:r/>
      <w:bookmarkEnd w:id="4"/>
      <w:r>
        <w:rPr>
          <w:rFonts w:eastAsia="Calibri"/>
          <w:bCs/>
          <w:sz w:val="28"/>
          <w:szCs w:val="28"/>
          <w:lang w:eastAsia="ru-RU"/>
        </w:rPr>
        <w:t xml:space="preserve">8. Администрация вправе, а в случае, предусмотренном пунктом 5 </w:t>
        <w:br w:type="textWrapping" w:clear="all"/>
        <w:t xml:space="preserve">части 7 настоящей статьи, обяз</w:t>
      </w:r>
      <w:r>
        <w:rPr>
          <w:rFonts w:eastAsia="Calibri"/>
          <w:bCs/>
          <w:sz w:val="28"/>
          <w:szCs w:val="28"/>
          <w:lang w:eastAsia="ru-RU"/>
        </w:rPr>
        <w:t xml:space="preserve">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r/>
    </w:p>
    <w:p>
      <w:pPr>
        <w:pStyle w:val="861"/>
        <w:ind w:left="0" w:right="140" w:firstLine="851"/>
        <w:jc w:val="both"/>
        <w:widowControl/>
      </w:pPr>
      <w:r/>
      <w:bookmarkStart w:id="5" w:name="Par27"/>
      <w:r/>
      <w:bookmarkEnd w:id="5"/>
      <w:r>
        <w:rPr>
          <w:rFonts w:eastAsia="Calibri"/>
          <w:bCs/>
          <w:sz w:val="28"/>
          <w:szCs w:val="28"/>
          <w:lang w:eastAsia="ru-RU"/>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w:t>
      </w:r>
      <w:r/>
    </w:p>
    <w:p>
      <w:pPr>
        <w:pStyle w:val="861"/>
        <w:ind w:left="0" w:right="140" w:firstLine="851"/>
        <w:jc w:val="both"/>
        <w:widowControl/>
      </w:pPr>
      <w:r>
        <w:rPr>
          <w:rFonts w:eastAsia="Calibri"/>
          <w:bCs/>
          <w:sz w:val="28"/>
          <w:szCs w:val="28"/>
          <w:lang w:eastAsia="ru-RU"/>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w:t>
      </w:r>
      <w:r>
        <w:rPr>
          <w:rFonts w:eastAsia="Calibri"/>
          <w:bCs/>
          <w:sz w:val="28"/>
          <w:szCs w:val="28"/>
          <w:lang w:eastAsia="ru-RU"/>
        </w:rPr>
        <w:t xml:space="preserve">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w:t>
      </w:r>
      <w:r>
        <w:rPr>
          <w:rFonts w:ascii="Times New Roman" w:hAnsi="Times New Roman"/>
          <w:sz w:val="28"/>
          <w:szCs w:val="28"/>
          <w:lang w:val="ru-RU"/>
        </w:rPr>
        <w:t xml:space="preserve">Губернатора</w:t>
      </w:r>
      <w:r>
        <w:rPr>
          <w:rFonts w:eastAsia="Calibri"/>
          <w:bCs/>
          <w:sz w:val="28"/>
          <w:szCs w:val="28"/>
          <w:lang w:eastAsia="ru-RU"/>
        </w:rPr>
        <w:t xml:space="preserve"> Краснодарского края.</w:t>
      </w:r>
      <w:r/>
    </w:p>
    <w:p>
      <w:pPr>
        <w:pStyle w:val="861"/>
        <w:ind w:left="0" w:right="140" w:firstLine="851"/>
        <w:jc w:val="both"/>
        <w:widowControl/>
      </w:pPr>
      <w:r/>
      <w:bookmarkStart w:id="6" w:name="Par29"/>
      <w:r/>
      <w:bookmarkEnd w:id="6"/>
      <w:r>
        <w:rPr>
          <w:rFonts w:eastAsia="Calibri"/>
          <w:bCs/>
          <w:sz w:val="28"/>
          <w:szCs w:val="28"/>
          <w:lang w:eastAsia="ru-RU"/>
        </w:rPr>
        <w:t xml:space="preserve">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r/>
    </w:p>
    <w:p>
      <w:pPr>
        <w:pStyle w:val="861"/>
        <w:ind w:left="0" w:right="140" w:firstLine="851"/>
        <w:jc w:val="both"/>
        <w:widowControl/>
      </w:pPr>
      <w:r/>
      <w:bookmarkStart w:id="7" w:name="Par30"/>
      <w:r/>
      <w:bookmarkEnd w:id="7"/>
      <w:r>
        <w:rPr>
          <w:rFonts w:eastAsia="Calibri"/>
          <w:bCs/>
          <w:sz w:val="28"/>
          <w:szCs w:val="28"/>
          <w:lang w:eastAsia="ru-RU"/>
        </w:rPr>
        <w:t xml:space="preserve">12. Проведение конкурсного отбора инициативных проектов возлагается на коллегиальный орган (комисс</w:t>
      </w:r>
      <w:r>
        <w:rPr>
          <w:rFonts w:eastAsia="Calibri"/>
          <w:bCs/>
          <w:sz w:val="28"/>
          <w:szCs w:val="28"/>
          <w:lang w:eastAsia="ru-RU"/>
        </w:rPr>
        <w:t xml:space="preserve">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w:t>
      </w:r>
      <w:r>
        <w:rPr>
          <w:rFonts w:eastAsia="Calibri"/>
          <w:bCs/>
          <w:sz w:val="28"/>
          <w:szCs w:val="28"/>
          <w:lang w:eastAsia="ru-RU"/>
        </w:rPr>
        <w:t xml:space="preserve">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r/>
    </w:p>
    <w:p>
      <w:pPr>
        <w:pStyle w:val="861"/>
        <w:ind w:left="0" w:right="140" w:firstLine="851"/>
        <w:jc w:val="both"/>
        <w:widowControl/>
      </w:pPr>
      <w:r>
        <w:rPr>
          <w:rFonts w:eastAsia="Calibri"/>
          <w:bCs/>
          <w:sz w:val="28"/>
          <w:szCs w:val="28"/>
          <w:lang w:eastAsia="ru-RU"/>
        </w:rPr>
        <w:t xml:space="preserve">13. Инициаторы проекта, другие граждане, проживающие на территории муниципального образования</w:t>
      </w:r>
      <w:r>
        <w:rPr>
          <w:rFonts w:eastAsia="Times New Roman"/>
          <w:sz w:val="28"/>
          <w:szCs w:val="28"/>
          <w:lang w:eastAsia="ru-RU"/>
        </w:rPr>
        <w:t xml:space="preserve"> город Горячий Ключ</w:t>
      </w:r>
      <w:r>
        <w:rPr>
          <w:rFonts w:eastAsia="Calibri"/>
          <w:bCs/>
          <w:sz w:val="28"/>
          <w:szCs w:val="28"/>
          <w:lang w:eastAsia="ru-RU"/>
        </w:rPr>
        <w:t xml:space="preserve">, уполномоченн</w:t>
      </w:r>
      <w:r>
        <w:rPr>
          <w:rFonts w:eastAsia="Calibri"/>
          <w:bCs/>
          <w:sz w:val="28"/>
          <w:szCs w:val="28"/>
          <w:lang w:eastAsia="ru-RU"/>
        </w:rPr>
        <w:t xml:space="preserve">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r/>
    </w:p>
    <w:p>
      <w:pPr>
        <w:pStyle w:val="861"/>
        <w:ind w:left="0" w:right="140" w:firstLine="851"/>
        <w:jc w:val="both"/>
        <w:widowControl/>
      </w:pPr>
      <w:r>
        <w:rPr>
          <w:rFonts w:eastAsia="Calibri"/>
          <w:bCs/>
          <w:sz w:val="28"/>
          <w:szCs w:val="28"/>
          <w:lang w:eastAsia="ru-RU"/>
        </w:rPr>
        <w:t xml:space="preserve">14. Информация о рассмотрении инициативного проекта администрацией, о ходе реали</w:t>
      </w:r>
      <w:r>
        <w:rPr>
          <w:rFonts w:eastAsia="Calibri"/>
          <w:bCs/>
          <w:sz w:val="28"/>
          <w:szCs w:val="28"/>
          <w:lang w:eastAsia="ru-RU"/>
        </w:rPr>
        <w:t xml:space="preserve">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w:t>
      </w:r>
      <w:r>
        <w:rPr>
          <w:rFonts w:eastAsia="Times New Roman"/>
          <w:sz w:val="28"/>
          <w:szCs w:val="28"/>
          <w:lang w:eastAsia="ru-RU"/>
        </w:rPr>
        <w:t xml:space="preserve"> город Горячий Ключ</w:t>
      </w:r>
      <w:r>
        <w:rPr>
          <w:rFonts w:eastAsia="Calibri"/>
          <w:bCs/>
          <w:sz w:val="28"/>
          <w:szCs w:val="28"/>
          <w:lang w:eastAsia="ru-RU"/>
        </w:rPr>
        <w:t xml:space="preserve"> в информационно-телекоммуникационной сети </w:t>
      </w:r>
      <w:r>
        <w:rPr>
          <w:rFonts w:eastAsia="Calibri"/>
          <w:sz w:val="28"/>
          <w:szCs w:val="28"/>
          <w:lang w:eastAsia="ru-RU"/>
        </w:rPr>
        <w:t xml:space="preserve">«Интернет»</w:t>
      </w:r>
      <w:r>
        <w:rPr>
          <w:rFonts w:eastAsia="Calibri"/>
          <w:bCs/>
          <w:sz w:val="28"/>
          <w:szCs w:val="28"/>
          <w:lang w:eastAsia="ru-RU"/>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w:t>
      </w:r>
      <w:r>
        <w:rPr>
          <w:rFonts w:eastAsia="Times New Roman"/>
          <w:sz w:val="28"/>
          <w:szCs w:val="28"/>
          <w:lang w:eastAsia="ru-RU"/>
        </w:rPr>
        <w:t xml:space="preserve"> город Горячий Ключ</w:t>
      </w:r>
      <w:r>
        <w:rPr>
          <w:rFonts w:eastAsia="Calibri"/>
          <w:bCs/>
          <w:sz w:val="28"/>
          <w:szCs w:val="28"/>
          <w:lang w:eastAsia="ru-RU"/>
        </w:rPr>
        <w:t xml:space="preserve"> в информационно-телекоммуникационной сети </w:t>
      </w:r>
      <w:r>
        <w:rPr>
          <w:rFonts w:eastAsia="Calibri"/>
          <w:sz w:val="28"/>
          <w:szCs w:val="28"/>
          <w:lang w:eastAsia="ru-RU"/>
        </w:rPr>
        <w:t xml:space="preserve">«Интернет»</w:t>
      </w:r>
      <w:r>
        <w:rPr>
          <w:rFonts w:eastAsia="Calibri"/>
          <w:bCs/>
          <w:sz w:val="28"/>
          <w:szCs w:val="28"/>
          <w:lang w:eastAsia="ru-RU"/>
        </w:rPr>
        <w:t xml:space="preserve"> в течение 30 календарных дней со дня завершения реализации инициативного проекта. </w:t>
      </w:r>
      <w:r/>
    </w:p>
    <w:p>
      <w:pPr>
        <w:pStyle w:val="861"/>
        <w:ind w:left="0" w:right="140" w:firstLine="851"/>
        <w:jc w:val="both"/>
        <w:widowControl/>
      </w:pPr>
      <w:r>
        <w:rPr>
          <w:rFonts w:eastAsia="Calibri"/>
          <w:sz w:val="28"/>
          <w:szCs w:val="28"/>
          <w:lang w:eastAsia="ru-RU"/>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w:t>
      </w:r>
      <w:r>
        <w:rPr>
          <w:rFonts w:eastAsia="Calibri"/>
          <w:sz w:val="28"/>
          <w:szCs w:val="28"/>
          <w:lang w:eastAsia="ru-RU"/>
        </w:rPr>
        <w:t xml:space="preserve">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муниципального образования </w:t>
      </w:r>
      <w:r>
        <w:rPr>
          <w:rFonts w:eastAsia="Times New Roman"/>
          <w:sz w:val="28"/>
          <w:szCs w:val="28"/>
          <w:lang w:eastAsia="ru-RU"/>
        </w:rPr>
        <w:t xml:space="preserve">город Горячий Ключ</w:t>
      </w:r>
      <w:r>
        <w:rPr>
          <w:rFonts w:eastAsia="Calibri"/>
          <w:sz w:val="28"/>
          <w:szCs w:val="28"/>
          <w:lang w:eastAsia="ru-RU"/>
        </w:rPr>
        <w:t xml:space="preserve">.</w:t>
      </w:r>
      <w:r/>
    </w:p>
    <w:p>
      <w:pPr>
        <w:pStyle w:val="861"/>
        <w:ind w:left="0" w:right="140" w:firstLine="851"/>
        <w:jc w:val="both"/>
        <w:widowControl/>
      </w:pPr>
      <w:r>
        <w:rPr>
          <w:rFonts w:eastAsia="Calibri"/>
          <w:sz w:val="28"/>
          <w:szCs w:val="28"/>
          <w:lang w:eastAsia="ru-RU"/>
        </w:rPr>
        <w:t xml:space="preserve">16. Реализация инициативных проектов может обеспечиваться также в форме добровольного имущественного и (или) трудового участия заинтересованных лиц.</w:t>
      </w:r>
      <w:r/>
    </w:p>
    <w:p>
      <w:pPr>
        <w:pStyle w:val="861"/>
        <w:ind w:left="0" w:right="140" w:firstLine="851"/>
        <w:jc w:val="both"/>
        <w:widowControl/>
      </w:pPr>
      <w:r>
        <w:rPr>
          <w:rFonts w:eastAsia="Calibri"/>
          <w:sz w:val="28"/>
          <w:szCs w:val="28"/>
          <w:lang w:eastAsia="ru-RU"/>
        </w:rPr>
        <w:t xml:space="preserve">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w:t>
      </w:r>
      <w:r>
        <w:rPr>
          <w:rFonts w:eastAsia="Calibri"/>
          <w:sz w:val="28"/>
          <w:szCs w:val="28"/>
          <w:lang w:eastAsia="ru-RU"/>
        </w:rPr>
        <w:t xml:space="preserve">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r/>
    </w:p>
    <w:p>
      <w:pPr>
        <w:pStyle w:val="861"/>
        <w:ind w:left="0" w:right="140" w:firstLine="709"/>
        <w:jc w:val="both"/>
        <w:widowControl/>
      </w:pPr>
      <w:r>
        <w:rPr>
          <w:rFonts w:eastAsia="Calibri"/>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r/>
    </w:p>
    <w:p>
      <w:pPr>
        <w:pStyle w:val="1167"/>
        <w:ind w:left="0" w:right="0" w:firstLine="708"/>
        <w:jc w:val="both"/>
        <w:rPr>
          <w:rFonts w:ascii="Times New Roman" w:hAnsi="Times New Roman" w:eastAsia="Calibri" w:cs="Times New Roman"/>
          <w:b/>
          <w:sz w:val="28"/>
          <w:szCs w:val="28"/>
          <w:lang w:eastAsia="ru-RU"/>
        </w:rPr>
      </w:pPr>
      <w:r>
        <w:rPr>
          <w:rFonts w:ascii="Times New Roman" w:hAnsi="Times New Roman" w:eastAsia="Calibri" w:cs="Times New Roman"/>
          <w:b/>
          <w:sz w:val="28"/>
          <w:szCs w:val="28"/>
          <w:lang w:eastAsia="ru-RU"/>
        </w:rPr>
      </w:r>
      <w:r/>
    </w:p>
    <w:p>
      <w:pPr>
        <w:pStyle w:val="1167"/>
        <w:ind w:left="0" w:right="0" w:firstLine="708"/>
        <w:jc w:val="both"/>
      </w:pPr>
      <w:r>
        <w:rPr>
          <w:rFonts w:ascii="Times New Roman" w:hAnsi="Times New Roman" w:cs="Times New Roman"/>
          <w:b/>
          <w:sz w:val="28"/>
          <w:szCs w:val="28"/>
        </w:rPr>
        <w:t xml:space="preserve">Статья 23. Другие формы непосредственного осуществления населением местного самоуправления и участия в его осуществлении</w:t>
      </w:r>
      <w:r/>
    </w:p>
    <w:p>
      <w:pPr>
        <w:pStyle w:val="1174"/>
        <w:ind w:left="0" w:right="0" w:firstLine="851"/>
        <w:jc w:val="both"/>
      </w:pPr>
      <w:r>
        <w:rPr>
          <w:rFonts w:ascii="Times New Roman" w:hAnsi="Times New Roman" w:cs="Times New Roman"/>
          <w:sz w:val="28"/>
          <w:szCs w:val="28"/>
        </w:rPr>
        <w:t xml:space="preserve">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w:t>
      </w:r>
      <w:r>
        <w:rPr>
          <w:rFonts w:ascii="Times New Roman" w:hAnsi="Times New Roman" w:cs="Times New Roman"/>
          <w:sz w:val="28"/>
          <w:szCs w:val="28"/>
        </w:rPr>
        <w:t xml:space="preserve">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r/>
    </w:p>
    <w:p>
      <w:pPr>
        <w:pStyle w:val="1167"/>
        <w:ind w:left="0" w:right="0" w:firstLine="851"/>
        <w:jc w:val="both"/>
      </w:pPr>
      <w:r>
        <w:rPr>
          <w:rFonts w:ascii="Times New Roman" w:hAnsi="Times New Roman" w:cs="Times New Roman"/>
          <w:sz w:val="28"/>
          <w:szCs w:val="28"/>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r/>
    </w:p>
    <w:p>
      <w:pPr>
        <w:pStyle w:val="1167"/>
        <w:ind w:left="0" w:right="0" w:firstLine="851"/>
        <w:jc w:val="both"/>
      </w:pPr>
      <w:r>
        <w:rPr>
          <w:rFonts w:ascii="Times New Roman" w:hAnsi="Times New Roman" w:cs="Times New Roman"/>
          <w:sz w:val="28"/>
          <w:szCs w:val="28"/>
          <w:lang w:eastAsia="ru-RU"/>
        </w:rPr>
        <w:t xml:space="preserve">3. Органы местного самоуправления муниципального образования город Горячи</w:t>
      </w:r>
      <w:r>
        <w:rPr>
          <w:rFonts w:ascii="Times New Roman" w:hAnsi="Times New Roman" w:cs="Times New Roman"/>
          <w:sz w:val="28"/>
          <w:szCs w:val="28"/>
          <w:lang w:eastAsia="ru-RU"/>
        </w:rPr>
        <w:t xml:space="preserve">й Ключ и должностные лица местного самоуправления муниципального образования город Горячий Ключ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r/>
    </w:p>
    <w:p>
      <w:pPr>
        <w:pStyle w:val="861"/>
        <w:jc w:val="center"/>
        <w:rPr>
          <w:b/>
          <w:caps/>
          <w:sz w:val="28"/>
          <w:szCs w:val="28"/>
        </w:rPr>
      </w:pPr>
      <w:r>
        <w:rPr>
          <w:b/>
          <w:caps/>
          <w:sz w:val="28"/>
          <w:szCs w:val="28"/>
        </w:rPr>
      </w:r>
      <w:r/>
    </w:p>
    <w:p>
      <w:pPr>
        <w:pStyle w:val="861"/>
        <w:jc w:val="center"/>
      </w:pPr>
      <w:r>
        <w:rPr>
          <w:b/>
          <w:caps/>
          <w:sz w:val="28"/>
          <w:szCs w:val="28"/>
        </w:rPr>
        <w:t xml:space="preserve">ГЛАВА 5. Органы местного самоуправления и должностные лица местного самоуправления</w:t>
      </w:r>
      <w:r/>
    </w:p>
    <w:p>
      <w:pPr>
        <w:pStyle w:val="861"/>
        <w:jc w:val="center"/>
        <w:rPr>
          <w:b/>
          <w:caps/>
          <w:sz w:val="28"/>
          <w:szCs w:val="28"/>
        </w:rPr>
      </w:pPr>
      <w:r>
        <w:rPr>
          <w:b/>
          <w:caps/>
          <w:sz w:val="28"/>
          <w:szCs w:val="28"/>
        </w:rPr>
      </w:r>
      <w:r/>
    </w:p>
    <w:p>
      <w:pPr>
        <w:pStyle w:val="861"/>
        <w:ind w:left="0" w:right="0" w:firstLine="708"/>
        <w:jc w:val="both"/>
      </w:pPr>
      <w:r>
        <w:rPr>
          <w:b/>
          <w:sz w:val="28"/>
          <w:szCs w:val="28"/>
        </w:rPr>
        <w:t xml:space="preserve">Статья 24. Структура органов местного самоуправления муниципального образования город Горячий Ключ</w:t>
      </w:r>
      <w:r/>
    </w:p>
    <w:p>
      <w:pPr>
        <w:pStyle w:val="861"/>
        <w:ind w:left="0" w:right="0" w:firstLine="851"/>
        <w:jc w:val="both"/>
      </w:pPr>
      <w:r>
        <w:rPr>
          <w:sz w:val="28"/>
          <w:szCs w:val="28"/>
        </w:rPr>
        <w:t xml:space="preserve">1. Структуру органов местного самоуправления муниципального образования город Горячий Ключ составляют Совет</w:t>
      </w:r>
      <w:r>
        <w:rPr>
          <w:sz w:val="28"/>
          <w:szCs w:val="28"/>
        </w:rPr>
        <w:t xml:space="preserve"> муниципального образования город Горячий Ключ, глава муниципального образования город Горячий Ключ, администрация муниципального образования город Горячий Ключ Краснодарского края, Контрольно – счетная палата муниципального образования город Горячий Ключ.</w:t>
      </w:r>
      <w:r/>
    </w:p>
    <w:p>
      <w:pPr>
        <w:pStyle w:val="861"/>
        <w:ind w:left="0" w:right="0" w:firstLine="851"/>
        <w:jc w:val="both"/>
      </w:pPr>
      <w:r>
        <w:rPr>
          <w:sz w:val="28"/>
          <w:szCs w:val="28"/>
        </w:rPr>
        <w:t xml:space="preserve">2. Изменение структуры органов местного самоуправления осуществляется не иначе как путем внесения изменений в настоящий устав.</w:t>
      </w:r>
      <w:r/>
    </w:p>
    <w:p>
      <w:pPr>
        <w:pStyle w:val="861"/>
        <w:ind w:left="0" w:right="0" w:firstLine="851"/>
        <w:jc w:val="both"/>
      </w:pPr>
      <w:r>
        <w:rPr>
          <w:sz w:val="28"/>
          <w:szCs w:val="28"/>
        </w:rPr>
        <w:t xml:space="preserve">3. Решение Совета об изменении структуры органов местного самоуправления вст</w:t>
      </w:r>
      <w:r>
        <w:rPr>
          <w:sz w:val="28"/>
          <w:szCs w:val="28"/>
        </w:rPr>
        <w:t xml:space="preserve">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p>
    <w:p>
      <w:pPr>
        <w:pStyle w:val="861"/>
        <w:ind w:left="0" w:right="0" w:firstLine="851"/>
        <w:jc w:val="both"/>
      </w:pPr>
      <w:r>
        <w:rPr>
          <w:sz w:val="28"/>
          <w:szCs w:val="28"/>
        </w:rPr>
        <w:t xml:space="preserve">4. 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r/>
    </w:p>
    <w:p>
      <w:pPr>
        <w:pStyle w:val="1169"/>
        <w:ind w:left="0" w:right="0" w:firstLine="851"/>
        <w:jc w:val="both"/>
        <w:rPr>
          <w:b/>
          <w:sz w:val="28"/>
          <w:szCs w:val="28"/>
        </w:rPr>
      </w:pPr>
      <w:r>
        <w:rPr>
          <w:b/>
          <w:sz w:val="28"/>
          <w:szCs w:val="28"/>
        </w:rPr>
      </w:r>
      <w:r/>
    </w:p>
    <w:p>
      <w:pPr>
        <w:pStyle w:val="1169"/>
      </w:pPr>
      <w:r>
        <w:rPr>
          <w:b/>
          <w:sz w:val="28"/>
          <w:szCs w:val="28"/>
        </w:rPr>
        <w:t xml:space="preserve">Статья 25</w:t>
      </w:r>
      <w:r>
        <w:rPr>
          <w:sz w:val="28"/>
          <w:szCs w:val="28"/>
        </w:rPr>
        <w:t xml:space="preserve">. </w:t>
      </w:r>
      <w:r>
        <w:rPr>
          <w:b/>
          <w:sz w:val="28"/>
          <w:szCs w:val="28"/>
        </w:rPr>
        <w:t xml:space="preserve">Совет муниципального образования город </w:t>
      </w:r>
      <w:r>
        <w:rPr>
          <w:b/>
        </w:rPr>
        <w:t xml:space="preserve">Горячий Ключ</w:t>
      </w:r>
      <w:r/>
    </w:p>
    <w:p>
      <w:pPr>
        <w:pStyle w:val="1169"/>
        <w:ind w:left="0" w:right="0" w:firstLine="851"/>
        <w:jc w:val="both"/>
      </w:pPr>
      <w:r>
        <w:rPr>
          <w:sz w:val="28"/>
          <w:szCs w:val="28"/>
        </w:rPr>
        <w:t xml:space="preserve">1. Совет состоит из 21 депутата, избранных на основе всеобщего, равного и прямого избирательного права при тайном голосовании.</w:t>
      </w:r>
      <w:r/>
    </w:p>
    <w:p>
      <w:pPr>
        <w:pStyle w:val="1167"/>
        <w:ind w:left="0" w:right="0" w:firstLine="851"/>
        <w:jc w:val="both"/>
      </w:pPr>
      <w:r>
        <w:rPr>
          <w:rFonts w:ascii="Times New Roman" w:hAnsi="Times New Roman" w:cs="Times New Roman"/>
          <w:sz w:val="28"/>
          <w:szCs w:val="28"/>
        </w:rPr>
        <w:t xml:space="preserve">2. Совет может осуществлять свои полномочия в случае избрания не менее двух третей от установленной численности депутатов.</w:t>
      </w:r>
      <w:r/>
    </w:p>
    <w:p>
      <w:pPr>
        <w:pStyle w:val="1167"/>
        <w:ind w:left="0" w:right="0" w:firstLine="851"/>
        <w:jc w:val="both"/>
      </w:pPr>
      <w:r>
        <w:rPr>
          <w:rFonts w:ascii="Times New Roman" w:hAnsi="Times New Roman" w:cs="Times New Roman"/>
          <w:sz w:val="28"/>
          <w:szCs w:val="28"/>
        </w:rPr>
        <w:t xml:space="preserve">3. Совет подотчетен непосредственно населению муниципального образования город</w:t>
      </w:r>
      <w:r>
        <w:t xml:space="preserve"> </w:t>
      </w:r>
      <w:r>
        <w:rPr>
          <w:rFonts w:ascii="Times New Roman" w:hAnsi="Times New Roman" w:cs="Times New Roman"/>
          <w:sz w:val="28"/>
          <w:szCs w:val="28"/>
        </w:rPr>
        <w:t xml:space="preserve">Горячий Ключ и отчитывается о своей деятельности не реже одного раза в год.</w:t>
      </w:r>
      <w:r/>
    </w:p>
    <w:p>
      <w:pPr>
        <w:pStyle w:val="1167"/>
        <w:ind w:left="0" w:right="0" w:firstLine="851"/>
        <w:jc w:val="both"/>
      </w:pPr>
      <w:r>
        <w:rPr>
          <w:rFonts w:ascii="Times New Roman" w:hAnsi="Times New Roman" w:cs="Times New Roman"/>
          <w:sz w:val="28"/>
          <w:szCs w:val="28"/>
        </w:rPr>
        <w:t xml:space="preserve">4. Срок полномочий Совета составляет 5 лет.</w:t>
      </w:r>
      <w:r/>
    </w:p>
    <w:p>
      <w:pPr>
        <w:pStyle w:val="1167"/>
        <w:ind w:left="0" w:right="0" w:firstLine="851"/>
        <w:jc w:val="both"/>
      </w:pPr>
      <w:r>
        <w:rPr>
          <w:rFonts w:ascii="Times New Roman" w:hAnsi="Times New Roman" w:cs="Times New Roman"/>
          <w:sz w:val="28"/>
          <w:szCs w:val="28"/>
        </w:rPr>
        <w:t xml:space="preserve">5. Совет обладает правами юридического лица.</w:t>
      </w:r>
      <w:r/>
    </w:p>
    <w:p>
      <w:pPr>
        <w:pStyle w:val="861"/>
        <w:ind w:left="0" w:right="0" w:firstLine="851"/>
        <w:jc w:val="both"/>
      </w:pPr>
      <w:r>
        <w:rPr>
          <w:sz w:val="28"/>
          <w:szCs w:val="28"/>
        </w:rPr>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w:t>
      </w:r>
      <w:r/>
    </w:p>
    <w:p>
      <w:pPr>
        <w:pStyle w:val="1167"/>
        <w:ind w:left="0" w:right="0" w:firstLine="851"/>
        <w:jc w:val="both"/>
      </w:pPr>
      <w:r>
        <w:rPr>
          <w:rFonts w:ascii="Times New Roman" w:hAnsi="Times New Roman" w:eastAsia="Andale Sans UI" w:cs="Times New Roman"/>
          <w:sz w:val="28"/>
          <w:szCs w:val="28"/>
          <w:lang w:eastAsia="en-US"/>
        </w:rPr>
        <w:t xml:space="preserve">Председатель Совета и его заместитель избираются на срок полномочий Совета. Заместитель председателя Совета осуществляет полномочия председателя Совета в полном объеме в случае его временного отсутствия или в случае досрочного прекращения полномочий.</w:t>
      </w:r>
      <w:r/>
    </w:p>
    <w:p>
      <w:pPr>
        <w:pStyle w:val="1167"/>
        <w:ind w:left="0" w:right="0" w:firstLine="851"/>
        <w:jc w:val="both"/>
        <w:rPr>
          <w:rFonts w:ascii="Times New Roman" w:hAnsi="Times New Roman" w:cs="Times New Roman"/>
          <w:sz w:val="28"/>
          <w:szCs w:val="28"/>
          <w:highlight w:val="none"/>
        </w:rPr>
      </w:pPr>
      <w:r>
        <w:rPr>
          <w:rFonts w:ascii="Times New Roman" w:hAnsi="Times New Roman" w:cs="Times New Roman"/>
          <w:sz w:val="28"/>
          <w:szCs w:val="28"/>
        </w:rPr>
        <w:t xml:space="preserve">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r/>
    </w:p>
    <w:p>
      <w:pPr>
        <w:pStyle w:val="1167"/>
        <w:ind w:left="0" w:right="0" w:firstLine="851"/>
        <w:jc w:val="both"/>
      </w:pPr>
      <w:r>
        <w:rPr>
          <w:rFonts w:ascii="Times New Roman" w:hAnsi="Times New Roman" w:cs="Times New Roman"/>
          <w:sz w:val="28"/>
          <w:szCs w:val="28"/>
          <w:highlight w:val="none"/>
        </w:rPr>
      </w:r>
      <w:r>
        <w:rPr>
          <w:rFonts w:ascii="Times New Roman" w:hAnsi="Times New Roman"/>
          <w:sz w:val="28"/>
          <w:szCs w:val="28"/>
        </w:rPr>
        <w:t xml:space="preserve">8. К депутатам, замещающим должность в Совете, относятся председатель Совета, его заместитель, председатель комитета (комиссии) Совета и его заместитель (заместители).</w:t>
      </w:r>
      <w:r>
        <w:rPr>
          <w:rFonts w:ascii="Times New Roman" w:hAnsi="Times New Roman" w:cs="Times New Roman"/>
          <w:sz w:val="28"/>
          <w:szCs w:val="28"/>
          <w:highlight w:val="none"/>
        </w:rPr>
      </w:r>
      <w:r/>
    </w:p>
    <w:p>
      <w:pPr>
        <w:pStyle w:val="1151"/>
        <w:spacing w:before="0" w:after="0"/>
        <w:rPr>
          <w:b/>
          <w:sz w:val="28"/>
          <w:szCs w:val="28"/>
        </w:rPr>
      </w:pPr>
      <w:r>
        <w:rPr>
          <w:b/>
          <w:sz w:val="28"/>
          <w:szCs w:val="28"/>
        </w:rPr>
      </w:r>
      <w:r/>
    </w:p>
    <w:p>
      <w:pPr>
        <w:pStyle w:val="1151"/>
        <w:ind w:left="0" w:right="0" w:firstLine="851"/>
        <w:spacing w:before="0" w:after="0"/>
      </w:pPr>
      <w:r>
        <w:rPr>
          <w:b/>
          <w:sz w:val="28"/>
          <w:szCs w:val="28"/>
        </w:rPr>
        <w:t xml:space="preserve">Статья 26. Депутат Совета </w:t>
      </w:r>
      <w:r/>
    </w:p>
    <w:p>
      <w:pPr>
        <w:pStyle w:val="1151"/>
        <w:ind w:left="0" w:right="0" w:firstLine="851"/>
        <w:jc w:val="both"/>
        <w:spacing w:before="0" w:after="0"/>
      </w:pPr>
      <w:r>
        <w:rPr>
          <w:sz w:val="28"/>
          <w:szCs w:val="28"/>
        </w:rPr>
        <w:t xml:space="preserve">1. Депутатом Совета может быть избран гражданин Российской Федерации, достигший </w:t>
      </w:r>
      <w:r>
        <w:rPr>
          <w:sz w:val="28"/>
          <w:szCs w:val="28"/>
          <w:lang w:val="ru-RU"/>
        </w:rPr>
        <w:t xml:space="preserve">на день голосования </w:t>
      </w:r>
      <w:r>
        <w:rPr>
          <w:sz w:val="28"/>
          <w:szCs w:val="28"/>
        </w:rPr>
        <w:t xml:space="preserve">возраста 18 лет. </w:t>
      </w:r>
      <w:r/>
    </w:p>
    <w:p>
      <w:pPr>
        <w:pStyle w:val="1167"/>
        <w:ind w:left="0" w:right="0" w:firstLine="851"/>
        <w:jc w:val="both"/>
      </w:pPr>
      <w:r>
        <w:rPr>
          <w:rFonts w:ascii="Times New Roman" w:hAnsi="Times New Roman" w:cs="Times New Roman"/>
          <w:sz w:val="28"/>
          <w:szCs w:val="28"/>
        </w:rPr>
        <w:t xml:space="preserve">2. 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8 настоящей статьи.</w:t>
      </w:r>
      <w:r/>
    </w:p>
    <w:p>
      <w:pPr>
        <w:pStyle w:val="1167"/>
        <w:ind w:left="0" w:right="0" w:firstLine="851"/>
        <w:jc w:val="both"/>
      </w:pPr>
      <w:r>
        <w:rPr>
          <w:rFonts w:ascii="Times New Roman" w:hAnsi="Times New Roman" w:cs="Times New Roman"/>
          <w:sz w:val="28"/>
          <w:szCs w:val="28"/>
        </w:rPr>
        <w:t xml:space="preserve">Срок полномочий депутата Совета составляет 5 лет</w:t>
      </w:r>
      <w:r>
        <w:rPr>
          <w:rFonts w:ascii="Times New Roman" w:hAnsi="Times New Roman" w:cs="Times New Roman"/>
          <w:color w:val="ff0000"/>
          <w:sz w:val="28"/>
          <w:szCs w:val="28"/>
        </w:rPr>
        <w:t xml:space="preserve">.</w:t>
      </w:r>
      <w:r/>
    </w:p>
    <w:p>
      <w:pPr>
        <w:pStyle w:val="1151"/>
        <w:ind w:left="0" w:right="0" w:firstLine="851"/>
        <w:jc w:val="both"/>
        <w:spacing w:before="0" w:after="0"/>
      </w:pPr>
      <w:r>
        <w:rPr>
          <w:sz w:val="28"/>
          <w:szCs w:val="28"/>
        </w:rPr>
        <w:t xml:space="preserve">3. Депутату Совета гарантируются условия для беспрепятственного и эффективного осуществления полномочий, защита прав, чести и достоинства.</w:t>
      </w:r>
      <w:r/>
    </w:p>
    <w:p>
      <w:pPr>
        <w:pStyle w:val="1167"/>
        <w:ind w:left="0" w:right="0" w:firstLine="851"/>
        <w:jc w:val="both"/>
      </w:pPr>
      <w:r>
        <w:rPr>
          <w:rFonts w:ascii="Times New Roman" w:hAnsi="Times New Roman" w:cs="Times New Roman"/>
          <w:sz w:val="28"/>
          <w:szCs w:val="28"/>
        </w:rPr>
        <w:t xml:space="preserve">4. Встречи депутата Совета с избирателями проводятся в помещениях, специально отведенных местах, а также на внутридворовых территориях при условии, что их проведение не повле</w:t>
      </w:r>
      <w:r>
        <w:rPr>
          <w:rFonts w:ascii="Times New Roman" w:hAnsi="Times New Roman" w:cs="Times New Roman"/>
          <w:sz w:val="28"/>
          <w:szCs w:val="28"/>
        </w:rPr>
        <w:t xml:space="preserve">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w:t>
      </w:r>
      <w:r>
        <w:rPr>
          <w:rFonts w:ascii="Times New Roman" w:hAnsi="Times New Roman" w:cs="Times New Roman"/>
          <w:sz w:val="28"/>
          <w:szCs w:val="28"/>
        </w:rPr>
        <w:t xml:space="preserve">альной инфраструктуры. Уведомление органов исполнительной власти Краснодарского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p>
    <w:p>
      <w:pPr>
        <w:pStyle w:val="1167"/>
        <w:ind w:left="0" w:right="0" w:firstLine="851"/>
        <w:jc w:val="both"/>
      </w:pPr>
      <w:r/>
      <w:bookmarkStart w:id="8" w:name="sub_4053"/>
      <w:r>
        <w:rPr>
          <w:rFonts w:ascii="Times New Roman" w:hAnsi="Times New Roman" w:cs="Times New Roman"/>
          <w:sz w:val="28"/>
          <w:szCs w:val="28"/>
        </w:rPr>
        <w:t xml:space="preserve">Органы местного самоуправления определяю</w:t>
      </w:r>
      <w:r>
        <w:rPr>
          <w:rFonts w:ascii="Times New Roman" w:hAnsi="Times New Roman" w:cs="Times New Roman"/>
          <w:sz w:val="28"/>
          <w:szCs w:val="28"/>
        </w:rPr>
        <w:t xml:space="preserve">т специально отведенные места для проведения встреч депутатов Совета с избирателями, а также определяют перечень помещений, предоставляемых органами местного самоуправления для проведения встреч депутатов Совета с избирателями, и порядок их предоставления.</w:t>
      </w:r>
      <w:r/>
    </w:p>
    <w:p>
      <w:pPr>
        <w:pStyle w:val="1167"/>
        <w:ind w:left="0" w:right="0" w:firstLine="851"/>
        <w:jc w:val="both"/>
      </w:pPr>
      <w:r/>
      <w:bookmarkEnd w:id="8"/>
      <w:r/>
      <w:bookmarkStart w:id="9" w:name="sub_4054"/>
      <w:r>
        <w:rPr>
          <w:rFonts w:ascii="Times New Roman" w:hAnsi="Times New Roman" w:cs="Times New Roman"/>
          <w:sz w:val="28"/>
          <w:szCs w:val="28"/>
        </w:rPr>
        <w:t xml:space="preserve">Встречи депутата Совета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p>
    <w:p>
      <w:pPr>
        <w:pStyle w:val="1173"/>
        <w:ind w:left="0" w:right="0" w:firstLine="851"/>
        <w:jc w:val="both"/>
      </w:pPr>
      <w:r/>
      <w:bookmarkEnd w:id="9"/>
      <w:r/>
      <w:bookmarkStart w:id="10" w:name="sub_4055"/>
      <w:r>
        <w:rPr>
          <w:rFonts w:eastAsia="Arial"/>
          <w:sz w:val="28"/>
          <w:szCs w:val="28"/>
          <w:lang w:eastAsia="ar-SA"/>
        </w:rPr>
        <w:t xml:space="preserve">Воспрепятствование организации или проведению встреч депутата </w:t>
      </w:r>
      <w:r>
        <w:rPr>
          <w:rFonts w:eastAsia="Arial"/>
          <w:sz w:val="28"/>
          <w:szCs w:val="28"/>
          <w:lang w:eastAsia="ar-SA"/>
        </w:rPr>
        <w:t xml:space="preserve">Совета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w:t>
      </w:r>
      <w:r>
        <w:rPr>
          <w:sz w:val="28"/>
          <w:szCs w:val="28"/>
        </w:rPr>
        <w:t xml:space="preserve">Российской Федерации.</w:t>
      </w:r>
      <w:r/>
    </w:p>
    <w:p>
      <w:pPr>
        <w:pStyle w:val="1173"/>
        <w:ind w:left="0" w:right="0" w:firstLine="851"/>
        <w:jc w:val="both"/>
      </w:pPr>
      <w:r/>
      <w:bookmarkEnd w:id="10"/>
      <w:r>
        <w:rPr>
          <w:sz w:val="28"/>
          <w:szCs w:val="28"/>
        </w:rPr>
        <w:t xml:space="preserve">5. Депутат Совета обязан участвовать в работе сессий Совета </w:t>
      </w:r>
      <w:r>
        <w:rPr>
          <w:sz w:val="28"/>
          <w:szCs w:val="28"/>
        </w:rPr>
        <w:t xml:space="preserve">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r/>
    </w:p>
    <w:p>
      <w:pPr>
        <w:pStyle w:val="1173"/>
        <w:ind w:left="0" w:right="0" w:firstLine="851"/>
        <w:jc w:val="both"/>
      </w:pPr>
      <w:r>
        <w:rPr>
          <w:sz w:val="28"/>
          <w:szCs w:val="28"/>
        </w:rPr>
        <w:t xml:space="preserve">6. Гарантии  прав де</w:t>
      </w:r>
      <w:r>
        <w:rPr>
          <w:sz w:val="28"/>
          <w:szCs w:val="28"/>
        </w:rPr>
        <w:t xml:space="preserve">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w:t>
      </w:r>
      <w:r>
        <w:rPr>
          <w:sz w:val="28"/>
          <w:szCs w:val="28"/>
        </w:rPr>
        <w:t xml:space="preserve">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r/>
    </w:p>
    <w:p>
      <w:pPr>
        <w:pStyle w:val="1167"/>
        <w:ind w:left="0" w:right="0" w:firstLine="851"/>
        <w:jc w:val="both"/>
        <w:rPr>
          <w:rFonts w:ascii="Times New Roman" w:hAnsi="Times New Roman" w:cs="Times New Roman"/>
          <w:sz w:val="28"/>
          <w:szCs w:val="28"/>
          <w:highlight w:val="none"/>
        </w:rPr>
      </w:pPr>
      <w:r>
        <w:rPr>
          <w:rFonts w:ascii="Times New Roman" w:hAnsi="Times New Roman" w:cs="Times New Roman"/>
          <w:sz w:val="28"/>
          <w:szCs w:val="28"/>
        </w:rPr>
        <w:t xml:space="preserve">7. Д</w:t>
      </w:r>
      <w:r>
        <w:rPr>
          <w:rFonts w:ascii="Times New Roman" w:hAnsi="Times New Roman" w:cs="Times New Roman"/>
          <w:color w:val="000000"/>
          <w:sz w:val="28"/>
          <w:szCs w:val="28"/>
        </w:rPr>
        <w:t xml:space="preserve">епутат Совета </w:t>
      </w:r>
      <w:r>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s="Times New Roman"/>
          <w:color w:val="000000"/>
          <w:sz w:val="28"/>
          <w:szCs w:val="28"/>
        </w:rPr>
        <w:t xml:space="preserve">депутата,</w:t>
      </w:r>
      <w:r>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s="Times New Roman"/>
          <w:color w:val="000000"/>
          <w:sz w:val="28"/>
          <w:szCs w:val="28"/>
        </w:rPr>
        <w:t xml:space="preserve">депутатом </w:t>
      </w:r>
      <w:r>
        <w:rPr>
          <w:rFonts w:ascii="Times New Roman" w:hAnsi="Times New Roman" w:cs="Times New Roman"/>
          <w:sz w:val="28"/>
          <w:szCs w:val="28"/>
        </w:rPr>
        <w:t xml:space="preserve">были допущены публичные оскорбления, клевета или иные нарушения, ответственность за которые предусмотрена федеральным законом.</w:t>
      </w:r>
      <w:r/>
    </w:p>
    <w:p>
      <w:pPr>
        <w:pStyle w:val="1167"/>
        <w:ind w:left="0" w:right="0" w:firstLine="851"/>
        <w:jc w:val="both"/>
      </w:pPr>
      <w:r>
        <w:rPr>
          <w:rFonts w:ascii="Times New Roman" w:hAnsi="Times New Roman" w:cs="Times New Roman"/>
          <w:sz w:val="28"/>
          <w:szCs w:val="28"/>
          <w:highlight w:val="none"/>
        </w:rPr>
      </w:r>
      <w:r>
        <w:rPr>
          <w:rFonts w:ascii="Times New Roman" w:hAnsi="Times New Roman"/>
          <w:bCs/>
          <w:iCs/>
          <w:sz w:val="28"/>
          <w:szCs w:val="28"/>
          <w:lang w:eastAsia="ru-RU"/>
        </w:rPr>
        <w:t xml:space="preserve">7.1.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w:t>
      </w:r>
      <w:r>
        <w:rPr>
          <w:rFonts w:ascii="Times New Roman" w:hAnsi="Times New Roman"/>
          <w:bCs/>
          <w:iCs/>
          <w:sz w:val="28"/>
          <w:szCs w:val="28"/>
          <w:lang w:val="ru-RU" w:eastAsia="ru-RU"/>
        </w:rPr>
        <w:t xml:space="preserve"> подряд</w:t>
      </w:r>
      <w:r>
        <w:rPr>
          <w:rFonts w:ascii="Times New Roman" w:hAnsi="Times New Roman"/>
          <w:bCs/>
          <w:iCs/>
          <w:sz w:val="28"/>
          <w:szCs w:val="28"/>
          <w:lang w:eastAsia="ru-RU"/>
        </w:rPr>
        <w:t xml:space="preserve">.</w:t>
      </w:r>
      <w:r>
        <w:rPr>
          <w:rFonts w:ascii="Times New Roman" w:hAnsi="Times New Roman" w:cs="Times New Roman"/>
          <w:sz w:val="28"/>
          <w:szCs w:val="28"/>
          <w:highlight w:val="none"/>
        </w:rPr>
      </w:r>
      <w:r/>
    </w:p>
    <w:p>
      <w:pPr>
        <w:pStyle w:val="1151"/>
        <w:ind w:left="0" w:right="0" w:firstLine="851"/>
        <w:jc w:val="both"/>
        <w:spacing w:before="0" w:after="0"/>
      </w:pPr>
      <w:r>
        <w:rPr>
          <w:sz w:val="28"/>
          <w:szCs w:val="28"/>
          <w:lang w:val="ru-RU"/>
        </w:rPr>
        <w:t xml:space="preserve">8</w:t>
      </w:r>
      <w:r>
        <w:rPr>
          <w:sz w:val="28"/>
          <w:szCs w:val="28"/>
        </w:rPr>
        <w:t xml:space="preserve">. Полномочия депутата Совета прекращаются досрочно в случаях:</w:t>
      </w:r>
      <w:r/>
    </w:p>
    <w:p>
      <w:pPr>
        <w:pStyle w:val="1167"/>
        <w:ind w:left="0" w:right="0" w:firstLine="851"/>
        <w:jc w:val="both"/>
      </w:pPr>
      <w:r>
        <w:rPr>
          <w:rFonts w:ascii="Times New Roman" w:hAnsi="Times New Roman" w:cs="Times New Roman"/>
          <w:sz w:val="28"/>
          <w:szCs w:val="28"/>
        </w:rPr>
        <w:t xml:space="preserve">1) смерти;</w:t>
      </w:r>
      <w:r/>
    </w:p>
    <w:p>
      <w:pPr>
        <w:pStyle w:val="1167"/>
        <w:ind w:left="0" w:right="0" w:firstLine="851"/>
        <w:jc w:val="both"/>
      </w:pPr>
      <w:r>
        <w:rPr>
          <w:rFonts w:ascii="Times New Roman" w:hAnsi="Times New Roman" w:cs="Times New Roman"/>
          <w:sz w:val="28"/>
          <w:szCs w:val="28"/>
        </w:rPr>
        <w:t xml:space="preserve">2) отставки по собственному желанию;</w:t>
      </w:r>
      <w:r/>
    </w:p>
    <w:p>
      <w:pPr>
        <w:pStyle w:val="1167"/>
        <w:ind w:left="0" w:right="0" w:firstLine="851"/>
        <w:jc w:val="both"/>
      </w:pPr>
      <w:r>
        <w:rPr>
          <w:rFonts w:ascii="Times New Roman" w:hAnsi="Times New Roman" w:cs="Times New Roman"/>
          <w:sz w:val="28"/>
          <w:szCs w:val="28"/>
        </w:rPr>
        <w:t xml:space="preserve">3) признания судом недееспособным или ограниченно дееспособным;</w:t>
      </w:r>
      <w:r/>
    </w:p>
    <w:p>
      <w:pPr>
        <w:pStyle w:val="1167"/>
        <w:ind w:left="0" w:right="0" w:firstLine="851"/>
        <w:jc w:val="both"/>
      </w:pPr>
      <w:r>
        <w:rPr>
          <w:rFonts w:ascii="Times New Roman" w:hAnsi="Times New Roman" w:cs="Times New Roman"/>
          <w:sz w:val="28"/>
          <w:szCs w:val="28"/>
        </w:rPr>
        <w:t xml:space="preserve">4) признания судом безвестно отсутствующим или объявления умершим;</w:t>
      </w:r>
      <w:r/>
    </w:p>
    <w:p>
      <w:pPr>
        <w:pStyle w:val="1167"/>
        <w:ind w:left="0" w:right="0" w:firstLine="851"/>
        <w:jc w:val="both"/>
      </w:pPr>
      <w:r>
        <w:rPr>
          <w:rFonts w:ascii="Times New Roman" w:hAnsi="Times New Roman" w:cs="Times New Roman"/>
          <w:sz w:val="28"/>
          <w:szCs w:val="28"/>
        </w:rPr>
        <w:t xml:space="preserve">5) вступления в отношении его в законную силу обвинительного приговора суда;</w:t>
      </w:r>
      <w:r/>
    </w:p>
    <w:p>
      <w:pPr>
        <w:pStyle w:val="1167"/>
        <w:ind w:left="0" w:right="0" w:firstLine="851"/>
        <w:jc w:val="both"/>
      </w:pPr>
      <w:r>
        <w:rPr>
          <w:rFonts w:ascii="Times New Roman" w:hAnsi="Times New Roman" w:cs="Times New Roman"/>
          <w:sz w:val="28"/>
          <w:szCs w:val="28"/>
        </w:rPr>
        <w:t xml:space="preserve">6) выезда за пределы Российской Федерации на постоянное место жительства;</w:t>
      </w:r>
      <w:r/>
    </w:p>
    <w:p>
      <w:pPr>
        <w:pStyle w:val="1167"/>
        <w:ind w:left="0" w:right="0" w:firstLine="851"/>
        <w:jc w:val="both"/>
      </w:pPr>
      <w:r>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w:t>
      </w:r>
      <w:r>
        <w:rPr>
          <w:rFonts w:ascii="Times New Roman" w:hAnsi="Times New Roman" w:cs="Times New Roman"/>
          <w:sz w:val="28"/>
          <w:szCs w:val="28"/>
        </w:rPr>
        <w:t xml:space="preserve">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w:t>
      </w:r>
      <w:r>
        <w:rPr>
          <w:rFonts w:ascii="Times New Roman" w:hAnsi="Times New Roman" w:cs="Times New Roman"/>
          <w:sz w:val="28"/>
          <w:szCs w:val="28"/>
        </w:rPr>
        <w:t xml:space="preserve">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p>
    <w:p>
      <w:pPr>
        <w:pStyle w:val="1167"/>
        <w:ind w:left="0" w:right="0" w:firstLine="851"/>
        <w:jc w:val="both"/>
      </w:pPr>
      <w:r>
        <w:rPr>
          <w:rFonts w:ascii="Times New Roman" w:hAnsi="Times New Roman" w:cs="Times New Roman"/>
          <w:sz w:val="28"/>
          <w:szCs w:val="28"/>
        </w:rPr>
        <w:t xml:space="preserve">8) отзыва избирателями;</w:t>
      </w:r>
      <w:r/>
    </w:p>
    <w:p>
      <w:pPr>
        <w:pStyle w:val="1167"/>
        <w:ind w:left="0" w:right="0" w:firstLine="851"/>
        <w:jc w:val="both"/>
      </w:pPr>
      <w:r>
        <w:rPr>
          <w:rFonts w:ascii="Times New Roman" w:hAnsi="Times New Roman" w:cs="Times New Roman"/>
          <w:sz w:val="28"/>
          <w:szCs w:val="28"/>
        </w:rPr>
        <w:t xml:space="preserve">9) досрочного прекращения полномочий Совета;</w:t>
      </w:r>
      <w:r/>
    </w:p>
    <w:p>
      <w:pPr>
        <w:pStyle w:val="1167"/>
        <w:ind w:left="0" w:right="0" w:firstLine="851"/>
        <w:jc w:val="both"/>
      </w:pPr>
      <w:r>
        <w:rPr>
          <w:rFonts w:ascii="Times New Roman" w:hAnsi="Times New Roman" w:cs="Times New Roman"/>
          <w:sz w:val="28"/>
          <w:szCs w:val="28"/>
        </w:rPr>
        <w:t xml:space="preserve">10) призыва на военную службу или направления на заменяющую ее альтернативную гражданскую службу;</w:t>
      </w:r>
      <w:r/>
    </w:p>
    <w:p>
      <w:pPr>
        <w:pStyle w:val="861"/>
        <w:ind w:left="0" w:right="0" w:firstLine="851"/>
        <w:jc w:val="both"/>
      </w:pPr>
      <w:r>
        <w:rPr>
          <w:sz w:val="28"/>
          <w:szCs w:val="28"/>
        </w:rPr>
        <w:t xml:space="preserve">11) несоблюдения ограничен</w:t>
      </w:r>
      <w:r>
        <w:rPr>
          <w:sz w:val="28"/>
          <w:szCs w:val="28"/>
        </w:rPr>
        <w:t xml:space="preserve">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w:t>
      </w:r>
      <w:r>
        <w:rPr>
          <w:sz w:val="28"/>
          <w:szCs w:val="28"/>
        </w:rPr>
        <w:t xml:space="preserve">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w:t>
      </w:r>
      <w:r>
        <w:rPr>
          <w:sz w:val="28"/>
          <w:szCs w:val="28"/>
        </w:rPr>
        <w:t xml:space="preserve">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p>
    <w:p>
      <w:pPr>
        <w:pStyle w:val="861"/>
        <w:ind w:left="0" w:right="0" w:firstLine="851"/>
        <w:jc w:val="both"/>
      </w:pPr>
      <w:r>
        <w:rPr>
          <w:sz w:val="28"/>
          <w:szCs w:val="28"/>
        </w:rPr>
        <w:t xml:space="preserve">12)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p>
    <w:p>
      <w:pPr>
        <w:pStyle w:val="861"/>
        <w:ind w:left="0" w:right="0" w:firstLine="851"/>
        <w:jc w:val="both"/>
      </w:pPr>
      <w:r>
        <w:rPr>
          <w:sz w:val="28"/>
          <w:szCs w:val="28"/>
        </w:rPr>
        <w:t xml:space="preserve">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r/>
    </w:p>
    <w:p>
      <w:pPr>
        <w:pStyle w:val="861"/>
        <w:ind w:left="0" w:right="0" w:firstLine="851"/>
        <w:jc w:val="both"/>
      </w:pPr>
      <w:r>
        <w:rPr>
          <w:sz w:val="28"/>
          <w:szCs w:val="28"/>
        </w:rPr>
        <w:t xml:space="preserve">В случае, предусмотренном пунктом 2 части 8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r/>
    </w:p>
    <w:p>
      <w:pPr>
        <w:pStyle w:val="861"/>
        <w:ind w:left="0" w:right="0" w:firstLine="851"/>
        <w:jc w:val="both"/>
        <w:tabs>
          <w:tab w:val="left" w:pos="142" w:leader="none"/>
        </w:tabs>
      </w:pPr>
      <w:r>
        <w:rPr>
          <w:sz w:val="28"/>
          <w:szCs w:val="28"/>
        </w:rPr>
        <w:t xml:space="preserve">В случаях, предусмотренных пунктами 1, 3-7, 10</w:t>
      </w:r>
      <w:r>
        <w:rPr>
          <w:bCs/>
          <w:sz w:val="28"/>
          <w:szCs w:val="28"/>
        </w:rPr>
        <w:t xml:space="preserve">-</w:t>
      </w:r>
      <w:r>
        <w:rPr>
          <w:sz w:val="28"/>
          <w:szCs w:val="28"/>
        </w:rPr>
        <w:t xml:space="preserve">12 части 8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r/>
    </w:p>
    <w:p>
      <w:pPr>
        <w:pStyle w:val="861"/>
        <w:ind w:left="0" w:right="0" w:firstLine="851"/>
        <w:jc w:val="both"/>
      </w:pPr>
      <w:r>
        <w:rPr>
          <w:sz w:val="28"/>
          <w:szCs w:val="28"/>
        </w:rPr>
        <w:t xml:space="preserve">В случае, предусмотренном пунктом 8 части 8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r/>
    </w:p>
    <w:p>
      <w:pPr>
        <w:pStyle w:val="861"/>
        <w:ind w:left="0" w:right="0" w:firstLine="851"/>
        <w:jc w:val="both"/>
      </w:pPr>
      <w:r>
        <w:rPr>
          <w:sz w:val="28"/>
          <w:szCs w:val="28"/>
        </w:rPr>
        <w:t xml:space="preserve">В случае, предусмотренном пунктом 9 части 8 настоящей статьи, полномочия депутата Совета прекращаются со дня вступления в силу соответствующего правового акта, или срока, указанного в нем.</w:t>
      </w:r>
      <w:r/>
    </w:p>
    <w:p>
      <w:pPr>
        <w:pStyle w:val="861"/>
        <w:ind w:left="0" w:right="0" w:firstLine="851"/>
        <w:jc w:val="both"/>
      </w:pPr>
      <w:r>
        <w:rPr>
          <w:sz w:val="28"/>
          <w:szCs w:val="28"/>
        </w:rPr>
        <w:t xml:space="preserve">Решение Совета о досрочном прекращении полномочий</w:t>
      </w:r>
      <w:r>
        <w:rPr>
          <w:sz w:val="28"/>
          <w:szCs w:val="28"/>
        </w:rPr>
        <w:t xml:space="preserve">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 </w:t>
      </w:r>
      <w:r/>
    </w:p>
    <w:p>
      <w:pPr>
        <w:pStyle w:val="1167"/>
        <w:ind w:left="0" w:right="0" w:firstLine="851"/>
        <w:jc w:val="both"/>
      </w:pPr>
      <w:r>
        <w:rPr>
          <w:rFonts w:ascii="Times New Roman" w:hAnsi="Times New Roman" w:cs="Times New Roman"/>
          <w:sz w:val="28"/>
          <w:szCs w:val="28"/>
        </w:rPr>
        <w:t xml:space="preserve">В случае обращения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r/>
    </w:p>
    <w:p>
      <w:pPr>
        <w:pStyle w:val="861"/>
        <w:ind w:left="0" w:right="0" w:firstLine="851"/>
        <w:jc w:val="both"/>
      </w:pPr>
      <w:r>
        <w:rPr>
          <w:sz w:val="28"/>
          <w:szCs w:val="28"/>
        </w:rPr>
        <w:t xml:space="preserve">9. Депутаты Совета не могут замещать должности муниципальной службы, быть депутатами законодательных (представительных) органов госу</w:t>
      </w:r>
      <w:r>
        <w:rPr>
          <w:sz w:val="28"/>
          <w:szCs w:val="28"/>
          <w:lang w:eastAsia="en-US"/>
        </w:rPr>
        <w:t xml:space="preserve">дарственной власти.</w:t>
      </w:r>
      <w:r/>
    </w:p>
    <w:p>
      <w:pPr>
        <w:pStyle w:val="861"/>
        <w:ind w:left="0" w:right="0" w:firstLine="851"/>
        <w:jc w:val="both"/>
      </w:pPr>
      <w:r>
        <w:rPr>
          <w:sz w:val="28"/>
          <w:szCs w:val="28"/>
        </w:rPr>
        <w:t xml:space="preserve">10. Депутат Совета, осуществляющий свои полномочия на постоянной основе, не вправе:</w:t>
      </w:r>
      <w:r/>
    </w:p>
    <w:p>
      <w:pPr>
        <w:pStyle w:val="861"/>
        <w:ind w:left="0" w:right="0" w:firstLine="708"/>
        <w:jc w:val="both"/>
      </w:pPr>
      <w:r>
        <w:rPr>
          <w:rFonts w:eastAsia="Times New Roman"/>
          <w:sz w:val="28"/>
          <w:szCs w:val="28"/>
          <w:lang w:eastAsia="ru-RU"/>
        </w:rPr>
        <w:t xml:space="preserve"> </w:t>
      </w:r>
      <w:r>
        <w:rPr>
          <w:sz w:val="28"/>
          <w:szCs w:val="28"/>
          <w:lang w:eastAsia="ru-RU"/>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w:t>
      </w:r>
      <w:r>
        <w:rPr>
          <w:sz w:val="28"/>
          <w:szCs w:val="28"/>
          <w:lang w:eastAsia="ru-RU"/>
        </w:rPr>
        <w:t xml:space="preserve">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w:t>
      </w:r>
      <w:r>
        <w:rPr>
          <w:sz w:val="28"/>
          <w:szCs w:val="28"/>
          <w:lang w:eastAsia="ru-RU"/>
        </w:rPr>
        <w:t xml:space="preserve">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w:t>
      </w:r>
      <w:r>
        <w:rPr>
          <w:sz w:val="28"/>
          <w:szCs w:val="28"/>
          <w:lang w:eastAsia="ru-RU"/>
        </w:rPr>
        <w:t xml:space="preserve">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w:t>
      </w:r>
      <w:r>
        <w:rPr>
          <w:sz w:val="28"/>
          <w:szCs w:val="28"/>
          <w:lang w:eastAsia="ru-RU"/>
        </w:rPr>
        <w:t xml:space="preserve">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p>
    <w:p>
      <w:pPr>
        <w:pStyle w:val="861"/>
        <w:ind w:left="0" w:right="0" w:firstLine="851"/>
        <w:jc w:val="both"/>
        <w:widowControl/>
      </w:pPr>
      <w:r>
        <w:rPr>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w:t>
      </w:r>
      <w:r>
        <w:rPr>
          <w:sz w:val="28"/>
          <w:szCs w:val="28"/>
        </w:rPr>
        <w:t xml:space="preserve">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p>
    <w:p>
      <w:pPr>
        <w:pStyle w:val="861"/>
        <w:ind w:left="0" w:right="0" w:firstLine="708"/>
        <w:jc w:val="both"/>
      </w:pPr>
      <w:r>
        <w:rPr>
          <w:sz w:val="28"/>
          <w:szCs w:val="28"/>
        </w:rPr>
        <w:t xml:space="preserve">3) входить в состав органов управления, попечительских или наблюдательных советов, иных орган</w:t>
      </w:r>
      <w:r>
        <w:rPr>
          <w:sz w:val="28"/>
          <w:szCs w:val="28"/>
        </w:rPr>
        <w:t xml:space="preserve">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p>
    <w:p>
      <w:pPr>
        <w:pStyle w:val="861"/>
        <w:ind w:left="0" w:right="0" w:firstLine="708"/>
        <w:jc w:val="both"/>
      </w:pPr>
      <w:r>
        <w:rPr>
          <w:sz w:val="28"/>
          <w:szCs w:val="28"/>
        </w:rPr>
        <w:t xml:space="preserve">11. Депутат Сове</w:t>
      </w:r>
      <w:r>
        <w:rPr>
          <w:sz w:val="28"/>
          <w:szCs w:val="28"/>
        </w:rPr>
        <w:t xml:space="preserve">та,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p>
    <w:p>
      <w:pPr>
        <w:pStyle w:val="861"/>
        <w:ind w:left="0" w:right="0" w:firstLine="708"/>
        <w:jc w:val="both"/>
      </w:pPr>
      <w:r>
        <w:rPr>
          <w:sz w:val="28"/>
          <w:szCs w:val="28"/>
        </w:rPr>
        <w:t xml:space="preserve">12. Полномочия депутата С</w:t>
      </w:r>
      <w:r>
        <w:rPr>
          <w:sz w:val="28"/>
          <w:szCs w:val="28"/>
        </w:rPr>
        <w:t xml:space="preserve">овета,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r/>
    </w:p>
    <w:p>
      <w:pPr>
        <w:pStyle w:val="1180"/>
        <w:ind w:left="0" w:right="0" w:firstLine="708"/>
        <w:jc w:val="both"/>
      </w:pPr>
      <w:r>
        <w:rPr>
          <w:rFonts w:ascii="Times New Roman" w:hAnsi="Times New Roman" w:eastAsia="Andale Sans UI" w:cs="Times New Roman"/>
          <w:sz w:val="28"/>
          <w:szCs w:val="28"/>
          <w:lang w:eastAsia="en-US" w:bidi="ar-SA"/>
        </w:rPr>
        <w:t xml:space="preserve">13. Депутат Совета должен соблюдать ограничения и запреты и исполнять обязанности, которые установлены</w:t>
      </w:r>
      <w:r>
        <w:rPr>
          <w:rFonts w:ascii="Times New Roman" w:hAnsi="Times New Roman" w:eastAsia="Calibri" w:cs="Times New Roman"/>
          <w:sz w:val="28"/>
          <w:szCs w:val="28"/>
          <w:lang w:eastAsia="en-US" w:bidi="ar-SA"/>
        </w:rPr>
        <w:t xml:space="preserve"> Федеральным законом от 25.12.2008 № 273-ФЗ «О противодействии коррупции» и другими федеральными законами.</w:t>
      </w:r>
      <w:r/>
    </w:p>
    <w:p>
      <w:pPr>
        <w:pStyle w:val="866"/>
        <w:numPr>
          <w:ilvl w:val="4"/>
          <w:numId w:val="1"/>
        </w:numPr>
        <w:ind w:left="0" w:right="0" w:firstLine="851"/>
        <w:keepLines w:val="0"/>
        <w:keepNext w:val="0"/>
        <w:rPr>
          <w:rFonts w:eastAsia="Calibri"/>
          <w:szCs w:val="28"/>
          <w:lang w:eastAsia="en-US"/>
        </w:rPr>
      </w:pPr>
      <w:r>
        <w:rPr>
          <w:rFonts w:eastAsia="Calibri"/>
          <w:szCs w:val="28"/>
          <w:lang w:eastAsia="en-US"/>
        </w:rPr>
      </w:r>
      <w:r/>
    </w:p>
    <w:p>
      <w:pPr>
        <w:pStyle w:val="866"/>
        <w:numPr>
          <w:ilvl w:val="4"/>
          <w:numId w:val="1"/>
        </w:numPr>
        <w:ind w:left="0" w:right="0" w:firstLine="851"/>
        <w:keepLines w:val="0"/>
        <w:keepNext w:val="0"/>
      </w:pPr>
      <w:r>
        <w:rPr>
          <w:szCs w:val="28"/>
        </w:rPr>
        <w:t xml:space="preserve">Статья 27. Компетенция Совета </w:t>
      </w:r>
      <w:r/>
    </w:p>
    <w:p>
      <w:pPr>
        <w:pStyle w:val="1167"/>
        <w:ind w:left="0" w:right="0" w:firstLine="851"/>
        <w:jc w:val="both"/>
      </w:pPr>
      <w:r>
        <w:rPr>
          <w:rFonts w:ascii="Times New Roman" w:hAnsi="Times New Roman" w:cs="Times New Roman"/>
          <w:sz w:val="28"/>
          <w:szCs w:val="28"/>
        </w:rPr>
        <w:t xml:space="preserve">1. В исключительной компетенции Совета находятся:</w:t>
      </w:r>
      <w:r/>
    </w:p>
    <w:p>
      <w:pPr>
        <w:pStyle w:val="1167"/>
        <w:ind w:left="0" w:right="0" w:firstLine="851"/>
        <w:jc w:val="both"/>
      </w:pPr>
      <w:r>
        <w:rPr>
          <w:rFonts w:ascii="Times New Roman" w:hAnsi="Times New Roman" w:cs="Times New Roman"/>
          <w:sz w:val="28"/>
          <w:szCs w:val="28"/>
        </w:rPr>
        <w:t xml:space="preserve">1) принятие устава, внесение в него изменений и дополнений;</w:t>
      </w:r>
      <w:r/>
    </w:p>
    <w:p>
      <w:pPr>
        <w:pStyle w:val="1167"/>
        <w:ind w:left="0" w:right="0" w:firstLine="851"/>
        <w:jc w:val="both"/>
      </w:pPr>
      <w:r>
        <w:rPr>
          <w:rFonts w:ascii="Times New Roman" w:hAnsi="Times New Roman" w:cs="Times New Roman"/>
          <w:sz w:val="28"/>
          <w:szCs w:val="28"/>
        </w:rPr>
        <w:t xml:space="preserve">2) утверждение местного бюджета и отчета о его исполнении;</w:t>
      </w:r>
      <w:r/>
    </w:p>
    <w:p>
      <w:pPr>
        <w:pStyle w:val="1167"/>
        <w:ind w:left="0" w:right="0" w:firstLine="851"/>
        <w:jc w:val="both"/>
      </w:pPr>
      <w:r>
        <w:rPr>
          <w:rFonts w:ascii="Times New Roman" w:hAnsi="Times New Roman" w:cs="Times New Roman"/>
          <w:sz w:val="28"/>
          <w:szCs w:val="28"/>
        </w:rPr>
        <w:t xml:space="preserve">3) установление, изменение и отмена местных налогов и сборов в соответствии с законодательством Российской Федерации о налогах и сборах;</w:t>
      </w:r>
      <w:r/>
    </w:p>
    <w:p>
      <w:pPr>
        <w:pStyle w:val="861"/>
        <w:ind w:left="0" w:right="0" w:firstLine="708"/>
        <w:jc w:val="both"/>
      </w:pPr>
      <w:r>
        <w:rPr>
          <w:rFonts w:eastAsia="Times New Roman"/>
          <w:sz w:val="28"/>
          <w:szCs w:val="28"/>
        </w:rPr>
        <w:t xml:space="preserve">  </w:t>
      </w:r>
      <w:r>
        <w:rPr>
          <w:sz w:val="28"/>
          <w:szCs w:val="28"/>
        </w:rPr>
        <w:t xml:space="preserve">4</w:t>
      </w:r>
      <w:r>
        <w:rPr>
          <w:rFonts w:eastAsia="Arial"/>
          <w:sz w:val="28"/>
          <w:szCs w:val="28"/>
          <w:lang w:eastAsia="ar-SA"/>
        </w:rPr>
        <w:t xml:space="preserve">) утверждение стратегии социально-экономического развития муниципального образования</w:t>
      </w:r>
      <w:r>
        <w:rPr>
          <w:sz w:val="28"/>
          <w:szCs w:val="28"/>
        </w:rPr>
        <w:t xml:space="preserve"> город Горячий Ключ;</w:t>
      </w:r>
      <w:r/>
    </w:p>
    <w:p>
      <w:pPr>
        <w:pStyle w:val="1151"/>
        <w:ind w:left="0" w:right="0" w:firstLine="851"/>
        <w:jc w:val="both"/>
        <w:spacing w:before="0" w:after="0"/>
      </w:pPr>
      <w:r>
        <w:rPr>
          <w:sz w:val="28"/>
          <w:szCs w:val="28"/>
        </w:rPr>
        <w:t xml:space="preserve">5) определение порядка управления и распоряжения имуществом, находящимся в муниципальной собственности;</w:t>
      </w:r>
      <w:r/>
    </w:p>
    <w:p>
      <w:pPr>
        <w:pStyle w:val="1167"/>
        <w:ind w:left="0" w:right="0" w:firstLine="851"/>
        <w:jc w:val="both"/>
      </w:pPr>
      <w:r>
        <w:rPr>
          <w:rFonts w:ascii="Times New Roman" w:hAnsi="Times New Roman" w:cs="Times New Roman"/>
          <w:sz w:val="28"/>
          <w:szCs w:val="28"/>
        </w:rPr>
        <w:t xml:space="preserve">6) определен</w:t>
      </w:r>
      <w:r>
        <w:rPr>
          <w:rFonts w:ascii="Times New Roman" w:hAnsi="Times New Roman" w:cs="Times New Roman"/>
          <w:sz w:val="28"/>
          <w:szCs w:val="28"/>
        </w:rPr>
        <w:t xml:space="preserve">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p>
    <w:p>
      <w:pPr>
        <w:pStyle w:val="1167"/>
        <w:ind w:left="0" w:right="0" w:firstLine="851"/>
        <w:jc w:val="both"/>
      </w:pPr>
      <w:r>
        <w:rPr>
          <w:rFonts w:ascii="Times New Roman" w:hAnsi="Times New Roman" w:cs="Times New Roman"/>
          <w:sz w:val="28"/>
          <w:szCs w:val="28"/>
        </w:rPr>
        <w:t xml:space="preserve">7) определение порядка участия муниципального образования город Горячий Ключ в организациях межмуниципального сотрудничества;</w:t>
      </w:r>
      <w:r/>
    </w:p>
    <w:p>
      <w:pPr>
        <w:pStyle w:val="1167"/>
        <w:ind w:left="0" w:right="0" w:firstLine="851"/>
        <w:jc w:val="both"/>
      </w:pPr>
      <w:r>
        <w:rPr>
          <w:rFonts w:ascii="Times New Roman" w:hAnsi="Times New Roman" w:cs="Times New Roman"/>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город Горячий Ключ;</w:t>
      </w:r>
      <w:r/>
    </w:p>
    <w:p>
      <w:pPr>
        <w:pStyle w:val="1167"/>
        <w:ind w:left="0" w:right="0" w:firstLine="851"/>
        <w:jc w:val="both"/>
      </w:pPr>
      <w:r>
        <w:rPr>
          <w:rFonts w:ascii="Times New Roman" w:hAnsi="Times New Roman" w:cs="Times New Roman"/>
          <w:sz w:val="28"/>
          <w:szCs w:val="28"/>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p>
    <w:p>
      <w:pPr>
        <w:pStyle w:val="1167"/>
        <w:ind w:left="0" w:right="0" w:firstLine="851"/>
        <w:jc w:val="both"/>
      </w:pPr>
      <w:r>
        <w:rPr>
          <w:rFonts w:ascii="Times New Roman" w:hAnsi="Times New Roman" w:cs="Times New Roman"/>
          <w:sz w:val="28"/>
          <w:szCs w:val="28"/>
        </w:rPr>
        <w:t xml:space="preserve">10) принятие решения об удалении главы города Горячий Ключ</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отставку;</w:t>
      </w:r>
      <w:r/>
    </w:p>
    <w:p>
      <w:pPr>
        <w:pStyle w:val="1167"/>
        <w:ind w:left="0" w:right="0" w:firstLine="851"/>
        <w:jc w:val="both"/>
      </w:pPr>
      <w:r>
        <w:rPr>
          <w:rFonts w:ascii="Times New Roman" w:hAnsi="Times New Roman" w:cs="Times New Roman"/>
          <w:sz w:val="28"/>
          <w:szCs w:val="28"/>
        </w:rPr>
        <w:t xml:space="preserve">11) утверждение правил благоустройства территории муниципального образования город Горячий Ключ.</w:t>
      </w:r>
      <w:r/>
    </w:p>
    <w:p>
      <w:pPr>
        <w:pStyle w:val="1167"/>
        <w:ind w:left="0" w:right="0" w:firstLine="851"/>
        <w:jc w:val="both"/>
      </w:pPr>
      <w:r>
        <w:rPr>
          <w:rFonts w:ascii="Times New Roman" w:hAnsi="Times New Roman" w:cs="Times New Roman"/>
          <w:sz w:val="28"/>
          <w:szCs w:val="28"/>
        </w:rPr>
        <w:t xml:space="preserve">2. На сессиях Совета решаются следующие вопросы:</w:t>
      </w:r>
      <w:r/>
    </w:p>
    <w:p>
      <w:pPr>
        <w:pStyle w:val="861"/>
        <w:ind w:left="0" w:right="0" w:firstLine="851"/>
        <w:jc w:val="both"/>
        <w:widowControl/>
      </w:pPr>
      <w:r>
        <w:rPr>
          <w:rFonts w:eastAsia="Calibri"/>
          <w:sz w:val="28"/>
          <w:szCs w:val="28"/>
        </w:rPr>
        <w:t xml:space="preserve">1) избрание главы города </w:t>
      </w:r>
      <w:r>
        <w:rPr>
          <w:sz w:val="28"/>
          <w:szCs w:val="28"/>
        </w:rPr>
        <w:t xml:space="preserve">Горячий Ключ</w:t>
      </w:r>
      <w:r>
        <w:rPr>
          <w:bCs/>
          <w:sz w:val="28"/>
          <w:szCs w:val="28"/>
        </w:rPr>
        <w:t xml:space="preserve"> из числа кандидатов, представленных конкурсной комиссией по результатам конкурса;</w:t>
      </w:r>
      <w:r/>
    </w:p>
    <w:p>
      <w:pPr>
        <w:pStyle w:val="1167"/>
        <w:ind w:left="0" w:right="0" w:firstLine="851"/>
        <w:jc w:val="both"/>
      </w:pPr>
      <w:r>
        <w:rPr>
          <w:rFonts w:ascii="Times New Roman" w:hAnsi="Times New Roman" w:cs="Times New Roman"/>
          <w:sz w:val="28"/>
          <w:szCs w:val="28"/>
        </w:rPr>
        <w:t xml:space="preserve">2)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собраний и опроса граждан;</w:t>
      </w:r>
      <w:r/>
    </w:p>
    <w:p>
      <w:pPr>
        <w:pStyle w:val="1167"/>
        <w:ind w:left="0" w:right="0" w:firstLine="851"/>
        <w:jc w:val="both"/>
        <w:tabs>
          <w:tab w:val="left" w:pos="1068" w:leader="none"/>
        </w:tabs>
      </w:pPr>
      <w:r>
        <w:rPr>
          <w:rFonts w:ascii="Times New Roman" w:hAnsi="Times New Roman" w:cs="Times New Roman"/>
          <w:sz w:val="28"/>
          <w:szCs w:val="28"/>
        </w:rPr>
        <w:t xml:space="preserve">3) принятие в случаях, предусмотренных Федеральным законом</w:t>
      </w:r>
      <w:r>
        <w:rPr>
          <w:rFonts w:ascii="Times New Roman" w:hAnsi="Times New Roman" w:cs="Times New Roman"/>
          <w:b/>
          <w:sz w:val="28"/>
          <w:szCs w:val="28"/>
        </w:rPr>
        <w:t xml:space="preserve"> </w:t>
      </w:r>
      <w:r>
        <w:rPr>
          <w:rFonts w:ascii="Times New Roman" w:hAnsi="Times New Roman" w:cs="Times New Roman"/>
          <w:sz w:val="28"/>
          <w:szCs w:val="28"/>
        </w:rPr>
        <w:t xml:space="preserve">от 06</w:t>
      </w:r>
      <w:r>
        <w:rPr>
          <w:rFonts w:ascii="Times New Roman" w:hAnsi="Times New Roman" w:cs="Times New Roman"/>
          <w:sz w:val="28"/>
          <w:szCs w:val="28"/>
        </w:rPr>
        <w:t xml:space="preserve">.10.2003 № 131-ФЗ «Об общих принципах организации местного самоуправления в Российской Федерации» решений, связанных с изменением границ муниципального образования город Горячий Ключ, а также с преобразованием муниципального образования город Горячий Ключ;</w:t>
      </w:r>
      <w:r/>
    </w:p>
    <w:p>
      <w:pPr>
        <w:pStyle w:val="1167"/>
        <w:ind w:left="0" w:right="0" w:firstLine="851"/>
        <w:jc w:val="both"/>
        <w:tabs>
          <w:tab w:val="left" w:pos="1068" w:leader="none"/>
        </w:tabs>
      </w:pPr>
      <w:r>
        <w:rPr>
          <w:rFonts w:ascii="Times New Roman" w:hAnsi="Times New Roman" w:cs="Times New Roman"/>
          <w:sz w:val="28"/>
          <w:szCs w:val="28"/>
        </w:rPr>
        <w:t xml:space="preserve">4) определение порядка реализации правотворческой инициативы гражданами муниципального образования город Горячий Ключ</w:t>
      </w:r>
      <w:r>
        <w:rPr>
          <w:rFonts w:ascii="Times New Roman" w:hAnsi="Times New Roman" w:cs="Times New Roman"/>
          <w:sz w:val="28"/>
          <w:szCs w:val="28"/>
        </w:rPr>
        <w:t xml:space="preserve">,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порядка избрания делегатов; </w:t>
      </w:r>
      <w:r/>
    </w:p>
    <w:p>
      <w:pPr>
        <w:pStyle w:val="1167"/>
        <w:ind w:left="0" w:right="0" w:firstLine="851"/>
        <w:jc w:val="both"/>
        <w:tabs>
          <w:tab w:val="left" w:pos="1068" w:leader="none"/>
        </w:tabs>
      </w:pPr>
      <w:r>
        <w:rPr>
          <w:rFonts w:ascii="Times New Roman" w:hAnsi="Times New Roman" w:cs="Times New Roman"/>
          <w:sz w:val="28"/>
          <w:szCs w:val="28"/>
        </w:rPr>
        <w:t xml:space="preserve">5) принятие решения о назначении местного референдума; </w:t>
      </w:r>
      <w:r/>
    </w:p>
    <w:p>
      <w:pPr>
        <w:pStyle w:val="1167"/>
        <w:ind w:left="0" w:right="0" w:firstLine="851"/>
        <w:jc w:val="both"/>
        <w:tabs>
          <w:tab w:val="left" w:pos="-1700" w:leader="none"/>
        </w:tabs>
      </w:pPr>
      <w:r>
        <w:rPr>
          <w:rFonts w:ascii="Times New Roman" w:hAnsi="Times New Roman" w:cs="Times New Roman"/>
          <w:sz w:val="28"/>
          <w:szCs w:val="28"/>
        </w:rPr>
        <w:t xml:space="preserve">6)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r/>
    </w:p>
    <w:p>
      <w:pPr>
        <w:pStyle w:val="1167"/>
        <w:ind w:left="0" w:right="0" w:firstLine="851"/>
        <w:jc w:val="both"/>
        <w:tabs>
          <w:tab w:val="left" w:pos="-1700" w:leader="none"/>
        </w:tabs>
      </w:pPr>
      <w:r>
        <w:rPr>
          <w:rFonts w:ascii="Times New Roman" w:hAnsi="Times New Roman" w:cs="Times New Roman"/>
          <w:sz w:val="28"/>
          <w:szCs w:val="28"/>
        </w:rPr>
        <w:t xml:space="preserve">7)</w:t>
      </w:r>
      <w:r>
        <w:rPr>
          <w:rFonts w:ascii="Times New Roman" w:hAnsi="Times New Roman" w:cs="Times New Roman"/>
          <w:b/>
          <w:sz w:val="28"/>
          <w:szCs w:val="28"/>
        </w:rPr>
        <w:t xml:space="preserve"> </w:t>
      </w:r>
      <w:r>
        <w:rPr>
          <w:rFonts w:ascii="Times New Roman" w:hAnsi="Times New Roman" w:cs="Times New Roman"/>
          <w:sz w:val="28"/>
          <w:szCs w:val="28"/>
        </w:rPr>
        <w:t xml:space="preserve">назначение на должность председателя, заместителя председателя контрольно-счетной палаты, определение штатной численности контрольно-счетной палаты;</w:t>
      </w:r>
      <w:r/>
    </w:p>
    <w:p>
      <w:pPr>
        <w:pStyle w:val="1167"/>
        <w:ind w:left="0" w:right="0" w:firstLine="851"/>
        <w:jc w:val="both"/>
      </w:pPr>
      <w:r>
        <w:rPr>
          <w:rFonts w:ascii="Times New Roman" w:hAnsi="Times New Roman" w:cs="Times New Roman"/>
          <w:sz w:val="28"/>
          <w:szCs w:val="28"/>
        </w:rPr>
        <w:t xml:space="preserve">8) принятие решения о самороспуске Совета и досрочном прекращении полномочий депутатов Совета в случаях, предусмотренных частью 8 статьи 26 настоящего устава, оформление прекращения полномочий выборных должностных лиц;</w:t>
      </w:r>
      <w:r/>
    </w:p>
    <w:p>
      <w:pPr>
        <w:pStyle w:val="1167"/>
        <w:ind w:left="0" w:right="0" w:firstLine="851"/>
        <w:jc w:val="both"/>
      </w:pPr>
      <w:r>
        <w:rPr>
          <w:rFonts w:ascii="Times New Roman" w:hAnsi="Times New Roman" w:cs="Times New Roman"/>
          <w:sz w:val="28"/>
          <w:szCs w:val="28"/>
        </w:rPr>
        <w:t xml:space="preserve">9) принятие регламента Совета;</w:t>
      </w:r>
      <w:r/>
    </w:p>
    <w:p>
      <w:pPr>
        <w:pStyle w:val="1167"/>
        <w:ind w:left="0" w:right="0" w:firstLine="851"/>
        <w:jc w:val="both"/>
      </w:pPr>
      <w:r>
        <w:rPr>
          <w:rFonts w:ascii="Times New Roman" w:hAnsi="Times New Roman" w:cs="Times New Roman"/>
          <w:sz w:val="28"/>
          <w:szCs w:val="28"/>
        </w:rPr>
        <w:t xml:space="preserve">10) образование, утверждение и изменение состава депутатских комиссий (комитетов) Совета;</w:t>
      </w:r>
      <w:r/>
    </w:p>
    <w:p>
      <w:pPr>
        <w:pStyle w:val="1167"/>
        <w:ind w:left="0" w:right="0" w:firstLine="851"/>
        <w:jc w:val="both"/>
      </w:pPr>
      <w:r>
        <w:rPr>
          <w:rFonts w:ascii="Times New Roman" w:hAnsi="Times New Roman" w:cs="Times New Roman"/>
          <w:sz w:val="28"/>
          <w:szCs w:val="28"/>
        </w:rPr>
        <w:t xml:space="preserve">11) установление налоговых льгот по налогам в соответствии с законодательством; </w:t>
      </w:r>
      <w:r/>
    </w:p>
    <w:p>
      <w:pPr>
        <w:pStyle w:val="1168"/>
        <w:ind w:left="0" w:right="0" w:firstLine="851"/>
        <w:spacing w:before="0" w:after="0"/>
        <w:tabs>
          <w:tab w:val="left" w:pos="-1680" w:leader="none"/>
        </w:tabs>
      </w:pPr>
      <w:r>
        <w:t xml:space="preserve">12) утверждение генерального плана муниципального образования город Горячий Ключ, правил землепользования и застройки, утверждение местных нормативов градостроительного проектирования муниципального образования город Горячий Ключ; </w:t>
      </w:r>
      <w:r/>
    </w:p>
    <w:p>
      <w:pPr>
        <w:pStyle w:val="861"/>
        <w:ind w:left="0" w:right="0" w:firstLine="851"/>
        <w:jc w:val="both"/>
        <w:tabs>
          <w:tab w:val="left" w:pos="142" w:leader="none"/>
          <w:tab w:val="left" w:pos="560" w:leader="none"/>
          <w:tab w:val="left" w:pos="840" w:leader="none"/>
        </w:tabs>
      </w:pPr>
      <w:r>
        <w:rPr>
          <w:rFonts w:eastAsia="Times New Roman"/>
          <w:sz w:val="28"/>
          <w:szCs w:val="28"/>
        </w:rPr>
        <w:t xml:space="preserve">13) </w:t>
      </w:r>
      <w:r>
        <w:rPr>
          <w:sz w:val="28"/>
          <w:szCs w:val="28"/>
        </w:rPr>
        <w:t xml:space="preserve">определение порядка установления льгот для детей дошкольного возраста, </w:t>
      </w:r>
      <w:r>
        <w:rPr>
          <w:sz w:val="28"/>
          <w:szCs w:val="28"/>
          <w:lang w:eastAsia="ru-RU"/>
        </w:rPr>
        <w:t xml:space="preserve">обучающихся,</w:t>
      </w:r>
      <w:r>
        <w:rPr>
          <w:sz w:val="28"/>
          <w:szCs w:val="28"/>
        </w:rPr>
        <w:t xml:space="preserve"> инвалидов, военнослужащих, проходящих военную службу по призыву, при организации платных мероприятий организациями культуры;</w:t>
      </w:r>
      <w:r/>
    </w:p>
    <w:p>
      <w:pPr>
        <w:pStyle w:val="861"/>
        <w:ind w:left="0" w:right="0" w:firstLine="851"/>
        <w:jc w:val="both"/>
      </w:pPr>
      <w:r>
        <w:rPr>
          <w:sz w:val="28"/>
          <w:szCs w:val="28"/>
        </w:rPr>
        <w:t xml:space="preserve">14) рассмотрение депутатских запросов и принятие по ним решений;</w:t>
      </w:r>
      <w:r/>
    </w:p>
    <w:p>
      <w:pPr>
        <w:pStyle w:val="1175"/>
        <w:ind w:left="0" w:right="0" w:firstLine="851"/>
        <w:jc w:val="both"/>
        <w:spacing w:before="0" w:after="0" w:line="240" w:lineRule="auto"/>
      </w:pPr>
      <w:r>
        <w:rPr>
          <w:sz w:val="28"/>
          <w:szCs w:val="28"/>
        </w:rPr>
        <w:t xml:space="preserve">15) утверждение схемы избирательных округов по выборам депутатов Совета;</w:t>
      </w:r>
      <w:r/>
    </w:p>
    <w:p>
      <w:pPr>
        <w:pStyle w:val="1175"/>
        <w:ind w:left="0" w:right="0" w:firstLine="851"/>
        <w:jc w:val="both"/>
        <w:spacing w:before="0" w:after="0" w:line="240" w:lineRule="auto"/>
      </w:pPr>
      <w:r>
        <w:rPr>
          <w:sz w:val="28"/>
          <w:szCs w:val="28"/>
        </w:rPr>
        <w:t xml:space="preserve">16) принятие решения о назначении выборов депутатов Совета муниципального образования город Горячий Ключ;</w:t>
      </w:r>
      <w:r/>
    </w:p>
    <w:p>
      <w:pPr>
        <w:pStyle w:val="1175"/>
        <w:ind w:left="0" w:right="0" w:firstLine="851"/>
        <w:jc w:val="both"/>
        <w:spacing w:before="0" w:after="0" w:line="240" w:lineRule="auto"/>
      </w:pPr>
      <w:r>
        <w:rPr>
          <w:sz w:val="28"/>
          <w:szCs w:val="28"/>
        </w:rPr>
        <w:t xml:space="preserve">17) установление порядка предоставления жилых помещений муниципального специализированного жилищного</w:t>
      </w:r>
      <w:r>
        <w:rPr>
          <w:b/>
          <w:sz w:val="28"/>
          <w:szCs w:val="28"/>
        </w:rPr>
        <w:t xml:space="preserve"> </w:t>
      </w:r>
      <w:r>
        <w:rPr>
          <w:sz w:val="28"/>
          <w:szCs w:val="28"/>
        </w:rPr>
        <w:t xml:space="preserve">фонда;</w:t>
      </w:r>
      <w:r/>
    </w:p>
    <w:p>
      <w:pPr>
        <w:pStyle w:val="1175"/>
        <w:ind w:left="0" w:right="0" w:firstLine="851"/>
        <w:jc w:val="both"/>
        <w:spacing w:before="0" w:after="0" w:line="240" w:lineRule="auto"/>
      </w:pPr>
      <w:r>
        <w:rPr>
          <w:sz w:val="28"/>
          <w:szCs w:val="28"/>
        </w:rPr>
        <w:t xml:space="preserve">18) принятие решения о созд</w:t>
      </w:r>
      <w:r>
        <w:rPr>
          <w:sz w:val="28"/>
          <w:szCs w:val="28"/>
        </w:rPr>
        <w:t xml:space="preserve">ании муниципальной пожарной охраны, определение цели, задач, порядка создания и организации деятельности муниципальной пожарной охраны на территории муниципального образования город Горячий Ключ, порядка ее взаимоотношений с другими видами пожарной охраны;</w:t>
      </w:r>
      <w:r/>
    </w:p>
    <w:p>
      <w:pPr>
        <w:pStyle w:val="1175"/>
        <w:ind w:left="0" w:right="0" w:firstLine="851"/>
        <w:jc w:val="both"/>
        <w:spacing w:before="0" w:after="0" w:line="240" w:lineRule="auto"/>
      </w:pPr>
      <w:r>
        <w:rPr>
          <w:sz w:val="28"/>
          <w:szCs w:val="28"/>
        </w:rPr>
        <w:t xml:space="preserve">19) установление границ территории, на которой осуществляется территориальное общественное самоуправление, по предложению населения, проживающего на данной территории; </w:t>
      </w:r>
      <w:r/>
    </w:p>
    <w:p>
      <w:pPr>
        <w:pStyle w:val="1175"/>
        <w:ind w:left="0" w:right="0" w:firstLine="851"/>
        <w:jc w:val="both"/>
        <w:spacing w:before="0" w:after="0" w:line="240" w:lineRule="auto"/>
      </w:pPr>
      <w:r>
        <w:rPr>
          <w:sz w:val="28"/>
          <w:szCs w:val="28"/>
        </w:rPr>
        <w:t xml:space="preserve">20) принятие решений о создании мест погребения, а также по переносу мест погребения в случаях, установленных законодательством;</w:t>
      </w:r>
      <w:r>
        <w:rPr>
          <w:i/>
          <w:sz w:val="28"/>
          <w:szCs w:val="28"/>
        </w:rPr>
        <w:t xml:space="preserve"> </w:t>
      </w:r>
      <w:r/>
    </w:p>
    <w:p>
      <w:pPr>
        <w:pStyle w:val="1175"/>
        <w:ind w:left="0" w:right="0" w:firstLine="851"/>
        <w:jc w:val="both"/>
        <w:spacing w:before="0" w:after="0" w:line="240" w:lineRule="auto"/>
      </w:pPr>
      <w:r>
        <w:rPr>
          <w:sz w:val="28"/>
          <w:szCs w:val="28"/>
        </w:rPr>
        <w:t xml:space="preserve">21) утверждение положения о бюджетном процессе в муниципальном образовании город Горячий Ключ;</w:t>
      </w:r>
      <w:r/>
    </w:p>
    <w:p>
      <w:pPr>
        <w:pStyle w:val="861"/>
        <w:ind w:left="0" w:right="0" w:firstLine="851"/>
        <w:jc w:val="both"/>
      </w:pPr>
      <w:r>
        <w:rPr>
          <w:sz w:val="28"/>
          <w:szCs w:val="28"/>
        </w:rPr>
        <w:t xml:space="preserve">22) утверждение программ комплексного развития систем коммунальной, </w:t>
      </w:r>
      <w:r>
        <w:rPr>
          <w:rFonts w:eastAsia="Calibri"/>
          <w:bCs/>
          <w:sz w:val="28"/>
          <w:szCs w:val="28"/>
        </w:rPr>
        <w:t xml:space="preserve">транспортной, социальной </w:t>
      </w:r>
      <w:r>
        <w:rPr>
          <w:sz w:val="28"/>
          <w:szCs w:val="28"/>
        </w:rPr>
        <w:t xml:space="preserve">инфраструктур муниципального образования город Горячий Ключ;</w:t>
      </w:r>
      <w:r/>
    </w:p>
    <w:p>
      <w:pPr>
        <w:pStyle w:val="861"/>
        <w:ind w:left="0" w:right="0" w:firstLine="851"/>
        <w:jc w:val="both"/>
      </w:pPr>
      <w:r>
        <w:rPr>
          <w:color w:val="000000"/>
          <w:sz w:val="28"/>
          <w:szCs w:val="28"/>
        </w:rPr>
        <w:t xml:space="preserve">23)</w:t>
      </w:r>
      <w:r>
        <w:rPr>
          <w:color w:val="ff0000"/>
          <w:sz w:val="28"/>
          <w:szCs w:val="28"/>
        </w:rPr>
        <w:t xml:space="preserve"> </w:t>
      </w:r>
      <w:r>
        <w:rPr>
          <w:sz w:val="28"/>
          <w:szCs w:val="28"/>
        </w:rPr>
        <w:t xml:space="preserve">осуществления иных полномочий, отнесенных к ведению Совета законодательством и настоящим уставом.</w:t>
      </w:r>
      <w:r/>
    </w:p>
    <w:p>
      <w:pPr>
        <w:pStyle w:val="1175"/>
        <w:ind w:left="0" w:right="0" w:firstLine="851"/>
        <w:jc w:val="both"/>
        <w:spacing w:before="0" w:after="0" w:line="240" w:lineRule="auto"/>
      </w:pPr>
      <w:r>
        <w:rPr>
          <w:sz w:val="28"/>
          <w:szCs w:val="28"/>
        </w:rPr>
        <w:t xml:space="preserve">3. Совет </w:t>
      </w:r>
      <w:r>
        <w:rPr>
          <w:rFonts w:eastAsia="Calibri"/>
          <w:sz w:val="28"/>
          <w:szCs w:val="28"/>
        </w:rPr>
        <w:t xml:space="preserve">заслушивает ежегодные отчеты </w:t>
      </w:r>
      <w:r>
        <w:rPr>
          <w:sz w:val="28"/>
          <w:szCs w:val="28"/>
        </w:rPr>
        <w:t xml:space="preserve">главы города Горячий Ключ</w:t>
      </w:r>
      <w:r>
        <w:rPr>
          <w:rFonts w:eastAsia="Calibri"/>
          <w:sz w:val="28"/>
          <w:szCs w:val="28"/>
        </w:rPr>
        <w:t xml:space="preserve"> о результатах его деятельности, </w:t>
      </w:r>
      <w:r>
        <w:rPr>
          <w:sz w:val="28"/>
          <w:szCs w:val="28"/>
        </w:rPr>
        <w:t xml:space="preserve">деятельности администрации, в том числе о решении вопросов, поставленных Советом.</w:t>
      </w:r>
      <w:r/>
    </w:p>
    <w:p>
      <w:pPr>
        <w:pStyle w:val="1167"/>
        <w:ind w:left="0" w:right="0" w:firstLine="851"/>
        <w:rPr>
          <w:rFonts w:ascii="Times New Roman" w:hAnsi="Times New Roman" w:cs="Times New Roman"/>
          <w:b/>
          <w:sz w:val="28"/>
          <w:szCs w:val="28"/>
        </w:rPr>
      </w:pPr>
      <w:r>
        <w:rPr>
          <w:rFonts w:ascii="Times New Roman" w:hAnsi="Times New Roman" w:cs="Times New Roman"/>
          <w:b/>
          <w:sz w:val="28"/>
          <w:szCs w:val="28"/>
        </w:rPr>
      </w:r>
      <w:r/>
    </w:p>
    <w:p>
      <w:pPr>
        <w:pStyle w:val="1167"/>
        <w:ind w:left="0" w:right="0" w:firstLine="851"/>
        <w:jc w:val="both"/>
      </w:pPr>
      <w:r>
        <w:rPr>
          <w:rFonts w:ascii="Times New Roman" w:hAnsi="Times New Roman" w:cs="Times New Roman"/>
          <w:b/>
          <w:sz w:val="28"/>
          <w:szCs w:val="28"/>
        </w:rPr>
        <w:t xml:space="preserve">Статья 28. Полномочия председателя Совета </w:t>
      </w:r>
      <w:r/>
    </w:p>
    <w:p>
      <w:pPr>
        <w:pStyle w:val="1167"/>
        <w:ind w:left="0" w:right="0" w:firstLine="851"/>
        <w:jc w:val="both"/>
      </w:pPr>
      <w:r>
        <w:rPr>
          <w:rFonts w:ascii="Times New Roman" w:hAnsi="Times New Roman" w:cs="Times New Roman"/>
          <w:sz w:val="28"/>
          <w:szCs w:val="28"/>
        </w:rPr>
        <w:t xml:space="preserve">Председатель Совета:</w:t>
      </w:r>
      <w:r/>
    </w:p>
    <w:p>
      <w:pPr>
        <w:pStyle w:val="1167"/>
        <w:ind w:left="0" w:right="0" w:firstLine="851"/>
        <w:jc w:val="both"/>
      </w:pPr>
      <w:r>
        <w:rPr>
          <w:rFonts w:ascii="Times New Roman" w:hAnsi="Times New Roman" w:cs="Times New Roman"/>
          <w:sz w:val="28"/>
          <w:szCs w:val="28"/>
        </w:rPr>
        <w:t xml:space="preserve">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r/>
    </w:p>
    <w:p>
      <w:pPr>
        <w:pStyle w:val="1167"/>
        <w:ind w:left="0" w:right="0" w:firstLine="851"/>
        <w:jc w:val="both"/>
      </w:pPr>
      <w:r>
        <w:rPr>
          <w:rFonts w:ascii="Times New Roman" w:hAnsi="Times New Roman" w:cs="Times New Roman"/>
          <w:sz w:val="28"/>
          <w:szCs w:val="28"/>
        </w:rPr>
        <w:t xml:space="preserve">2) организует работу Совета, комитетов (комиссий);</w:t>
      </w:r>
      <w:r/>
    </w:p>
    <w:p>
      <w:pPr>
        <w:pStyle w:val="1167"/>
        <w:ind w:left="0" w:right="0" w:firstLine="851"/>
        <w:jc w:val="both"/>
      </w:pPr>
      <w:r>
        <w:rPr>
          <w:rFonts w:ascii="Times New Roman" w:hAnsi="Times New Roman" w:cs="Times New Roman"/>
          <w:sz w:val="28"/>
          <w:szCs w:val="28"/>
        </w:rPr>
        <w:t xml:space="preserve">3) представляет Совет в отношениях с населением;</w:t>
      </w:r>
      <w:r/>
    </w:p>
    <w:p>
      <w:pPr>
        <w:pStyle w:val="1167"/>
        <w:ind w:left="0" w:right="0" w:firstLine="851"/>
        <w:jc w:val="both"/>
      </w:pPr>
      <w:r>
        <w:rPr>
          <w:rFonts w:ascii="Times New Roman" w:hAnsi="Times New Roman" w:cs="Times New Roman"/>
          <w:sz w:val="28"/>
          <w:szCs w:val="28"/>
        </w:rPr>
        <w:t xml:space="preserve">4) осуществляет руководство подготовкой сессий Совета;</w:t>
      </w:r>
      <w:r/>
    </w:p>
    <w:p>
      <w:pPr>
        <w:pStyle w:val="1167"/>
        <w:ind w:left="0" w:right="0" w:firstLine="851"/>
        <w:jc w:val="both"/>
      </w:pPr>
      <w:r>
        <w:rPr>
          <w:rFonts w:ascii="Times New Roman" w:hAnsi="Times New Roman" w:cs="Times New Roman"/>
          <w:sz w:val="28"/>
          <w:szCs w:val="28"/>
        </w:rPr>
        <w:t xml:space="preserve">5) формирует и подписывает повестку дня сессий Совета;</w:t>
      </w:r>
      <w:r/>
    </w:p>
    <w:p>
      <w:pPr>
        <w:pStyle w:val="1167"/>
        <w:ind w:left="0" w:right="0" w:firstLine="851"/>
        <w:jc w:val="both"/>
      </w:pPr>
      <w:r>
        <w:rPr>
          <w:rFonts w:ascii="Times New Roman" w:hAnsi="Times New Roman" w:cs="Times New Roman"/>
          <w:sz w:val="28"/>
          <w:szCs w:val="28"/>
        </w:rPr>
        <w:t xml:space="preserve">6) направляет поступившие в Совет проекты решений Совета и материалы к ним в комиссии (комитеты) Совета по вопросам их ведения;</w:t>
      </w:r>
      <w:r/>
    </w:p>
    <w:p>
      <w:pPr>
        <w:pStyle w:val="1167"/>
        <w:ind w:left="0" w:right="0" w:firstLine="851"/>
        <w:jc w:val="both"/>
      </w:pPr>
      <w:r>
        <w:rPr>
          <w:rFonts w:ascii="Times New Roman" w:hAnsi="Times New Roman" w:cs="Times New Roman"/>
          <w:sz w:val="28"/>
          <w:szCs w:val="28"/>
        </w:rPr>
        <w:t xml:space="preserve">7) организует обеспечение деятельности Совета, открывает и закрывает счета в банковских учреждениях, подписывает финансовые документы;</w:t>
      </w:r>
      <w:r/>
    </w:p>
    <w:p>
      <w:pPr>
        <w:pStyle w:val="1167"/>
        <w:ind w:left="0" w:right="0" w:firstLine="851"/>
        <w:jc w:val="both"/>
      </w:pPr>
      <w:r>
        <w:rPr>
          <w:rFonts w:ascii="Times New Roman" w:hAnsi="Times New Roman" w:cs="Times New Roman"/>
          <w:sz w:val="28"/>
          <w:szCs w:val="28"/>
        </w:rPr>
        <w:t xml:space="preserve">8) координирует деятельность комиссий (комитетов) Совета;</w:t>
      </w:r>
      <w:r/>
    </w:p>
    <w:p>
      <w:pPr>
        <w:pStyle w:val="1167"/>
        <w:ind w:left="0" w:right="0" w:firstLine="851"/>
        <w:jc w:val="both"/>
      </w:pPr>
      <w:r>
        <w:rPr>
          <w:rFonts w:ascii="Times New Roman" w:hAnsi="Times New Roman" w:cs="Times New Roman"/>
          <w:sz w:val="28"/>
          <w:szCs w:val="28"/>
        </w:rPr>
        <w:t xml:space="preserve">9) без доверенности представляет интересы Совета в судах, выдает доверенности от имени Совета;</w:t>
      </w:r>
      <w:r/>
    </w:p>
    <w:p>
      <w:pPr>
        <w:pStyle w:val="1167"/>
        <w:ind w:left="0" w:right="0" w:firstLine="851"/>
        <w:jc w:val="both"/>
      </w:pPr>
      <w:r>
        <w:rPr>
          <w:rFonts w:ascii="Times New Roman" w:hAnsi="Times New Roman" w:cs="Times New Roman"/>
          <w:sz w:val="28"/>
          <w:szCs w:val="28"/>
        </w:rPr>
        <w:t xml:space="preserve">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r/>
    </w:p>
    <w:p>
      <w:pPr>
        <w:pStyle w:val="1167"/>
        <w:ind w:left="0" w:right="0" w:firstLine="851"/>
        <w:jc w:val="both"/>
      </w:pPr>
      <w:r>
        <w:rPr>
          <w:rFonts w:ascii="Times New Roman" w:hAnsi="Times New Roman" w:cs="Times New Roman"/>
          <w:sz w:val="28"/>
          <w:szCs w:val="28"/>
        </w:rPr>
        <w:t xml:space="preserve">11) принимает меры по обеспечению гласности и учету мнения населения в работе Совета;</w:t>
      </w:r>
      <w:r/>
    </w:p>
    <w:p>
      <w:pPr>
        <w:pStyle w:val="1167"/>
        <w:ind w:left="0" w:right="0" w:firstLine="851"/>
        <w:jc w:val="both"/>
      </w:pPr>
      <w:r>
        <w:rPr>
          <w:rFonts w:ascii="Times New Roman" w:hAnsi="Times New Roman" w:cs="Times New Roman"/>
          <w:sz w:val="28"/>
          <w:szCs w:val="28"/>
        </w:rPr>
        <w:t xml:space="preserve">12) рассматривает обращения, поступившие в Совет, ведет прием граждан;</w:t>
      </w:r>
      <w:r/>
    </w:p>
    <w:p>
      <w:pPr>
        <w:pStyle w:val="1167"/>
        <w:ind w:left="0" w:right="0" w:firstLine="851"/>
        <w:jc w:val="both"/>
      </w:pPr>
      <w:r>
        <w:rPr>
          <w:rFonts w:ascii="Times New Roman" w:hAnsi="Times New Roman" w:cs="Times New Roman"/>
          <w:sz w:val="28"/>
          <w:szCs w:val="28"/>
        </w:rPr>
        <w:t xml:space="preserve">13) подписывает протоколы сессий Совета и решения Совета;</w:t>
      </w:r>
      <w:r/>
    </w:p>
    <w:p>
      <w:pPr>
        <w:pStyle w:val="1167"/>
        <w:ind w:left="0" w:right="0" w:firstLine="851"/>
        <w:jc w:val="both"/>
      </w:pPr>
      <w:r>
        <w:rPr>
          <w:rFonts w:ascii="Times New Roman" w:hAnsi="Times New Roman" w:cs="Times New Roman"/>
          <w:sz w:val="28"/>
          <w:szCs w:val="28"/>
        </w:rPr>
        <w:t xml:space="preserve">14) оказывает содействие депутатам Совета в осуществлении ими депутатских полномочий;</w:t>
      </w:r>
      <w:r/>
    </w:p>
    <w:p>
      <w:pPr>
        <w:pStyle w:val="1167"/>
        <w:ind w:left="0" w:right="0" w:firstLine="851"/>
        <w:jc w:val="both"/>
      </w:pPr>
      <w:r>
        <w:rPr>
          <w:rFonts w:ascii="Times New Roman" w:hAnsi="Times New Roman" w:cs="Times New Roman"/>
          <w:sz w:val="28"/>
          <w:szCs w:val="28"/>
        </w:rPr>
        <w:t xml:space="preserve">15) осуществляет иные полномочия, возложенные на него законодательством, настоящим уставом и иными муниципальными правовыми актами.</w:t>
      </w:r>
      <w:r/>
    </w:p>
    <w:p>
      <w:pPr>
        <w:pStyle w:val="1167"/>
        <w:ind w:left="0" w:right="0" w:firstLine="0"/>
        <w:rPr>
          <w:rFonts w:ascii="Times New Roman" w:hAnsi="Times New Roman" w:cs="Times New Roman"/>
          <w:b/>
          <w:sz w:val="28"/>
          <w:szCs w:val="28"/>
        </w:rPr>
      </w:pPr>
      <w:r>
        <w:rPr>
          <w:rFonts w:ascii="Times New Roman" w:hAnsi="Times New Roman" w:cs="Times New Roman"/>
          <w:b/>
          <w:sz w:val="28"/>
          <w:szCs w:val="28"/>
        </w:rPr>
      </w:r>
      <w:r/>
    </w:p>
    <w:p>
      <w:pPr>
        <w:pStyle w:val="1167"/>
        <w:ind w:left="0" w:right="0" w:firstLine="851"/>
      </w:pPr>
      <w:r>
        <w:rPr>
          <w:rFonts w:ascii="Times New Roman" w:hAnsi="Times New Roman" w:cs="Times New Roman"/>
          <w:b/>
          <w:sz w:val="28"/>
          <w:szCs w:val="28"/>
        </w:rPr>
        <w:t xml:space="preserve">Статья 29. Организация работы Совета</w:t>
      </w:r>
      <w:r/>
    </w:p>
    <w:p>
      <w:pPr>
        <w:pStyle w:val="1151"/>
        <w:ind w:left="0" w:right="0" w:firstLine="851"/>
        <w:jc w:val="both"/>
        <w:spacing w:before="0" w:after="0"/>
        <w:tabs>
          <w:tab w:val="left" w:pos="-1540" w:leader="none"/>
        </w:tabs>
      </w:pPr>
      <w:r>
        <w:rPr>
          <w:sz w:val="28"/>
          <w:szCs w:val="28"/>
        </w:rPr>
        <w:t xml:space="preserve">1. Основной формой работы Совета является сессия, на которой решаются вопросы, отнесенные к его компетенции законодательством и настоящим уставом. </w:t>
      </w:r>
      <w:r/>
    </w:p>
    <w:p>
      <w:pPr>
        <w:pStyle w:val="1151"/>
        <w:ind w:left="0" w:right="0" w:firstLine="851"/>
        <w:jc w:val="both"/>
        <w:spacing w:before="0" w:after="0"/>
      </w:pPr>
      <w:r>
        <w:rPr>
          <w:sz w:val="28"/>
          <w:szCs w:val="28"/>
        </w:rPr>
        <w:t xml:space="preserve">2. Председатель Совета</w:t>
      </w:r>
      <w:r>
        <w:rPr>
          <w:sz w:val="28"/>
          <w:szCs w:val="28"/>
          <w:lang w:val="ru-RU"/>
        </w:rPr>
        <w:t xml:space="preserve">, заместитель председателя Совета, могут</w:t>
      </w:r>
      <w:r>
        <w:rPr>
          <w:sz w:val="28"/>
          <w:szCs w:val="28"/>
        </w:rPr>
        <w:t xml:space="preserve"> осуществля</w:t>
      </w:r>
      <w:r>
        <w:rPr>
          <w:sz w:val="28"/>
          <w:szCs w:val="28"/>
          <w:lang w:val="ru-RU"/>
        </w:rPr>
        <w:t xml:space="preserve">ть</w:t>
      </w:r>
      <w:r>
        <w:rPr>
          <w:sz w:val="28"/>
          <w:szCs w:val="28"/>
        </w:rPr>
        <w:t xml:space="preserve"> свои полномочия на постоянной основе. </w:t>
      </w:r>
      <w:r>
        <w:rPr>
          <w:sz w:val="28"/>
          <w:szCs w:val="28"/>
          <w:lang w:val="ru-RU"/>
        </w:rPr>
        <w:t xml:space="preserve">Д</w:t>
      </w:r>
      <w:r>
        <w:rPr>
          <w:sz w:val="28"/>
          <w:szCs w:val="28"/>
        </w:rPr>
        <w:t xml:space="preserve">епутаты Совета осуществляют свои полномочия на непостоянной основе.</w:t>
      </w:r>
      <w:r/>
    </w:p>
    <w:p>
      <w:pPr>
        <w:pStyle w:val="1151"/>
        <w:ind w:left="0" w:right="0" w:firstLine="851"/>
        <w:jc w:val="both"/>
        <w:spacing w:before="0" w:after="0"/>
      </w:pPr>
      <w:r>
        <w:rPr>
          <w:sz w:val="28"/>
          <w:szCs w:val="28"/>
        </w:rPr>
        <w:t xml:space="preserve">3. Сессии созываются председателем Совета по мере необходимости, но не реже одного раза в три месяца.</w:t>
      </w:r>
      <w:r/>
    </w:p>
    <w:p>
      <w:pPr>
        <w:pStyle w:val="1151"/>
        <w:ind w:left="0" w:right="0" w:firstLine="851"/>
        <w:jc w:val="both"/>
        <w:spacing w:before="0" w:after="0"/>
      </w:pPr>
      <w:r>
        <w:rPr>
          <w:sz w:val="28"/>
          <w:szCs w:val="28"/>
        </w:rPr>
        <w:t xml:space="preserve">4. О дне </w:t>
      </w:r>
      <w:r>
        <w:rPr>
          <w:sz w:val="28"/>
          <w:szCs w:val="28"/>
        </w:rPr>
        <w:t xml:space="preserve">созыва сессии Совета в обязательном порядке информируется глава города Горячий Ключ. Глава города Горячий Ключ вправе предлагать вопросы для внесения в повестку дня сессий Совета и присутствовать на всех сессиях Совета, выступать по вопросам повестки дня. </w:t>
      </w:r>
      <w:r/>
    </w:p>
    <w:p>
      <w:pPr>
        <w:pStyle w:val="1151"/>
        <w:ind w:left="0" w:right="0" w:firstLine="851"/>
        <w:jc w:val="both"/>
        <w:spacing w:before="0" w:after="0"/>
      </w:pPr>
      <w:r>
        <w:rPr>
          <w:sz w:val="28"/>
          <w:szCs w:val="28"/>
        </w:rPr>
        <w:t xml:space="preserve">5. Время созыва и место проведения очередной сессии Совета, а также вопросы, вносимые на рассмотрение очередной</w:t>
      </w:r>
      <w:r>
        <w:rPr>
          <w:b/>
          <w:sz w:val="28"/>
          <w:szCs w:val="28"/>
        </w:rPr>
        <w:t xml:space="preserve"> </w:t>
      </w:r>
      <w:r>
        <w:rPr>
          <w:sz w:val="28"/>
          <w:szCs w:val="28"/>
        </w:rPr>
        <w:t xml:space="preserve">сессии, доводятся до сведения депутатов не позднее, чем за 7 дней до дня проведения сессии. </w:t>
      </w:r>
      <w:r/>
    </w:p>
    <w:p>
      <w:pPr>
        <w:pStyle w:val="1151"/>
        <w:ind w:left="0" w:right="0" w:firstLine="851"/>
        <w:jc w:val="both"/>
        <w:spacing w:before="0" w:after="0"/>
      </w:pPr>
      <w:r>
        <w:rPr>
          <w:sz w:val="28"/>
          <w:szCs w:val="28"/>
        </w:rPr>
        <w:t xml:space="preserve">6. При</w:t>
      </w:r>
      <w:r>
        <w:rPr>
          <w:sz w:val="28"/>
          <w:szCs w:val="28"/>
        </w:rPr>
        <w:t xml:space="preserve"> получении заявления от не менее чем одной трети депутатов Совета или по письменному требованию главы города Горячий Ключ, председатель Совета обязан созвать внеочередную сессию Совета не позднее 7 календарных дней со дня получения заявления (требования). </w:t>
      </w:r>
      <w:r/>
    </w:p>
    <w:p>
      <w:pPr>
        <w:pStyle w:val="1151"/>
        <w:ind w:left="0" w:right="0" w:firstLine="851"/>
        <w:jc w:val="both"/>
        <w:spacing w:before="0" w:after="0"/>
      </w:pPr>
      <w:r>
        <w:rPr>
          <w:sz w:val="28"/>
          <w:szCs w:val="28"/>
        </w:rPr>
        <w:t xml:space="preserve">7. 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r/>
    </w:p>
    <w:p>
      <w:pPr>
        <w:pStyle w:val="1151"/>
        <w:ind w:left="0" w:right="0" w:firstLine="851"/>
        <w:jc w:val="both"/>
        <w:spacing w:before="0" w:after="0"/>
      </w:pPr>
      <w:r>
        <w:rPr>
          <w:sz w:val="28"/>
          <w:szCs w:val="28"/>
        </w:rPr>
        <w:t xml:space="preserve">8. Чрезвычайные сессии Совета созываются главой города Горячий Ключ, председателем Совета немедленно без предварительной подготовки документов в случаях:</w:t>
      </w:r>
      <w:r/>
    </w:p>
    <w:p>
      <w:pPr>
        <w:pStyle w:val="1151"/>
        <w:ind w:left="0" w:right="0" w:firstLine="851"/>
        <w:jc w:val="both"/>
        <w:spacing w:before="0" w:after="0"/>
        <w:tabs>
          <w:tab w:val="left" w:pos="840" w:leader="none"/>
        </w:tabs>
      </w:pPr>
      <w:r>
        <w:rPr>
          <w:sz w:val="28"/>
          <w:szCs w:val="28"/>
        </w:rPr>
        <w:t xml:space="preserve">- введения на территории Краснодарского края или муниципального образования город Горячий Ключ режима чрезвычайного положения;</w:t>
      </w:r>
      <w:r/>
    </w:p>
    <w:p>
      <w:pPr>
        <w:pStyle w:val="1151"/>
        <w:ind w:left="0" w:right="0" w:firstLine="851"/>
        <w:jc w:val="both"/>
        <w:spacing w:before="0" w:after="0"/>
        <w:tabs>
          <w:tab w:val="left" w:pos="840" w:leader="none"/>
        </w:tabs>
      </w:pPr>
      <w:r>
        <w:rPr>
          <w:sz w:val="28"/>
          <w:szCs w:val="28"/>
        </w:rPr>
        <w:t xml:space="preserve">- массовых нарушений общественного порядка на территории муниципального образования город Горячий Ключ;</w:t>
      </w:r>
      <w:r/>
    </w:p>
    <w:p>
      <w:pPr>
        <w:pStyle w:val="1151"/>
        <w:ind w:left="0" w:right="0" w:firstLine="851"/>
        <w:jc w:val="both"/>
        <w:spacing w:before="0" w:after="0"/>
      </w:pPr>
      <w:r>
        <w:rPr>
          <w:sz w:val="28"/>
          <w:szCs w:val="28"/>
        </w:rPr>
        <w:t xml:space="preserve">- стихийных бедствий и иных чрезвычайных ситуаций, требующих принятия экстренных решений;</w:t>
      </w:r>
      <w:r/>
    </w:p>
    <w:p>
      <w:pPr>
        <w:pStyle w:val="1151"/>
        <w:ind w:left="0" w:right="0" w:firstLine="851"/>
        <w:jc w:val="both"/>
        <w:spacing w:before="0" w:after="0"/>
        <w:tabs>
          <w:tab w:val="left" w:pos="-900" w:leader="none"/>
        </w:tabs>
      </w:pPr>
      <w:r>
        <w:rPr>
          <w:sz w:val="28"/>
          <w:szCs w:val="28"/>
        </w:rPr>
        <w:t xml:space="preserve">-</w:t>
      </w:r>
      <w:r>
        <w:rPr>
          <w:sz w:val="28"/>
          <w:szCs w:val="28"/>
          <w:lang w:eastAsia="ar-SA"/>
        </w:rPr>
        <w:t xml:space="preserve">возникновения </w:t>
      </w:r>
      <w:r>
        <w:rPr>
          <w:sz w:val="28"/>
          <w:szCs w:val="28"/>
        </w:rPr>
        <w:t xml:space="preserve">неотложных ситуаций, требующих незамедлительного принятия решения Советом.</w:t>
      </w:r>
      <w:r/>
    </w:p>
    <w:p>
      <w:pPr>
        <w:pStyle w:val="1151"/>
        <w:ind w:left="0" w:right="0" w:firstLine="851"/>
        <w:jc w:val="both"/>
        <w:spacing w:before="0" w:after="0"/>
      </w:pPr>
      <w:r>
        <w:rPr>
          <w:sz w:val="28"/>
          <w:szCs w:val="28"/>
        </w:rPr>
        <w:t xml:space="preserve">Депутаты Совета прибывают на чрезвычайную сессию без предварительного приглашения, при этом используются все средства оповещения депутатов Совета.</w:t>
      </w:r>
      <w:r/>
    </w:p>
    <w:p>
      <w:pPr>
        <w:pStyle w:val="1151"/>
        <w:ind w:left="0" w:right="0" w:firstLine="851"/>
        <w:jc w:val="both"/>
        <w:spacing w:before="0" w:after="0"/>
      </w:pPr>
      <w:r>
        <w:rPr>
          <w:sz w:val="28"/>
          <w:szCs w:val="28"/>
        </w:rPr>
        <w:t xml:space="preserve">9. Совет собирается на свою первую сессию не позднее чем в трехнедельный срок со дня избрания Совета в правомочном составе.</w:t>
      </w:r>
      <w:r/>
    </w:p>
    <w:p>
      <w:pPr>
        <w:pStyle w:val="1151"/>
        <w:ind w:left="0" w:right="0" w:firstLine="851"/>
        <w:jc w:val="both"/>
        <w:spacing w:before="0" w:after="0"/>
      </w:pPr>
      <w:r>
        <w:rPr>
          <w:sz w:val="28"/>
          <w:szCs w:val="28"/>
        </w:rPr>
        <w:t xml:space="preserve">Первую после выборов сессию созывает и готовит действующий председатель Совета.</w:t>
      </w:r>
      <w:r/>
    </w:p>
    <w:p>
      <w:pPr>
        <w:pStyle w:val="1151"/>
        <w:ind w:left="0" w:right="0" w:firstLine="851"/>
        <w:jc w:val="both"/>
        <w:spacing w:before="0" w:after="0"/>
      </w:pPr>
      <w:r>
        <w:rPr>
          <w:sz w:val="28"/>
          <w:szCs w:val="28"/>
        </w:rPr>
        <w:t xml:space="preserve">Первую после выборов сессию до избрания председателя Совета ведет председатель избирательной комиссии, организующей муниципальные выборы.</w:t>
      </w:r>
      <w:r/>
    </w:p>
    <w:p>
      <w:pPr>
        <w:pStyle w:val="1151"/>
        <w:ind w:left="0" w:right="0" w:firstLine="851"/>
        <w:jc w:val="both"/>
        <w:spacing w:before="0" w:after="0"/>
      </w:pPr>
      <w:r>
        <w:rPr>
          <w:sz w:val="28"/>
          <w:szCs w:val="28"/>
        </w:rPr>
        <w:t xml:space="preserve">10. Сессии Совета проводятся открыто. Совет вправе проводить закрытые сессии в случаях, предусмотренных регламентом.</w:t>
      </w:r>
      <w:r/>
    </w:p>
    <w:p>
      <w:pPr>
        <w:pStyle w:val="861"/>
        <w:ind w:left="0" w:right="0" w:firstLine="851"/>
        <w:jc w:val="both"/>
        <w:widowControl/>
      </w:pPr>
      <w:r>
        <w:rPr>
          <w:sz w:val="28"/>
          <w:szCs w:val="28"/>
        </w:rPr>
        <w:t xml:space="preserve">11. </w:t>
      </w:r>
      <w:r>
        <w:rPr>
          <w:rFonts w:eastAsia="Calibri"/>
          <w:sz w:val="28"/>
          <w:szCs w:val="28"/>
        </w:rPr>
        <w:t xml:space="preserve">Председательствует на сессии </w:t>
      </w:r>
      <w:r>
        <w:rPr>
          <w:sz w:val="28"/>
          <w:szCs w:val="28"/>
        </w:rPr>
        <w:t xml:space="preserve">председатель Совета</w:t>
      </w:r>
      <w:r>
        <w:rPr>
          <w:rFonts w:eastAsia="Calibri"/>
          <w:sz w:val="28"/>
          <w:szCs w:val="28"/>
        </w:rPr>
        <w:t xml:space="preserve">, в случае его отсутствия – его заместитель.</w:t>
      </w:r>
      <w:r/>
    </w:p>
    <w:p>
      <w:pPr>
        <w:pStyle w:val="1167"/>
        <w:ind w:left="0" w:right="0" w:firstLine="851"/>
        <w:jc w:val="both"/>
        <w:tabs>
          <w:tab w:val="left" w:pos="-1820" w:leader="none"/>
        </w:tabs>
      </w:pPr>
      <w:r>
        <w:rPr>
          <w:rFonts w:ascii="Times New Roman" w:hAnsi="Times New Roman" w:eastAsia="Calibri" w:cs="Times New Roman"/>
          <w:sz w:val="28"/>
          <w:szCs w:val="28"/>
        </w:rPr>
        <w:t xml:space="preserve">В случае отсутствия на заседании </w:t>
      </w:r>
      <w:r>
        <w:rPr>
          <w:rFonts w:ascii="Times New Roman" w:hAnsi="Times New Roman" w:cs="Times New Roman"/>
          <w:sz w:val="28"/>
          <w:szCs w:val="28"/>
        </w:rPr>
        <w:t xml:space="preserve">председателя Совета</w:t>
      </w:r>
      <w:r>
        <w:rPr>
          <w:rFonts w:ascii="Times New Roman" w:hAnsi="Times New Roman" w:eastAsia="Calibri" w:cs="Times New Roman"/>
          <w:sz w:val="28"/>
          <w:szCs w:val="28"/>
        </w:rPr>
        <w:t xml:space="preserve"> и его заместителя на сессии Совета председательствует </w:t>
      </w:r>
      <w:r>
        <w:rPr>
          <w:rFonts w:ascii="Times New Roman" w:hAnsi="Times New Roman" w:cs="Times New Roman"/>
          <w:sz w:val="28"/>
          <w:szCs w:val="28"/>
        </w:rPr>
        <w:t xml:space="preserve">депутат Совета, избранный в соответствии с Регламентом Совета </w:t>
      </w:r>
      <w:r/>
    </w:p>
    <w:p>
      <w:pPr>
        <w:pStyle w:val="1167"/>
        <w:ind w:left="0" w:right="0" w:firstLine="851"/>
        <w:jc w:val="both"/>
        <w:tabs>
          <w:tab w:val="left" w:pos="-1820" w:leader="none"/>
        </w:tabs>
      </w:pPr>
      <w:r>
        <w:rPr>
          <w:rFonts w:ascii="Times New Roman" w:hAnsi="Times New Roman" w:cs="Times New Roman"/>
          <w:sz w:val="28"/>
          <w:szCs w:val="28"/>
        </w:rPr>
        <w:t xml:space="preserve">12. Сессия Совета правомочна, если на ней присутствуют не менее половины от числа избранных депутатов. </w:t>
      </w:r>
      <w:r/>
    </w:p>
    <w:p>
      <w:pPr>
        <w:pStyle w:val="1167"/>
        <w:ind w:left="0" w:right="0" w:firstLine="851"/>
        <w:jc w:val="both"/>
        <w:tabs>
          <w:tab w:val="left" w:pos="-1820" w:leader="none"/>
        </w:tabs>
      </w:pPr>
      <w:r>
        <w:rPr>
          <w:rFonts w:ascii="Times New Roman" w:hAnsi="Times New Roman" w:cs="Times New Roman"/>
          <w:sz w:val="28"/>
          <w:szCs w:val="28"/>
        </w:rPr>
        <w:t xml:space="preserve">13. Порядок принятия решений Советом определяется настоящим уставом и регламентом Совета.</w:t>
      </w:r>
      <w:r/>
    </w:p>
    <w:p>
      <w:pPr>
        <w:pStyle w:val="1151"/>
        <w:ind w:left="0" w:right="0" w:firstLine="851"/>
        <w:jc w:val="both"/>
        <w:spacing w:before="0" w:after="0"/>
      </w:pPr>
      <w:r>
        <w:rPr>
          <w:sz w:val="28"/>
          <w:szCs w:val="28"/>
        </w:rPr>
        <w:t xml:space="preserve">14. Все сессии Совета протоколируются. Протокол сессии подписывается председателем Совета и секретарем, избранным из числа депутатов Совета. </w:t>
      </w:r>
      <w:r/>
    </w:p>
    <w:p>
      <w:pPr>
        <w:pStyle w:val="863"/>
        <w:numPr>
          <w:ilvl w:val="2"/>
          <w:numId w:val="1"/>
        </w:numPr>
        <w:ind w:left="0" w:right="0" w:firstLine="851"/>
        <w:jc w:val="both"/>
        <w:keepNext w:val="0"/>
        <w:spacing w:before="0" w:after="0"/>
        <w:rPr>
          <w:rFonts w:ascii="Times New Roman" w:hAnsi="Times New Roman" w:cs="Times New Roman"/>
          <w:b w:val="0"/>
          <w:i w:val="0"/>
        </w:rPr>
      </w:pPr>
      <w:r>
        <w:rPr>
          <w:rFonts w:ascii="Times New Roman" w:hAnsi="Times New Roman" w:cs="Times New Roman"/>
          <w:b w:val="0"/>
          <w:i w:val="0"/>
        </w:rPr>
      </w:r>
      <w:r/>
    </w:p>
    <w:p>
      <w:pPr>
        <w:pStyle w:val="863"/>
        <w:numPr>
          <w:ilvl w:val="1"/>
          <w:numId w:val="1"/>
        </w:numPr>
        <w:ind w:left="0" w:right="0" w:firstLine="851"/>
        <w:jc w:val="both"/>
        <w:keepNext w:val="0"/>
        <w:spacing w:before="0" w:after="0"/>
      </w:pPr>
      <w:r>
        <w:rPr>
          <w:rFonts w:ascii="Times New Roman" w:hAnsi="Times New Roman" w:cs="Times New Roman"/>
          <w:i w:val="0"/>
        </w:rPr>
        <w:t xml:space="preserve">Статья 30. Депутатские комиссии (комитеты) Совета </w:t>
      </w:r>
      <w:r/>
    </w:p>
    <w:p>
      <w:pPr>
        <w:pStyle w:val="861"/>
        <w:ind w:left="0" w:right="0" w:firstLine="851"/>
        <w:jc w:val="both"/>
      </w:pPr>
      <w:r>
        <w:rPr>
          <w:sz w:val="28"/>
          <w:szCs w:val="28"/>
        </w:rPr>
        <w:t xml:space="preserve">1. Все депутаты Совета участвуют в работе комиссий (комитетов).</w:t>
      </w:r>
      <w:r/>
    </w:p>
    <w:p>
      <w:pPr>
        <w:pStyle w:val="861"/>
        <w:ind w:left="0" w:right="0" w:firstLine="851"/>
        <w:jc w:val="both"/>
      </w:pPr>
      <w:r>
        <w:rPr>
          <w:sz w:val="28"/>
          <w:szCs w:val="28"/>
        </w:rPr>
        <w:t xml:space="preserve">2. Структура, порядок формирования, полномочия и организация работы комиссий (комитетов) определяются регламентом Совета.</w:t>
      </w:r>
      <w:r/>
    </w:p>
    <w:p>
      <w:pPr>
        <w:pStyle w:val="861"/>
        <w:ind w:left="0" w:right="0" w:firstLine="851"/>
        <w:jc w:val="both"/>
      </w:pPr>
      <w:r>
        <w:rPr>
          <w:sz w:val="28"/>
          <w:szCs w:val="28"/>
        </w:rPr>
        <w:t xml:space="preserve">3. Задачи и сроки полномочий комиссий (комитетов) определяются Советом при их образовании.</w:t>
      </w:r>
      <w:r/>
    </w:p>
    <w:p>
      <w:pPr>
        <w:pStyle w:val="861"/>
        <w:ind w:left="0" w:right="0" w:firstLine="851"/>
        <w:jc w:val="both"/>
      </w:pPr>
      <w:r>
        <w:rPr>
          <w:sz w:val="28"/>
          <w:szCs w:val="28"/>
        </w:rPr>
        <w:t xml:space="preserve">4. Комиссии (комитеты) ответственны перед Советом и ему подотчетны.</w:t>
      </w:r>
      <w:r/>
    </w:p>
    <w:p>
      <w:pPr>
        <w:pStyle w:val="864"/>
        <w:numPr>
          <w:ilvl w:val="2"/>
          <w:numId w:val="1"/>
        </w:numPr>
        <w:ind w:left="0" w:right="0" w:firstLine="851"/>
        <w:keepNext w:val="0"/>
        <w:rPr>
          <w:i w:val="0"/>
          <w:color w:val="000000"/>
          <w:sz w:val="28"/>
          <w:szCs w:val="28"/>
          <w:lang w:val="ru-RU"/>
        </w:rPr>
      </w:pPr>
      <w:r>
        <w:rPr>
          <w:i w:val="0"/>
          <w:color w:val="000000"/>
          <w:sz w:val="28"/>
          <w:szCs w:val="28"/>
          <w:lang w:val="ru-RU"/>
        </w:rPr>
      </w:r>
      <w:r/>
    </w:p>
    <w:p>
      <w:pPr>
        <w:pStyle w:val="864"/>
        <w:numPr>
          <w:ilvl w:val="2"/>
          <w:numId w:val="1"/>
        </w:numPr>
        <w:ind w:left="0" w:right="0" w:firstLine="851"/>
        <w:keepNext w:val="0"/>
      </w:pPr>
      <w:r>
        <w:rPr>
          <w:i w:val="0"/>
          <w:color w:val="000000"/>
          <w:sz w:val="28"/>
          <w:szCs w:val="28"/>
        </w:rPr>
        <w:t xml:space="preserve">Статья 31. Досрочное прекращение полномочий Совета </w:t>
      </w:r>
      <w:r/>
    </w:p>
    <w:p>
      <w:pPr>
        <w:pStyle w:val="861"/>
        <w:numPr>
          <w:ilvl w:val="0"/>
          <w:numId w:val="4"/>
        </w:numPr>
        <w:ind w:left="0" w:right="0" w:firstLine="851"/>
        <w:jc w:val="both"/>
        <w:tabs>
          <w:tab w:val="left" w:pos="1287" w:leader="none"/>
        </w:tabs>
      </w:pPr>
      <w:r>
        <w:rPr>
          <w:sz w:val="28"/>
          <w:szCs w:val="28"/>
        </w:rPr>
        <w:t xml:space="preserve">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r/>
    </w:p>
    <w:p>
      <w:pPr>
        <w:pStyle w:val="861"/>
        <w:ind w:left="0" w:right="0" w:firstLine="851"/>
        <w:jc w:val="both"/>
        <w:tabs>
          <w:tab w:val="left" w:pos="18307" w:leader="none"/>
        </w:tabs>
      </w:pPr>
      <w:r>
        <w:rPr>
          <w:sz w:val="28"/>
          <w:szCs w:val="28"/>
        </w:rPr>
        <w:t xml:space="preserve">Полномочия Совета также прекращаются в случае:</w:t>
      </w:r>
      <w:r/>
    </w:p>
    <w:p>
      <w:pPr>
        <w:pStyle w:val="861"/>
        <w:ind w:left="0" w:right="0" w:firstLine="851"/>
        <w:jc w:val="both"/>
        <w:tabs>
          <w:tab w:val="left" w:pos="2" w:leader="none"/>
        </w:tabs>
      </w:pPr>
      <w:r>
        <w:rPr>
          <w:sz w:val="28"/>
          <w:szCs w:val="28"/>
        </w:rPr>
        <w:t xml:space="preserve">1) принятия Советом решения о самороспуске;</w:t>
      </w:r>
      <w:r/>
    </w:p>
    <w:p>
      <w:pPr>
        <w:pStyle w:val="1168"/>
        <w:ind w:left="0" w:right="0" w:firstLine="851"/>
        <w:spacing w:before="0" w:after="0"/>
        <w:tabs>
          <w:tab w:val="left" w:pos="2" w:leader="none"/>
        </w:tabs>
      </w:pPr>
      <w:r>
        <w:t xml:space="preserve">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r/>
    </w:p>
    <w:p>
      <w:pPr>
        <w:pStyle w:val="861"/>
        <w:ind w:left="0" w:right="0" w:firstLine="851"/>
        <w:jc w:val="both"/>
      </w:pPr>
      <w:r>
        <w:rPr>
          <w:sz w:val="28"/>
          <w:szCs w:val="28"/>
        </w:rPr>
        <w:t xml:space="preserve">3) преобразования муниципального образования гор</w:t>
      </w:r>
      <w:r>
        <w:rPr>
          <w:sz w:val="28"/>
          <w:szCs w:val="28"/>
        </w:rPr>
        <w:t xml:space="preserve">од Горячий Ключ,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муниципального образования город Горячий Ключ;</w:t>
      </w:r>
      <w:r/>
    </w:p>
    <w:p>
      <w:pPr>
        <w:pStyle w:val="1173"/>
        <w:ind w:left="0" w:right="0" w:firstLine="851"/>
        <w:jc w:val="both"/>
      </w:pPr>
      <w:r>
        <w:rPr>
          <w:sz w:val="28"/>
          <w:szCs w:val="28"/>
        </w:rPr>
        <w:t xml:space="preserve">4)</w:t>
      </w:r>
      <w:r>
        <w:rPr>
          <w:b/>
          <w:i/>
          <w:sz w:val="28"/>
          <w:szCs w:val="28"/>
        </w:rPr>
        <w:t xml:space="preserve"> </w:t>
      </w:r>
      <w:r>
        <w:rPr>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p>
    <w:p>
      <w:pPr>
        <w:pStyle w:val="861"/>
        <w:ind w:left="0" w:right="0" w:firstLine="851"/>
        <w:jc w:val="both"/>
      </w:pPr>
      <w:r>
        <w:rPr>
          <w:sz w:val="28"/>
          <w:szCs w:val="28"/>
        </w:rPr>
        <w:t xml:space="preserve">5) нарушения срока издания муниципального правового акта, требуемого для реализации решения, принятого путем прямого волеизъявления граждан.</w:t>
      </w:r>
      <w:r>
        <w:rPr>
          <w:i/>
          <w:sz w:val="28"/>
          <w:szCs w:val="28"/>
        </w:rPr>
        <w:t xml:space="preserve"> </w:t>
      </w:r>
      <w:r/>
    </w:p>
    <w:p>
      <w:pPr>
        <w:pStyle w:val="1162"/>
        <w:ind w:left="0" w:right="0" w:firstLine="851"/>
        <w:jc w:val="both"/>
      </w:pPr>
      <w:r>
        <w:rPr>
          <w:rFonts w:ascii="Times New Roman" w:hAnsi="Times New Roman" w:cs="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председатель Совета. </w:t>
      </w:r>
      <w:r/>
    </w:p>
    <w:p>
      <w:pPr>
        <w:pStyle w:val="1162"/>
        <w:ind w:left="0" w:right="0" w:firstLine="851"/>
        <w:jc w:val="both"/>
      </w:pPr>
      <w:r>
        <w:rPr>
          <w:rFonts w:ascii="Times New Roman" w:hAnsi="Times New Roman" w:cs="Times New Roman"/>
          <w:sz w:val="28"/>
          <w:szCs w:val="28"/>
        </w:rPr>
        <w:t xml:space="preserve">Инициатива о самороспуске оформляется письменным заявлением и вносится в Совет. Письменное заявлени</w:t>
      </w:r>
      <w:r>
        <w:rPr>
          <w:rFonts w:ascii="Times New Roman" w:hAnsi="Times New Roman" w:cs="Times New Roman"/>
          <w:sz w:val="28"/>
          <w:szCs w:val="28"/>
        </w:rPr>
        <w:t xml:space="preserve">е, подписанное всеми депутатами инициативной группы,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r/>
    </w:p>
    <w:p>
      <w:pPr>
        <w:pStyle w:val="1162"/>
        <w:ind w:left="0" w:right="0" w:firstLine="851"/>
        <w:jc w:val="both"/>
      </w:pPr>
      <w:r>
        <w:rPr>
          <w:rFonts w:ascii="Times New Roman" w:hAnsi="Times New Roman" w:cs="Times New Roman"/>
          <w:sz w:val="28"/>
          <w:szCs w:val="28"/>
        </w:rPr>
        <w:t xml:space="preserve">3. Заявление о самороспуске подлежит рассмотрению на очередной либо на внеочередной сессии Совета муниципального образования Горячий Ключ, но не позднее одного месяца со дня его поступления в Совет муниципального образования Горячий Ключ.</w:t>
      </w:r>
      <w:r/>
    </w:p>
    <w:p>
      <w:pPr>
        <w:pStyle w:val="1162"/>
        <w:ind w:left="0" w:right="0" w:firstLine="851"/>
        <w:jc w:val="both"/>
      </w:pPr>
      <w:r>
        <w:rPr>
          <w:rFonts w:ascii="Times New Roman" w:hAnsi="Times New Roman" w:cs="Times New Roman"/>
          <w:sz w:val="28"/>
          <w:szCs w:val="28"/>
        </w:rPr>
        <w:t xml:space="preserve">4. Продолжительность рассмотрения вопроса о самороспуске Совета муниципального образования город Горячий Ключ должна гарантировать возможность всестороннего и объективного обсуждения всех обстоятельств и обоснований инициативы самороспуска.</w:t>
      </w:r>
      <w:r/>
    </w:p>
    <w:p>
      <w:pPr>
        <w:pStyle w:val="1162"/>
        <w:ind w:left="0" w:right="0" w:firstLine="851"/>
        <w:jc w:val="both"/>
      </w:pPr>
      <w:r>
        <w:rPr>
          <w:rFonts w:ascii="Times New Roman" w:hAnsi="Times New Roman" w:cs="Times New Roman"/>
          <w:sz w:val="28"/>
          <w:szCs w:val="28"/>
        </w:rPr>
        <w:t xml:space="preserve">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r/>
    </w:p>
    <w:p>
      <w:pPr>
        <w:pStyle w:val="1168"/>
        <w:ind w:left="0" w:right="0" w:firstLine="851"/>
        <w:spacing w:before="0" w:after="0"/>
      </w:pPr>
      <w:r>
        <w:t xml:space="preserve">6. Досрочное прекращение полномочий Совета влечет досрочное прекращение полномочий депутатов Совета.</w:t>
      </w:r>
      <w:r/>
    </w:p>
    <w:p>
      <w:pPr>
        <w:pStyle w:val="1168"/>
        <w:ind w:left="0" w:right="0" w:firstLine="851"/>
        <w:spacing w:before="0" w:after="0"/>
      </w:pPr>
      <w:r>
        <w:t xml:space="preserve">7. В случае досрочного прекращения </w:t>
      </w:r>
      <w:r>
        <w:rPr>
          <w:rFonts w:eastAsia="Times New Roman"/>
        </w:rPr>
        <w:t xml:space="preserve">полномочий Совета или его самороспуска</w:t>
      </w:r>
      <w:r>
        <w:t xml:space="preserve">, выборы депутатов Совета</w:t>
      </w:r>
      <w:r>
        <w:rPr>
          <w:b/>
        </w:rPr>
        <w:t xml:space="preserve"> </w:t>
      </w:r>
      <w:r>
        <w:t xml:space="preserve">нового созыва назначаются и проводятся в соответствии с законодательством.</w:t>
      </w:r>
      <w:r/>
    </w:p>
    <w:p>
      <w:pPr>
        <w:pStyle w:val="861"/>
        <w:ind w:left="0" w:right="0" w:firstLine="851"/>
        <w:jc w:val="both"/>
        <w:rPr>
          <w:b/>
          <w:sz w:val="28"/>
          <w:szCs w:val="28"/>
        </w:rPr>
      </w:pPr>
      <w:r>
        <w:rPr>
          <w:b/>
          <w:sz w:val="28"/>
          <w:szCs w:val="28"/>
        </w:rPr>
      </w:r>
      <w:r/>
    </w:p>
    <w:p>
      <w:pPr>
        <w:pStyle w:val="861"/>
        <w:ind w:left="0" w:right="0" w:firstLine="851"/>
        <w:jc w:val="both"/>
      </w:pPr>
      <w:r>
        <w:rPr>
          <w:b/>
          <w:sz w:val="28"/>
          <w:szCs w:val="28"/>
        </w:rPr>
        <w:t xml:space="preserve">Статья 32. Глава </w:t>
      </w:r>
      <w:r>
        <w:rPr>
          <w:b/>
          <w:color w:val="000000"/>
          <w:sz w:val="28"/>
          <w:szCs w:val="28"/>
        </w:rPr>
        <w:t xml:space="preserve">города </w:t>
      </w:r>
      <w:r>
        <w:rPr>
          <w:b/>
          <w:sz w:val="28"/>
          <w:szCs w:val="28"/>
        </w:rPr>
        <w:t xml:space="preserve">Горячий Ключ</w:t>
      </w:r>
      <w:r>
        <w:rPr>
          <w:sz w:val="28"/>
          <w:szCs w:val="28"/>
        </w:rPr>
        <w:t xml:space="preserve"> </w:t>
      </w:r>
      <w:r/>
    </w:p>
    <w:p>
      <w:pPr>
        <w:pStyle w:val="861"/>
        <w:ind w:left="0" w:right="0" w:firstLine="851"/>
        <w:jc w:val="both"/>
      </w:pPr>
      <w:r>
        <w:rPr>
          <w:sz w:val="28"/>
          <w:szCs w:val="28"/>
        </w:rPr>
        <w:t xml:space="preserve">1. Глава города Горячий Ключ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r/>
    </w:p>
    <w:p>
      <w:pPr>
        <w:pStyle w:val="1167"/>
        <w:ind w:left="0" w:right="0" w:firstLine="851"/>
        <w:jc w:val="both"/>
        <w:tabs>
          <w:tab w:val="left" w:pos="-1820" w:leader="none"/>
        </w:tabs>
      </w:pPr>
      <w:r>
        <w:rPr>
          <w:rFonts w:ascii="Times New Roman" w:hAnsi="Times New Roman" w:cs="Times New Roman"/>
          <w:sz w:val="28"/>
          <w:szCs w:val="28"/>
        </w:rPr>
        <w:t xml:space="preserve">2. Глава города Горячий Ключ возглавляет администрацию муниципального образования город Горячий Ключ. Глава города Горячий Ключ исполняет свои полномочия на постоянной основе.</w:t>
      </w:r>
      <w:r/>
    </w:p>
    <w:p>
      <w:pPr>
        <w:pStyle w:val="1167"/>
        <w:ind w:left="0" w:right="0" w:firstLine="851"/>
        <w:jc w:val="both"/>
        <w:tabs>
          <w:tab w:val="left" w:pos="840" w:leader="none"/>
        </w:tabs>
      </w:pPr>
      <w:r>
        <w:rPr>
          <w:rFonts w:ascii="Times New Roman" w:hAnsi="Times New Roman" w:cs="Times New Roman"/>
          <w:sz w:val="28"/>
          <w:szCs w:val="28"/>
        </w:rPr>
        <w:t xml:space="preserve">Наименования «глава муниципального образования город Горячий Ключ», «глава администрации муниципального образования город Горячий Ключ», «глава города Горячий Ключ»</w:t>
      </w:r>
      <w:r>
        <w:rPr>
          <w:rFonts w:ascii="Times New Roman" w:hAnsi="Times New Roman" w:cs="Times New Roman"/>
          <w:b/>
          <w:sz w:val="28"/>
          <w:szCs w:val="28"/>
        </w:rPr>
        <w:t xml:space="preserve"> </w:t>
      </w:r>
      <w:r>
        <w:rPr>
          <w:rFonts w:ascii="Times New Roman" w:hAnsi="Times New Roman" w:cs="Times New Roman"/>
          <w:sz w:val="28"/>
          <w:szCs w:val="28"/>
        </w:rPr>
        <w:t xml:space="preserve">равнозначны.</w:t>
      </w:r>
      <w:r/>
    </w:p>
    <w:p>
      <w:pPr>
        <w:pStyle w:val="1167"/>
        <w:ind w:left="0" w:right="0" w:firstLine="851"/>
        <w:jc w:val="both"/>
      </w:pPr>
      <w:r>
        <w:rPr>
          <w:rFonts w:ascii="Times New Roman" w:hAnsi="Times New Roman" w:cs="Times New Roman"/>
          <w:sz w:val="28"/>
          <w:szCs w:val="28"/>
        </w:rPr>
        <w:t xml:space="preserve">3. Глава города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Горячий Ключ подконтролен и подотчетен непосредственно населению муниципального образования и Совету.</w:t>
      </w:r>
      <w:r/>
    </w:p>
    <w:p>
      <w:pPr>
        <w:pStyle w:val="1175"/>
        <w:ind w:left="0" w:right="0" w:firstLine="851"/>
        <w:jc w:val="both"/>
        <w:spacing w:before="0" w:after="0" w:line="240" w:lineRule="auto"/>
      </w:pPr>
      <w:r>
        <w:rPr>
          <w:sz w:val="28"/>
          <w:szCs w:val="28"/>
        </w:rPr>
        <w:t xml:space="preserve">4.</w:t>
      </w:r>
      <w:r>
        <w:rPr>
          <w:rFonts w:eastAsia="Calibri"/>
          <w:sz w:val="28"/>
          <w:szCs w:val="28"/>
        </w:rPr>
        <w:t xml:space="preserve"> </w:t>
      </w:r>
      <w:r>
        <w:rPr>
          <w:sz w:val="28"/>
          <w:szCs w:val="28"/>
        </w:rPr>
        <w:t xml:space="preserve">Глава города Горячий </w:t>
      </w:r>
      <w:r>
        <w:rPr>
          <w:sz w:val="28"/>
          <w:szCs w:val="28"/>
        </w:rPr>
        <w:t xml:space="preserve">Ключ избирается тайным голосованием Советом из числа кандидатов, представленных конкурсной комиссией по результатам конкурса, сроком на 5 лет. Решение об избрании главы города Горячий Ключ принимается большинством голосов от установленного числа депутатов.</w:t>
      </w:r>
      <w:r/>
    </w:p>
    <w:p>
      <w:pPr>
        <w:pStyle w:val="1175"/>
        <w:ind w:left="0" w:right="0" w:firstLine="851"/>
        <w:jc w:val="both"/>
        <w:spacing w:before="0" w:after="0" w:line="240" w:lineRule="auto"/>
      </w:pPr>
      <w:r>
        <w:rPr>
          <w:sz w:val="28"/>
          <w:szCs w:val="28"/>
        </w:rPr>
        <w:t xml:space="preserve">Решение о назначении конкурса по отбору кандидатур на должность главы города Горячий Ключ принимается Советом не позднее чем за 60 дней до дня истечения срока полномочий главы города Горячий Ключ.</w:t>
      </w:r>
      <w:r/>
    </w:p>
    <w:p>
      <w:pPr>
        <w:pStyle w:val="1175"/>
        <w:ind w:left="0" w:right="0" w:firstLine="851"/>
        <w:jc w:val="both"/>
        <w:spacing w:before="0" w:after="0" w:line="240" w:lineRule="auto"/>
      </w:pPr>
      <w:r>
        <w:rPr>
          <w:sz w:val="28"/>
          <w:szCs w:val="28"/>
        </w:rPr>
        <w:t xml:space="preserve">Порядок проведения конкурса по отбору кан</w:t>
      </w:r>
      <w:r>
        <w:rPr>
          <w:sz w:val="28"/>
          <w:szCs w:val="28"/>
        </w:rPr>
        <w:t xml:space="preserve">дидатур на должность главы города Горячий Ключ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r/>
    </w:p>
    <w:p>
      <w:pPr>
        <w:pStyle w:val="1175"/>
        <w:ind w:left="0" w:right="0" w:firstLine="851"/>
        <w:jc w:val="both"/>
        <w:spacing w:before="0" w:after="0" w:line="240" w:lineRule="auto"/>
      </w:pPr>
      <w:r>
        <w:rPr>
          <w:sz w:val="28"/>
          <w:szCs w:val="28"/>
        </w:rPr>
        <w:t xml:space="preserve">Общее число членов конкурсной комиссии в муниципальном образовании город Горячий Ключ устанавливается Советом.</w:t>
      </w:r>
      <w:r/>
    </w:p>
    <w:p>
      <w:pPr>
        <w:pStyle w:val="1175"/>
        <w:ind w:left="0" w:right="0" w:firstLine="851"/>
        <w:jc w:val="both"/>
        <w:spacing w:before="0" w:after="0" w:line="240" w:lineRule="auto"/>
      </w:pPr>
      <w:r>
        <w:rPr>
          <w:sz w:val="28"/>
          <w:szCs w:val="28"/>
        </w:rPr>
        <w:t xml:space="preserve">Кандидатом на должность главы города Горячий Ключ может быть зарегистрирован гражданин, который на день проведения конкурса не имеет в соответствии с Федеральным </w:t>
      </w:r>
      <w:r>
        <w:fldChar w:fldCharType="begin"/>
      </w:r>
      <w:r>
        <w:instrText xml:space="preserve"> HYPERLINK "consultantplus://offline/ref=D1B110EDB7D238E9706197607E373609A8B158C5642D15FA58A38A993CCBhBN"</w:instrText>
      </w:r>
      <w:r>
        <w:fldChar w:fldCharType="separate"/>
      </w:r>
      <w:r>
        <w:rPr>
          <w:rStyle w:val="1145"/>
          <w:color w:val="000000"/>
          <w:sz w:val="28"/>
          <w:szCs w:val="28"/>
          <w:u w:val="none"/>
        </w:rPr>
        <w:t xml:space="preserve">законом</w:t>
      </w:r>
      <w:r>
        <w:fldChar w:fldCharType="end"/>
      </w:r>
      <w:r>
        <w:rPr>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p>
    <w:p>
      <w:pPr>
        <w:pStyle w:val="1175"/>
        <w:ind w:left="0" w:right="0" w:firstLine="851"/>
        <w:jc w:val="both"/>
        <w:spacing w:before="0" w:after="0" w:line="240" w:lineRule="auto"/>
      </w:pPr>
      <w:r>
        <w:rPr>
          <w:sz w:val="28"/>
          <w:szCs w:val="28"/>
        </w:rPr>
        <w:t xml:space="preserve">Совету для проведения голосования по кандидатурам на должность главы города Горячий Ключ представляется не менее двух зарегистрированных конкурсной комиссией кандидатов.</w:t>
      </w:r>
      <w:r/>
    </w:p>
    <w:p>
      <w:pPr>
        <w:pStyle w:val="861"/>
        <w:ind w:left="0" w:right="0" w:firstLine="851"/>
        <w:jc w:val="both"/>
      </w:pPr>
      <w:r>
        <w:rPr>
          <w:sz w:val="28"/>
          <w:szCs w:val="28"/>
        </w:rPr>
        <w:t xml:space="preserve">Решение об избрании главы города Горячий Ключ принимается после проведения конкурса в срок, установленный Регламентом Совета.</w:t>
      </w:r>
      <w:r/>
    </w:p>
    <w:p>
      <w:pPr>
        <w:pStyle w:val="861"/>
        <w:ind w:left="0" w:right="0" w:firstLine="851"/>
        <w:jc w:val="both"/>
      </w:pPr>
      <w:r>
        <w:rPr>
          <w:sz w:val="28"/>
          <w:szCs w:val="28"/>
        </w:rPr>
        <w:t xml:space="preserve">5. Главой города Горячий Ключ может быть избран гражданин Российской Федерации, достигший возраста 21 года.</w:t>
      </w:r>
      <w:r/>
    </w:p>
    <w:p>
      <w:pPr>
        <w:pStyle w:val="1167"/>
        <w:ind w:left="0" w:right="0" w:firstLine="851"/>
        <w:jc w:val="both"/>
      </w:pPr>
      <w:r>
        <w:rPr>
          <w:rFonts w:ascii="Times New Roman" w:hAnsi="Times New Roman" w:cs="Times New Roman"/>
          <w:sz w:val="28"/>
          <w:szCs w:val="28"/>
        </w:rPr>
        <w:t xml:space="preserve">Полномочия главы города Горячий Ключ начинаются со дня его вступления в должность и прекращаются в день вступления в должность вновь избранного главы города Горячий Ключ. </w:t>
      </w:r>
      <w:r/>
    </w:p>
    <w:p>
      <w:pPr>
        <w:pStyle w:val="1167"/>
        <w:ind w:left="0" w:right="0" w:firstLine="851"/>
        <w:jc w:val="both"/>
        <w:tabs>
          <w:tab w:val="left" w:pos="840" w:leader="none"/>
        </w:tabs>
      </w:pPr>
      <w:r>
        <w:rPr>
          <w:rFonts w:ascii="Times New Roman" w:hAnsi="Times New Roman" w:cs="Times New Roman"/>
          <w:sz w:val="28"/>
          <w:szCs w:val="28"/>
        </w:rPr>
        <w:t xml:space="preserve">6. Вступление в должность главы</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города </w:t>
      </w:r>
      <w:r>
        <w:rPr>
          <w:rFonts w:ascii="Times New Roman" w:hAnsi="Times New Roman" w:cs="Times New Roman"/>
          <w:color w:val="000000"/>
          <w:sz w:val="28"/>
          <w:szCs w:val="28"/>
        </w:rPr>
        <w:t xml:space="preserve">Горячий</w:t>
      </w:r>
      <w:r>
        <w:rPr>
          <w:rFonts w:ascii="Times New Roman" w:hAnsi="Times New Roman" w:cs="Times New Roman"/>
          <w:sz w:val="28"/>
          <w:szCs w:val="28"/>
        </w:rPr>
        <w:t xml:space="preserve"> Ключ</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осуществляется не позднее трех недель со дня избрания в торжественной обстановке на сессии Совета. </w:t>
      </w:r>
      <w:r/>
    </w:p>
    <w:p>
      <w:pPr>
        <w:pStyle w:val="1167"/>
        <w:ind w:left="0" w:right="0" w:firstLine="851"/>
        <w:jc w:val="both"/>
        <w:tabs>
          <w:tab w:val="left" w:pos="840" w:leader="none"/>
        </w:tabs>
      </w:pPr>
      <w:r>
        <w:rPr>
          <w:rFonts w:ascii="Times New Roman" w:hAnsi="Times New Roman" w:cs="Times New Roman"/>
          <w:sz w:val="28"/>
          <w:szCs w:val="28"/>
        </w:rPr>
        <w:t xml:space="preserve">7.В трехмесячный срок после вступления в должность глава города Горячий Ключ представляет населению </w:t>
      </w:r>
      <w:r>
        <w:rPr>
          <w:rFonts w:ascii="Times New Roman" w:hAnsi="Times New Roman" w:cs="Times New Roman"/>
          <w:sz w:val="28"/>
          <w:szCs w:val="28"/>
        </w:rPr>
        <w:t xml:space="preserve">муниципального образования город Горячий Ключ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муниципального образования город Горячий Ключ.</w:t>
      </w:r>
      <w:r/>
    </w:p>
    <w:p>
      <w:pPr>
        <w:pStyle w:val="861"/>
        <w:ind w:left="0" w:right="0" w:firstLine="851"/>
        <w:jc w:val="both"/>
      </w:pPr>
      <w:r>
        <w:rPr>
          <w:sz w:val="28"/>
          <w:szCs w:val="28"/>
        </w:rPr>
        <w:t xml:space="preserve">8. </w:t>
      </w:r>
      <w:r>
        <w:rPr>
          <w:color w:val="000000"/>
          <w:sz w:val="28"/>
          <w:szCs w:val="28"/>
        </w:rPr>
        <w:t xml:space="preserve">Глава города Горячий Ключ не может быть депутатом Государственной</w:t>
      </w:r>
      <w:r>
        <w:rPr>
          <w:color w:val="000000"/>
          <w:sz w:val="28"/>
          <w:szCs w:val="28"/>
        </w:rPr>
        <w:t xml:space="preserve">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w:t>
      </w:r>
      <w:r>
        <w:rPr>
          <w:color w:val="000000"/>
          <w:sz w:val="28"/>
          <w:szCs w:val="28"/>
        </w:rPr>
        <w:t xml:space="preserve">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города Горячий Ключ не может одновременно исполнять полномо</w:t>
      </w:r>
      <w:r>
        <w:rPr>
          <w:color w:val="000000"/>
          <w:sz w:val="28"/>
          <w:szCs w:val="28"/>
        </w:rPr>
        <w:t xml:space="preserve">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r/>
    </w:p>
    <w:p>
      <w:pPr>
        <w:pStyle w:val="861"/>
        <w:ind w:left="0" w:right="0" w:firstLine="851"/>
        <w:jc w:val="both"/>
      </w:pPr>
      <w:r>
        <w:rPr>
          <w:sz w:val="28"/>
          <w:szCs w:val="28"/>
        </w:rPr>
        <w:t xml:space="preserve">9. Глава города Горячий Ключ не вправе:</w:t>
      </w:r>
      <w:r/>
    </w:p>
    <w:p>
      <w:pPr>
        <w:pStyle w:val="1173"/>
        <w:ind w:left="0" w:right="0" w:firstLine="851"/>
        <w:jc w:val="both"/>
      </w:pPr>
      <w:r>
        <w:rPr>
          <w:rFonts w:eastAsia="Calibri"/>
          <w:sz w:val="28"/>
          <w:szCs w:val="28"/>
        </w:rPr>
        <w:t xml:space="preserve">1) заниматься предпринимательской деятельностью лично или через доверенных лиц;</w:t>
      </w:r>
      <w:r/>
    </w:p>
    <w:p>
      <w:pPr>
        <w:pStyle w:val="1173"/>
        <w:ind w:left="0" w:right="0" w:firstLine="851"/>
        <w:jc w:val="both"/>
      </w:pPr>
      <w:r>
        <w:rPr>
          <w:rFonts w:eastAsia="Calibri"/>
          <w:sz w:val="28"/>
          <w:szCs w:val="28"/>
        </w:rPr>
        <w:t xml:space="preserve">2) участвовать в управлении коммерческой или некоммерческой организацией, за исключением следующих случаев:</w:t>
      </w:r>
      <w:r/>
    </w:p>
    <w:p>
      <w:pPr>
        <w:pStyle w:val="1173"/>
        <w:ind w:left="0" w:right="0" w:firstLine="851"/>
        <w:jc w:val="both"/>
      </w:pPr>
      <w:r>
        <w:rPr>
          <w:rFonts w:eastAsia="Calibri"/>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w:t>
      </w:r>
      <w:r>
        <w:rPr>
          <w:rFonts w:eastAsia="Calibri"/>
          <w:sz w:val="28"/>
          <w:szCs w:val="28"/>
        </w:rPr>
        <w:t xml:space="preserve">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p>
    <w:p>
      <w:pPr>
        <w:pStyle w:val="1173"/>
        <w:ind w:left="0" w:right="0" w:firstLine="851"/>
        <w:jc w:val="both"/>
      </w:pPr>
      <w:r>
        <w:rPr>
          <w:rFonts w:eastAsia="Calibri"/>
          <w:sz w:val="28"/>
          <w:szCs w:val="28"/>
        </w:rPr>
        <w:t xml:space="preserve">б) участие на безвозмездной основе в управлении некоммерческой организацией (кроме участия в управлении </w:t>
      </w:r>
      <w:r>
        <w:rPr>
          <w:rFonts w:eastAsia="Calibri"/>
          <w:sz w:val="28"/>
          <w:szCs w:val="28"/>
        </w:rPr>
        <w:t xml:space="preserve">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w:t>
      </w:r>
      <w:r>
        <w:rPr>
          <w:rFonts w:eastAsia="Calibri"/>
          <w:sz w:val="28"/>
          <w:szCs w:val="28"/>
        </w:rPr>
        <w:t xml:space="preserve">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Губернатора Краснодарского края;</w:t>
      </w:r>
      <w:r/>
    </w:p>
    <w:p>
      <w:pPr>
        <w:pStyle w:val="1173"/>
        <w:ind w:left="0" w:right="0" w:firstLine="851"/>
        <w:jc w:val="both"/>
      </w:pPr>
      <w:r>
        <w:rPr>
          <w:rFonts w:eastAsia="Calibri"/>
          <w:sz w:val="28"/>
          <w:szCs w:val="28"/>
        </w:rPr>
        <w:t xml:space="preserve">в) представление на безвозмездной основе интересов муниципального образования город Горячий Ключ в совете муниципальных образований Краснодарского края, иных объединениях муниципальных образований, а также в их органах управления;</w:t>
      </w:r>
      <w:r/>
    </w:p>
    <w:p>
      <w:pPr>
        <w:pStyle w:val="1173"/>
        <w:ind w:left="0" w:right="0" w:firstLine="851"/>
        <w:jc w:val="both"/>
      </w:pPr>
      <w:r>
        <w:rPr>
          <w:rFonts w:eastAsia="Calibri"/>
          <w:sz w:val="28"/>
          <w:szCs w:val="28"/>
        </w:rPr>
        <w:t xml:space="preserve">г) представление на бе</w:t>
      </w:r>
      <w:r>
        <w:rPr>
          <w:rFonts w:eastAsia="Calibri"/>
          <w:sz w:val="28"/>
          <w:szCs w:val="28"/>
        </w:rPr>
        <w:t xml:space="preserve">звозмездной основе интересов муниципального образования город Горячий Ключ в органах управления и ревизионной комиссии организации, учредителем (акционером, участником) которой является муниципального образования город Горячий Ключ, в соответствии с муници</w:t>
      </w:r>
      <w:r>
        <w:rPr>
          <w:rFonts w:eastAsia="Calibri"/>
          <w:sz w:val="28"/>
          <w:szCs w:val="28"/>
        </w:rPr>
        <w:t xml:space="preserve">пальными правовыми актами, определяющими порядок осуществления от имени муниципального образования город Горячий Ключ полномочий учредителя организации либо порядок управления находящимися в муниципальной собственности акциями (долями в уставном капитале);</w:t>
      </w:r>
      <w:r/>
    </w:p>
    <w:p>
      <w:pPr>
        <w:pStyle w:val="1173"/>
        <w:ind w:left="0" w:right="0" w:firstLine="851"/>
        <w:jc w:val="both"/>
      </w:pPr>
      <w:r>
        <w:rPr>
          <w:rFonts w:eastAsia="Calibri"/>
          <w:sz w:val="28"/>
          <w:szCs w:val="28"/>
        </w:rPr>
        <w:t xml:space="preserve">д) иные случаи, предусмотренные федеральными законами;</w:t>
      </w:r>
      <w:r/>
    </w:p>
    <w:p>
      <w:pPr>
        <w:pStyle w:val="1173"/>
        <w:ind w:left="0" w:right="0" w:firstLine="851"/>
        <w:jc w:val="both"/>
      </w:pPr>
      <w:r>
        <w:rPr>
          <w:rFonts w:eastAsia="Calibri"/>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w:t>
      </w:r>
      <w:r>
        <w:rPr>
          <w:rFonts w:eastAsia="Calibri"/>
          <w:sz w:val="28"/>
          <w:szCs w:val="28"/>
        </w:rPr>
        <w:t xml:space="preserve">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p>
    <w:p>
      <w:pPr>
        <w:pStyle w:val="1173"/>
        <w:ind w:left="0" w:right="0" w:firstLine="851"/>
        <w:jc w:val="both"/>
      </w:pPr>
      <w:r>
        <w:rPr>
          <w:rFonts w:eastAsia="Calibri"/>
          <w:sz w:val="28"/>
          <w:szCs w:val="28"/>
        </w:rPr>
        <w:t xml:space="preserve">4) входить в состав органов управления, попечительских или наблюдательных советов, иных органов</w:t>
      </w:r>
      <w:r>
        <w:rPr>
          <w:rFonts w:eastAsia="Calibri"/>
          <w:sz w:val="28"/>
          <w:szCs w:val="28"/>
        </w:rPr>
        <w:t xml:space="preserve">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p>
    <w:p>
      <w:pPr>
        <w:pStyle w:val="1173"/>
        <w:ind w:left="0" w:right="0" w:firstLine="851"/>
        <w:jc w:val="both"/>
      </w:pPr>
      <w:r>
        <w:rPr>
          <w:sz w:val="28"/>
          <w:szCs w:val="28"/>
        </w:rPr>
        <w:t xml:space="preserve">10. Гарантии прав главы города Горячий Ключ при</w:t>
      </w:r>
      <w:r>
        <w:rPr>
          <w:sz w:val="28"/>
          <w:szCs w:val="28"/>
        </w:rPr>
        <w:t xml:space="preserve">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w:t>
      </w:r>
      <w:r>
        <w:rPr>
          <w:sz w:val="28"/>
          <w:szCs w:val="28"/>
        </w:rPr>
        <w:t xml:space="preserve">ий в отношении главы города Горячий Ключ,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r/>
    </w:p>
    <w:p>
      <w:pPr>
        <w:pStyle w:val="1167"/>
        <w:ind w:left="0" w:right="0" w:firstLine="851"/>
        <w:jc w:val="both"/>
      </w:pPr>
      <w:r>
        <w:rPr>
          <w:rFonts w:ascii="Times New Roman" w:hAnsi="Times New Roman" w:cs="Times New Roman"/>
          <w:sz w:val="28"/>
          <w:szCs w:val="28"/>
        </w:rPr>
        <w:t xml:space="preserve">11. Глава города Горячий Ключ</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города Горячий Ключ</w:t>
      </w:r>
      <w:r>
        <w:rPr>
          <w:rFonts w:ascii="Times New Roman" w:hAnsi="Times New Roman" w:cs="Times New Roman"/>
          <w:color w:val="000000"/>
          <w:sz w:val="28"/>
          <w:szCs w:val="28"/>
        </w:rPr>
        <w:t xml:space="preserve">,</w:t>
      </w:r>
      <w:r>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главой города Горячий Ключ</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были допущены публичные оскорбления, клевета или иные нарушения, ответственность за которые предусмотрена федеральным законом.</w:t>
      </w:r>
      <w:r/>
    </w:p>
    <w:p>
      <w:pPr>
        <w:pStyle w:val="861"/>
        <w:ind w:left="0" w:right="0" w:firstLine="851"/>
        <w:jc w:val="both"/>
      </w:pPr>
      <w:r>
        <w:rPr>
          <w:sz w:val="28"/>
          <w:szCs w:val="28"/>
        </w:rPr>
        <w:t xml:space="preserve">12. Глава города Горячий Ключ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p>
    <w:p>
      <w:pPr>
        <w:pStyle w:val="861"/>
        <w:ind w:left="0" w:right="0" w:firstLine="851"/>
        <w:jc w:val="both"/>
      </w:pPr>
      <w:r>
        <w:rPr>
          <w:sz w:val="28"/>
          <w:szCs w:val="28"/>
        </w:rPr>
        <w:t xml:space="preserve">13. Глава города Горячий Ключ должен соблюдать ограничения, запреты, исполнять обязанности, которые установлены Федеральным </w:t>
      </w:r>
      <w:r>
        <w:fldChar w:fldCharType="begin"/>
      </w:r>
      <w:r>
        <w:instrText xml:space="preserve"> HYPERLINK "consultantplus://offline/ref=BA12721EF2EAB48078B01F5700B78E5B01B1F6D56308282EFA806B99B2IEW9G"</w:instrText>
      </w:r>
      <w:r>
        <w:fldChar w:fldCharType="separate"/>
      </w:r>
      <w:r>
        <w:rPr>
          <w:rStyle w:val="1145"/>
          <w:color w:val="000000"/>
          <w:sz w:val="28"/>
          <w:szCs w:val="28"/>
          <w:u w:val="none"/>
        </w:rPr>
        <w:t xml:space="preserve">законом</w:t>
      </w:r>
      <w:r>
        <w:fldChar w:fldCharType="end"/>
      </w:r>
      <w:r>
        <w:rPr>
          <w:sz w:val="28"/>
          <w:szCs w:val="28"/>
        </w:rPr>
        <w:t xml:space="preserve"> от 25.12.2008 № 273-ФЗ «О противодействии коррупции», Федеральным </w:t>
      </w:r>
      <w:r>
        <w:fldChar w:fldCharType="begin"/>
      </w:r>
      <w:r>
        <w:instrText xml:space="preserve"> HYPERLINK "consultantplus://offline/ref=BA12721EF2EAB48078B01F5700B78E5B02B9FED36205282EFA806B99B2IEW9G"</w:instrText>
      </w:r>
      <w:r>
        <w:fldChar w:fldCharType="separate"/>
      </w:r>
      <w:r>
        <w:rPr>
          <w:rStyle w:val="1145"/>
          <w:color w:val="000000"/>
          <w:sz w:val="28"/>
          <w:szCs w:val="28"/>
          <w:u w:val="none"/>
        </w:rPr>
        <w:t xml:space="preserve">законом</w:t>
      </w:r>
      <w:r>
        <w:fldChar w:fldCharType="end"/>
      </w:r>
      <w:r>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r>
        <w:fldChar w:fldCharType="begin"/>
      </w:r>
      <w:r>
        <w:instrText xml:space="preserve"> HYPERLINK "consultantplus://offline/ref=BA12721EF2EAB48078B01F5700B78E5B02B9FFD56C00282EFA806B99B2IEW9G"</w:instrText>
      </w:r>
      <w:r>
        <w:fldChar w:fldCharType="separate"/>
      </w:r>
      <w:r>
        <w:rPr>
          <w:rStyle w:val="1145"/>
          <w:color w:val="000000"/>
          <w:sz w:val="28"/>
          <w:szCs w:val="28"/>
          <w:u w:val="none"/>
        </w:rPr>
        <w:t xml:space="preserve">законом</w:t>
      </w:r>
      <w:r>
        <w:fldChar w:fldCharType="end"/>
      </w:r>
      <w:r>
        <w:rPr>
          <w:sz w:val="28"/>
          <w:szCs w:val="28"/>
        </w:rPr>
        <w:t xml:space="preserve"> от 07.05.2013 № 79-ФЗ «О запрете </w:t>
      </w:r>
      <w:r>
        <w:rPr>
          <w:sz w:val="28"/>
          <w:szCs w:val="28"/>
        </w:rPr>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p>
    <w:p>
      <w:pPr>
        <w:pStyle w:val="861"/>
        <w:ind w:left="0" w:right="0" w:firstLine="851"/>
        <w:jc w:val="both"/>
        <w:rPr>
          <w:b/>
          <w:sz w:val="28"/>
          <w:szCs w:val="28"/>
        </w:rPr>
      </w:pPr>
      <w:r>
        <w:rPr>
          <w:b/>
          <w:sz w:val="28"/>
          <w:szCs w:val="28"/>
        </w:rPr>
      </w:r>
      <w:r/>
    </w:p>
    <w:p>
      <w:pPr>
        <w:pStyle w:val="861"/>
        <w:ind w:left="0" w:right="0" w:firstLine="851"/>
        <w:jc w:val="both"/>
      </w:pPr>
      <w:r>
        <w:rPr>
          <w:b/>
          <w:sz w:val="28"/>
          <w:szCs w:val="28"/>
        </w:rPr>
        <w:t xml:space="preserve">Статья 33. Полномочия главы </w:t>
      </w:r>
      <w:r>
        <w:rPr>
          <w:b/>
          <w:color w:val="000000"/>
          <w:sz w:val="28"/>
          <w:szCs w:val="28"/>
        </w:rPr>
        <w:t xml:space="preserve">города </w:t>
      </w:r>
      <w:r>
        <w:rPr>
          <w:b/>
          <w:sz w:val="28"/>
          <w:szCs w:val="28"/>
        </w:rPr>
        <w:t xml:space="preserve">Горячий Ключ</w:t>
      </w:r>
      <w:r>
        <w:rPr>
          <w:sz w:val="28"/>
          <w:szCs w:val="28"/>
        </w:rPr>
        <w:t xml:space="preserve"> </w:t>
      </w:r>
      <w:r/>
    </w:p>
    <w:p>
      <w:pPr>
        <w:pStyle w:val="861"/>
        <w:ind w:left="0" w:right="0" w:firstLine="851"/>
        <w:jc w:val="both"/>
      </w:pPr>
      <w:r>
        <w:rPr>
          <w:sz w:val="28"/>
          <w:szCs w:val="28"/>
        </w:rPr>
        <w:t xml:space="preserve">1. Глава</w:t>
      </w:r>
      <w:r>
        <w:rPr>
          <w:color w:val="000000"/>
          <w:sz w:val="28"/>
          <w:szCs w:val="28"/>
        </w:rPr>
        <w:t xml:space="preserve"> города </w:t>
      </w:r>
      <w:r>
        <w:rPr>
          <w:sz w:val="28"/>
          <w:szCs w:val="28"/>
        </w:rPr>
        <w:t xml:space="preserve">Горячий Ключ</w:t>
      </w:r>
      <w:r>
        <w:rPr>
          <w:color w:val="000000"/>
          <w:sz w:val="28"/>
          <w:szCs w:val="28"/>
        </w:rPr>
        <w:t xml:space="preserve"> </w:t>
      </w:r>
      <w:r>
        <w:rPr>
          <w:sz w:val="28"/>
          <w:szCs w:val="28"/>
        </w:rPr>
        <w:t xml:space="preserve">в пределах своих полномочий:</w:t>
      </w:r>
      <w:r/>
    </w:p>
    <w:p>
      <w:pPr>
        <w:pStyle w:val="861"/>
        <w:ind w:left="0" w:right="0" w:firstLine="851"/>
        <w:jc w:val="both"/>
      </w:pPr>
      <w:r>
        <w:rPr>
          <w:sz w:val="28"/>
          <w:szCs w:val="28"/>
        </w:rPr>
        <w:t xml:space="preserve">1) представляет муниципальное </w:t>
      </w:r>
      <w:r>
        <w:rPr>
          <w:sz w:val="28"/>
          <w:szCs w:val="28"/>
        </w:rPr>
        <w:t xml:space="preserve">образование город Горячий Ключ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город Горячий Ключ;</w:t>
      </w:r>
      <w:r/>
    </w:p>
    <w:p>
      <w:pPr>
        <w:pStyle w:val="1167"/>
        <w:ind w:left="0" w:right="0" w:firstLine="851"/>
        <w:jc w:val="both"/>
      </w:pPr>
      <w:r>
        <w:rPr>
          <w:rFonts w:ascii="Times New Roman" w:hAnsi="Times New Roman" w:cs="Times New Roman"/>
          <w:sz w:val="28"/>
          <w:szCs w:val="28"/>
        </w:rPr>
        <w:t xml:space="preserve">2) подписывает и обнародует в порядке, установленном настоящим уставом, нормативные правовые акты, принятые Советом;</w:t>
      </w:r>
      <w:r/>
    </w:p>
    <w:p>
      <w:pPr>
        <w:pStyle w:val="1167"/>
        <w:ind w:left="0" w:right="0" w:firstLine="851"/>
        <w:jc w:val="both"/>
      </w:pPr>
      <w:r>
        <w:rPr>
          <w:rFonts w:ascii="Times New Roman" w:hAnsi="Times New Roman" w:cs="Times New Roman"/>
          <w:sz w:val="28"/>
          <w:szCs w:val="28"/>
        </w:rPr>
        <w:t xml:space="preserve">3) издает в пределах своих полномочий правовые акты;</w:t>
      </w:r>
      <w:r/>
    </w:p>
    <w:p>
      <w:pPr>
        <w:pStyle w:val="1167"/>
        <w:ind w:left="0" w:right="0" w:firstLine="851"/>
        <w:jc w:val="both"/>
      </w:pPr>
      <w:r>
        <w:rPr>
          <w:rFonts w:ascii="Times New Roman" w:hAnsi="Times New Roman" w:cs="Times New Roman"/>
          <w:sz w:val="28"/>
          <w:szCs w:val="28"/>
        </w:rPr>
        <w:t xml:space="preserve">4) вправе требовать созыва внеочередной сессии Совета;</w:t>
      </w:r>
      <w:r/>
    </w:p>
    <w:p>
      <w:pPr>
        <w:pStyle w:val="1167"/>
        <w:ind w:left="0" w:right="0" w:firstLine="851"/>
        <w:jc w:val="both"/>
      </w:pPr>
      <w:r>
        <w:rPr>
          <w:rFonts w:ascii="Times New Roman" w:hAnsi="Times New Roman" w:cs="Times New Roman"/>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r/>
    </w:p>
    <w:p>
      <w:pPr>
        <w:pStyle w:val="1167"/>
        <w:ind w:left="0" w:right="0" w:firstLine="851"/>
        <w:jc w:val="both"/>
      </w:pPr>
      <w:r>
        <w:rPr>
          <w:rFonts w:ascii="Times New Roman" w:hAnsi="Times New Roman" w:cs="Times New Roman"/>
          <w:sz w:val="28"/>
          <w:szCs w:val="28"/>
        </w:rPr>
        <w:t xml:space="preserve">2. Глава </w:t>
      </w:r>
      <w:r>
        <w:rPr>
          <w:rFonts w:ascii="Times New Roman" w:hAnsi="Times New Roman" w:cs="Times New Roman"/>
          <w:color w:val="000000"/>
          <w:sz w:val="28"/>
          <w:szCs w:val="28"/>
        </w:rPr>
        <w:t xml:space="preserve">города </w:t>
      </w:r>
      <w:r>
        <w:rPr>
          <w:rFonts w:ascii="Times New Roman" w:hAnsi="Times New Roman" w:cs="Times New Roman"/>
          <w:sz w:val="28"/>
          <w:szCs w:val="28"/>
        </w:rPr>
        <w:t xml:space="preserve">Горячий Ключ, как глава администрации:</w:t>
      </w:r>
      <w:r/>
    </w:p>
    <w:p>
      <w:pPr>
        <w:pStyle w:val="861"/>
        <w:ind w:left="0" w:right="0" w:firstLine="851"/>
        <w:jc w:val="both"/>
        <w:widowControl/>
      </w:pPr>
      <w:r>
        <w:rPr>
          <w:rFonts w:eastAsia="Calibri"/>
          <w:sz w:val="28"/>
          <w:szCs w:val="28"/>
        </w:rPr>
        <w:t xml:space="preserve">1) руководит деятельностью администрации муниципального образования город </w:t>
      </w:r>
      <w:r>
        <w:rPr>
          <w:sz w:val="28"/>
          <w:szCs w:val="28"/>
        </w:rPr>
        <w:t xml:space="preserve">Горячий Ключ</w:t>
      </w:r>
      <w:r>
        <w:rPr>
          <w:rFonts w:eastAsia="Calibri"/>
          <w:sz w:val="28"/>
          <w:szCs w:val="28"/>
        </w:rPr>
        <w:t xml:space="preserve">, определяет полномочия заместителей главы города, руководителей структурных подразделений администрации;</w:t>
      </w:r>
      <w:r/>
    </w:p>
    <w:p>
      <w:pPr>
        <w:pStyle w:val="861"/>
        <w:ind w:left="0" w:right="0" w:firstLine="851"/>
        <w:jc w:val="both"/>
        <w:widowControl/>
      </w:pPr>
      <w:r>
        <w:rPr>
          <w:rFonts w:eastAsia="Calibri"/>
          <w:sz w:val="28"/>
          <w:szCs w:val="28"/>
        </w:rPr>
        <w:t xml:space="preserve">2) принимает необходимые меры по обеспечению и защите интересов муниципального образования город </w:t>
      </w:r>
      <w:r>
        <w:rPr>
          <w:sz w:val="28"/>
          <w:szCs w:val="28"/>
        </w:rPr>
        <w:t xml:space="preserve">Горячий Ключ</w:t>
      </w:r>
      <w:r>
        <w:rPr>
          <w:rFonts w:eastAsia="Calibri"/>
          <w:sz w:val="28"/>
          <w:szCs w:val="28"/>
        </w:rPr>
        <w:t xml:space="preserve"> в суде, в федеральных и краевых органах государственной власти;</w:t>
      </w:r>
      <w:r/>
    </w:p>
    <w:p>
      <w:pPr>
        <w:pStyle w:val="861"/>
        <w:ind w:left="0" w:right="0" w:firstLine="851"/>
        <w:jc w:val="both"/>
        <w:widowControl/>
      </w:pPr>
      <w:r>
        <w:rPr>
          <w:rFonts w:eastAsia="Calibri"/>
          <w:sz w:val="28"/>
          <w:szCs w:val="28"/>
        </w:rPr>
        <w:t xml:space="preserve">3) издает в пределах своих полномочий правовые акты;</w:t>
      </w:r>
      <w:r/>
    </w:p>
    <w:p>
      <w:pPr>
        <w:pStyle w:val="861"/>
        <w:ind w:left="0" w:right="0" w:firstLine="851"/>
        <w:jc w:val="both"/>
        <w:widowControl/>
      </w:pPr>
      <w:r>
        <w:rPr>
          <w:rFonts w:eastAsia="Calibri"/>
          <w:sz w:val="28"/>
          <w:szCs w:val="28"/>
        </w:rPr>
        <w:t xml:space="preserve">4) вносит для утверждения в Совет проект бюджета муниципального образования город </w:t>
      </w:r>
      <w:r>
        <w:rPr>
          <w:sz w:val="28"/>
          <w:szCs w:val="28"/>
        </w:rPr>
        <w:t xml:space="preserve">Горячий Ключ</w:t>
      </w:r>
      <w:r>
        <w:rPr>
          <w:rFonts w:eastAsia="Calibri"/>
          <w:sz w:val="28"/>
          <w:szCs w:val="28"/>
        </w:rPr>
        <w:t xml:space="preserve">, представляет отчет о его исполнении;</w:t>
      </w:r>
      <w:r/>
    </w:p>
    <w:p>
      <w:pPr>
        <w:pStyle w:val="861"/>
        <w:ind w:left="0" w:right="0" w:firstLine="851"/>
        <w:jc w:val="both"/>
        <w:widowControl/>
      </w:pPr>
      <w:r>
        <w:rPr>
          <w:rFonts w:eastAsia="Calibri"/>
          <w:sz w:val="28"/>
          <w:szCs w:val="28"/>
        </w:rPr>
        <w:t xml:space="preserve">5) </w:t>
      </w:r>
      <w:r>
        <w:rPr>
          <w:sz w:val="28"/>
          <w:szCs w:val="28"/>
        </w:rPr>
        <w:t xml:space="preserve">представляет на рассмотрение Совета проекты решений о введении или отмене </w:t>
      </w:r>
      <w:r>
        <w:rPr>
          <w:sz w:val="28"/>
          <w:szCs w:val="28"/>
        </w:rPr>
        <w:t xml:space="preserve">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r/>
    </w:p>
    <w:p>
      <w:pPr>
        <w:pStyle w:val="861"/>
        <w:ind w:left="0" w:right="0" w:firstLine="851"/>
        <w:jc w:val="both"/>
        <w:widowControl/>
      </w:pPr>
      <w:r>
        <w:rPr>
          <w:sz w:val="28"/>
          <w:szCs w:val="28"/>
        </w:rPr>
        <w:t xml:space="preserve">6) вносит в Совет проекты муниципальных правовых актов о внесении</w:t>
      </w:r>
      <w:r>
        <w:rPr>
          <w:b/>
          <w:sz w:val="28"/>
          <w:szCs w:val="28"/>
        </w:rPr>
        <w:t xml:space="preserve"> </w:t>
      </w:r>
      <w:r>
        <w:rPr>
          <w:sz w:val="28"/>
          <w:szCs w:val="28"/>
        </w:rPr>
        <w:t xml:space="preserve">изменений и дополнений в устав муниципального образования </w:t>
      </w:r>
      <w:r>
        <w:rPr>
          <w:rFonts w:eastAsia="Calibri"/>
          <w:sz w:val="28"/>
          <w:szCs w:val="28"/>
        </w:rPr>
        <w:t xml:space="preserve">город </w:t>
      </w:r>
      <w:r>
        <w:rPr>
          <w:sz w:val="28"/>
          <w:szCs w:val="28"/>
        </w:rPr>
        <w:t xml:space="preserve">Горячий Ключ, обладает правом внесения в Совет проектов иных муниципальных правовых актов</w:t>
      </w:r>
      <w:r>
        <w:rPr>
          <w:rFonts w:eastAsia="Calibri"/>
          <w:sz w:val="28"/>
          <w:szCs w:val="28"/>
        </w:rPr>
        <w:t xml:space="preserve">;</w:t>
      </w:r>
      <w:r/>
    </w:p>
    <w:p>
      <w:pPr>
        <w:pStyle w:val="861"/>
        <w:ind w:left="0" w:right="0" w:firstLine="851"/>
        <w:jc w:val="both"/>
        <w:widowControl/>
      </w:pPr>
      <w:r>
        <w:rPr>
          <w:rFonts w:eastAsia="Calibri"/>
          <w:sz w:val="28"/>
          <w:szCs w:val="28"/>
        </w:rPr>
        <w:t xml:space="preserve">7) </w:t>
      </w:r>
      <w:r>
        <w:rPr>
          <w:sz w:val="28"/>
          <w:szCs w:val="28"/>
        </w:rPr>
        <w:t xml:space="preserve">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r>
        <w:rPr>
          <w:rFonts w:eastAsia="Calibri"/>
          <w:sz w:val="28"/>
          <w:szCs w:val="28"/>
        </w:rPr>
        <w:t xml:space="preserve">;</w:t>
      </w:r>
      <w:r/>
    </w:p>
    <w:p>
      <w:pPr>
        <w:pStyle w:val="1167"/>
        <w:ind w:left="0" w:right="0" w:firstLine="851"/>
        <w:jc w:val="both"/>
        <w:tabs>
          <w:tab w:val="left" w:pos="-2340" w:leader="none"/>
          <w:tab w:val="left" w:pos="-2160" w:leader="none"/>
        </w:tabs>
      </w:pPr>
      <w:r>
        <w:rPr>
          <w:rFonts w:ascii="Times New Roman" w:hAnsi="Times New Roman" w:cs="Times New Roman"/>
          <w:sz w:val="28"/>
          <w:szCs w:val="28"/>
        </w:rPr>
        <w:t xml:space="preserve">8) назначает и освобождает от должности заместителей главы </w:t>
      </w:r>
      <w:r>
        <w:rPr>
          <w:rFonts w:ascii="Times New Roman" w:hAnsi="Times New Roman" w:eastAsia="Calibri" w:cs="Times New Roman"/>
          <w:sz w:val="28"/>
          <w:szCs w:val="28"/>
        </w:rPr>
        <w:t xml:space="preserve">города </w:t>
      </w:r>
      <w:r>
        <w:rPr>
          <w:rFonts w:ascii="Times New Roman" w:hAnsi="Times New Roman" w:cs="Times New Roman"/>
          <w:sz w:val="28"/>
          <w:szCs w:val="28"/>
        </w:rPr>
        <w:t xml:space="preserve">Горячий Ключ</w:t>
      </w:r>
      <w:r>
        <w:rPr>
          <w:rFonts w:ascii="Times New Roman" w:hAnsi="Times New Roman" w:eastAsia="Calibri" w:cs="Times New Roman"/>
          <w:sz w:val="28"/>
          <w:szCs w:val="28"/>
        </w:rPr>
        <w:t xml:space="preserve"> </w:t>
      </w:r>
      <w:r>
        <w:rPr>
          <w:rFonts w:ascii="Times New Roman" w:hAnsi="Times New Roman" w:cs="Times New Roman"/>
          <w:sz w:val="28"/>
          <w:szCs w:val="28"/>
        </w:rPr>
        <w:t xml:space="preserve">в соответствии с законодательством и настоящим уставом; </w:t>
      </w:r>
      <w:r/>
    </w:p>
    <w:p>
      <w:pPr>
        <w:pStyle w:val="1167"/>
        <w:ind w:left="0" w:right="0" w:firstLine="851"/>
        <w:jc w:val="both"/>
        <w:tabs>
          <w:tab w:val="left" w:pos="-2160" w:leader="none"/>
        </w:tabs>
      </w:pPr>
      <w:r>
        <w:rPr>
          <w:rFonts w:ascii="Times New Roman" w:hAnsi="Times New Roman" w:cs="Times New Roman"/>
          <w:sz w:val="28"/>
          <w:szCs w:val="28"/>
        </w:rPr>
        <w:t xml:space="preserve">9) назначает и освобождает от должности руководителей отраслевых (функциональных) и территориальных органов администрации в соответствии с законодательством;</w:t>
      </w:r>
      <w:r/>
    </w:p>
    <w:p>
      <w:pPr>
        <w:pStyle w:val="861"/>
        <w:ind w:left="0" w:right="0" w:firstLine="851"/>
        <w:jc w:val="both"/>
        <w:widowControl/>
      </w:pPr>
      <w:r>
        <w:rPr>
          <w:rFonts w:eastAsia="Calibri"/>
          <w:sz w:val="28"/>
          <w:szCs w:val="28"/>
        </w:rPr>
        <w:t xml:space="preserve">10) осуществляет общее руководство муниципальной службой в администрации;</w:t>
      </w:r>
      <w:r/>
    </w:p>
    <w:p>
      <w:pPr>
        <w:pStyle w:val="861"/>
        <w:ind w:left="0" w:right="0" w:firstLine="851"/>
        <w:jc w:val="both"/>
        <w:widowControl/>
      </w:pPr>
      <w:r>
        <w:rPr>
          <w:rFonts w:eastAsia="Calibri"/>
          <w:sz w:val="28"/>
          <w:szCs w:val="28"/>
        </w:rPr>
        <w:t xml:space="preserve">11) организует прием граждан, рассмотрение обращений граждан в администрации;</w:t>
      </w:r>
      <w:r/>
    </w:p>
    <w:p>
      <w:pPr>
        <w:pStyle w:val="861"/>
        <w:ind w:left="0" w:right="0" w:firstLine="851"/>
        <w:jc w:val="both"/>
        <w:widowControl/>
      </w:pPr>
      <w:r>
        <w:rPr>
          <w:rFonts w:eastAsia="Calibri"/>
          <w:sz w:val="28"/>
          <w:szCs w:val="28"/>
        </w:rPr>
        <w:t xml:space="preserve">12) </w:t>
      </w:r>
      <w:r>
        <w:rPr>
          <w:bCs/>
          <w:sz w:val="28"/>
          <w:szCs w:val="28"/>
        </w:rPr>
        <w:t xml:space="preserve">выдает от имени муниципального образования город Горячий Ключ и от имени администрации доверенности в соответствии с законодательством;</w:t>
      </w:r>
      <w:r/>
    </w:p>
    <w:p>
      <w:pPr>
        <w:pStyle w:val="1175"/>
        <w:ind w:left="0" w:right="0" w:firstLine="851"/>
        <w:jc w:val="both"/>
        <w:spacing w:before="0" w:after="0" w:line="240" w:lineRule="auto"/>
      </w:pPr>
      <w:r>
        <w:rPr>
          <w:sz w:val="28"/>
          <w:szCs w:val="28"/>
        </w:rPr>
        <w:t xml:space="preserve">13) принимает решение о реализации проекта муниципально-частного партнерства, если публичным партнером является муниципальное образование город Горяч</w:t>
      </w:r>
      <w:r>
        <w:rPr>
          <w:sz w:val="28"/>
          <w:szCs w:val="28"/>
        </w:rPr>
        <w:t xml:space="preserve">ий Ключ либо планируется проведение совместного конкурса с участием муниципального образования город Горячий Ключ (за исключением случая, в котором планируется проведение совместного конкурса с участием Российской Федерации, субъекта Российской Федерации);</w:t>
      </w:r>
      <w:r/>
    </w:p>
    <w:p>
      <w:pPr>
        <w:pStyle w:val="861"/>
        <w:ind w:left="0" w:right="0" w:firstLine="851"/>
        <w:jc w:val="both"/>
        <w:widowControl/>
      </w:pPr>
      <w:r>
        <w:rPr>
          <w:sz w:val="28"/>
          <w:szCs w:val="28"/>
        </w:rPr>
        <w:t xml:space="preserve">14) определяет орган местного самоуправления, уполномоченный на осуществление полномочий в сфере муниципально-частн</w:t>
      </w:r>
      <w:r>
        <w:rPr>
          <w:sz w:val="28"/>
          <w:szCs w:val="28"/>
        </w:rPr>
        <w:t xml:space="preserve">ого партнёрства, предусмотренных статьей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Pr>
          <w:b/>
          <w:sz w:val="28"/>
          <w:szCs w:val="28"/>
        </w:rPr>
        <w:t xml:space="preserve">»</w:t>
      </w:r>
      <w:r>
        <w:rPr>
          <w:sz w:val="28"/>
          <w:szCs w:val="28"/>
        </w:rPr>
        <w:t xml:space="preserve">;</w:t>
      </w:r>
      <w:r/>
    </w:p>
    <w:p>
      <w:pPr>
        <w:pStyle w:val="861"/>
        <w:ind w:left="0" w:right="0" w:firstLine="851"/>
        <w:jc w:val="both"/>
        <w:widowControl/>
        <w:rPr>
          <w:rFonts w:eastAsia="Calibri"/>
          <w:sz w:val="28"/>
          <w:szCs w:val="28"/>
          <w:highlight w:val="none"/>
        </w:rPr>
      </w:pPr>
      <w:r>
        <w:rPr>
          <w:rFonts w:eastAsia="Calibri"/>
          <w:sz w:val="28"/>
          <w:szCs w:val="28"/>
        </w:rPr>
        <w:t xml:space="preserve">15) осуществляет иные полномочия, предусмотренные действующим федеральным, краевым законодательством, настоящим уставом и принятыми в соответствии с ними муниципальными правовыми актами.</w:t>
      </w:r>
      <w:r/>
    </w:p>
    <w:p>
      <w:pPr>
        <w:pStyle w:val="1195"/>
        <w:ind w:firstLine="851"/>
        <w:jc w:val="both"/>
        <w:widowControl w:val="off"/>
        <w:tabs>
          <w:tab w:val="left" w:pos="1134" w:leader="none"/>
        </w:tabs>
      </w:pPr>
      <w:r>
        <w:rPr>
          <w:rFonts w:ascii="Times New Roman" w:hAnsi="Times New Roman"/>
          <w:sz w:val="28"/>
          <w:szCs w:val="28"/>
          <w:lang w:val="ru-RU"/>
        </w:rPr>
      </w:r>
      <w:r>
        <w:rPr>
          <w:rFonts w:ascii="Times New Roman" w:hAnsi="Times New Roman"/>
          <w:sz w:val="28"/>
          <w:szCs w:val="28"/>
          <w:lang w:val="ru-RU"/>
        </w:rPr>
        <w:t xml:space="preserve">2.</w:t>
      </w:r>
      <w:r>
        <w:rPr>
          <w:rFonts w:ascii="Times New Roman" w:hAnsi="Times New Roman"/>
          <w:sz w:val="28"/>
          <w:szCs w:val="28"/>
          <w:lang w:val="ru-RU"/>
        </w:rPr>
        <w:t xml:space="preserve">1. Один раз в год не позднее четырех месяцев после окончания календарного года глава города Горячий Ключ представляет Совету ежегодный отчет о результатах своей деятельности, деятельности администрации, в том числе о решении вопросов, поставленных Советом.</w:t>
      </w:r>
      <w:r/>
    </w:p>
    <w:p>
      <w:pPr>
        <w:pStyle w:val="1195"/>
        <w:ind w:firstLine="851"/>
        <w:jc w:val="both"/>
        <w:widowControl w:val="off"/>
        <w:tabs>
          <w:tab w:val="left" w:pos="1134" w:leader="none"/>
        </w:tabs>
      </w:pPr>
      <w:r>
        <w:rPr>
          <w:rFonts w:ascii="Times New Roman" w:hAnsi="Times New Roman"/>
          <w:sz w:val="28"/>
          <w:szCs w:val="28"/>
          <w:lang w:val="ru-RU"/>
        </w:rPr>
        <w:t xml:space="preserve">По итогам рассм</w:t>
      </w:r>
      <w:r>
        <w:rPr>
          <w:rFonts w:ascii="Times New Roman" w:hAnsi="Times New Roman"/>
          <w:sz w:val="28"/>
          <w:szCs w:val="28"/>
          <w:lang w:val="ru-RU"/>
        </w:rPr>
        <w:t xml:space="preserve">отрения ежегод</w:t>
      </w:r>
      <w:r>
        <w:rPr>
          <w:rFonts w:ascii="Times New Roman" w:hAnsi="Times New Roman"/>
          <w:sz w:val="28"/>
          <w:szCs w:val="28"/>
          <w:lang w:val="ru-RU"/>
        </w:rPr>
        <w:t xml:space="preserve">ного отчета Совет при</w:t>
      </w:r>
      <w:r>
        <w:rPr>
          <w:rFonts w:ascii="Times New Roman" w:hAnsi="Times New Roman"/>
          <w:sz w:val="28"/>
          <w:szCs w:val="28"/>
          <w:lang w:val="ru-RU"/>
        </w:rPr>
        <w:t xml:space="preserve">нимает решение об утверждении или не утверждении результатов деятельности главы города Горячий Ключ. По результатам оценки Советом ежегодного отчета главы города Горячий Ключ, деятельность главы города Горячий Ключ может быть признана неудовлетворительной.</w:t>
      </w:r>
      <w:r/>
    </w:p>
    <w:p>
      <w:pPr>
        <w:ind w:left="0" w:right="0" w:firstLine="851"/>
        <w:jc w:val="both"/>
        <w:widowControl/>
      </w:pPr>
      <w:r>
        <w:rPr>
          <w:rFonts w:ascii="Times New Roman" w:hAnsi="Times New Roman"/>
          <w:sz w:val="28"/>
          <w:szCs w:val="28"/>
          <w:lang w:val="ru-RU"/>
        </w:rPr>
        <w:t xml:space="preserve">Отчет подлежит размещению на официальном сайте муниципального образования город Горячий Ключ в информационно-телекоммуникационной сети «</w:t>
      </w:r>
      <w:r>
        <w:rPr>
          <w:rFonts w:ascii="Times New Roman" w:hAnsi="Times New Roman"/>
          <w:sz w:val="28"/>
          <w:szCs w:val="28"/>
          <w:lang w:val="ru-RU"/>
        </w:rPr>
        <w:t xml:space="preserve">Интернет»</w:t>
      </w:r>
      <w:r>
        <w:rPr>
          <w:rFonts w:ascii="Times New Roman" w:hAnsi="Times New Roman"/>
          <w:sz w:val="28"/>
          <w:szCs w:val="28"/>
          <w:lang w:val="ru-RU"/>
        </w:rPr>
        <w:t xml:space="preserve"> в течение пяти рабочих дней со дня принятия решения Совета.</w:t>
      </w:r>
      <w:r>
        <w:rPr>
          <w:rFonts w:eastAsia="Calibri"/>
          <w:sz w:val="28"/>
          <w:szCs w:val="28"/>
          <w:highlight w:val="none"/>
        </w:rPr>
      </w:r>
      <w:r/>
    </w:p>
    <w:p>
      <w:pPr>
        <w:pStyle w:val="1151"/>
        <w:ind w:left="0" w:right="0" w:firstLine="851"/>
        <w:jc w:val="both"/>
        <w:spacing w:before="0" w:after="0"/>
        <w:tabs>
          <w:tab w:val="left" w:pos="0" w:leader="none"/>
        </w:tabs>
      </w:pPr>
      <w:r>
        <w:rPr>
          <w:sz w:val="28"/>
          <w:szCs w:val="28"/>
        </w:rPr>
        <w:t xml:space="preserve">3. </w:t>
      </w:r>
      <w:r>
        <w:rPr>
          <w:sz w:val="28"/>
          <w:szCs w:val="28"/>
          <w:lang w:eastAsia="en-US"/>
        </w:rPr>
        <w:t xml:space="preserve">В случае временного отсутствия главы города Горячий Ключ, или досрочного прекращения полномочий, либо применения к нему по решению суда мер процессуального принуждения в виде заключения под стражу или временного отстране</w:t>
      </w:r>
      <w:r>
        <w:rPr>
          <w:sz w:val="28"/>
          <w:szCs w:val="28"/>
          <w:lang w:eastAsia="en-US"/>
        </w:rPr>
        <w:t xml:space="preserve">ния от должности, его полномочия в полном объеме осуществляет один из заместителей главы города Горячий Ключ в соответствии с правовым актом администрации о распределении обязанностей или специально изданным по данному вопросу правовым актом администрации.</w:t>
      </w:r>
      <w:r/>
    </w:p>
    <w:p>
      <w:pPr>
        <w:pStyle w:val="1151"/>
        <w:ind w:left="0" w:right="0" w:firstLine="851"/>
        <w:jc w:val="both"/>
        <w:spacing w:before="0" w:after="0"/>
        <w:tabs>
          <w:tab w:val="left" w:pos="0" w:leader="none"/>
        </w:tabs>
        <w:rPr>
          <w:sz w:val="28"/>
          <w:szCs w:val="28"/>
          <w:lang w:val="ru-RU" w:eastAsia="en-US"/>
        </w:rPr>
      </w:pPr>
      <w:r>
        <w:rPr>
          <w:sz w:val="28"/>
          <w:szCs w:val="28"/>
          <w:lang w:val="ru-RU" w:eastAsia="en-US"/>
        </w:rPr>
      </w:r>
      <w:r/>
    </w:p>
    <w:p>
      <w:pPr>
        <w:pStyle w:val="1151"/>
        <w:ind w:left="0" w:right="0" w:firstLine="851"/>
        <w:jc w:val="both"/>
        <w:spacing w:before="0" w:after="0"/>
      </w:pPr>
      <w:r>
        <w:rPr>
          <w:b/>
          <w:sz w:val="28"/>
          <w:szCs w:val="28"/>
        </w:rPr>
        <w:t xml:space="preserve">Статья 34. Досрочное прекращение полномочий главы города Горячий Ключ</w:t>
      </w:r>
      <w:r/>
    </w:p>
    <w:p>
      <w:pPr>
        <w:pStyle w:val="1151"/>
        <w:ind w:left="0" w:right="0" w:firstLine="851"/>
        <w:jc w:val="both"/>
        <w:spacing w:before="0" w:after="0"/>
        <w:tabs>
          <w:tab w:val="left" w:pos="-1540" w:leader="none"/>
        </w:tabs>
      </w:pPr>
      <w:r>
        <w:rPr>
          <w:sz w:val="28"/>
          <w:szCs w:val="28"/>
        </w:rPr>
        <w:t xml:space="preserve">1. Полномочия главы города Горячий Ключ</w:t>
      </w:r>
      <w:r>
        <w:rPr>
          <w:rFonts w:eastAsia="Calibri"/>
          <w:sz w:val="28"/>
          <w:szCs w:val="28"/>
        </w:rPr>
        <w:t xml:space="preserve"> </w:t>
      </w:r>
      <w:r>
        <w:rPr>
          <w:sz w:val="28"/>
          <w:szCs w:val="28"/>
        </w:rPr>
        <w:t xml:space="preserve">прекращаются досрочно в случаях:</w:t>
      </w:r>
      <w:r/>
    </w:p>
    <w:p>
      <w:pPr>
        <w:pStyle w:val="861"/>
        <w:ind w:left="0" w:right="0" w:firstLine="851"/>
        <w:jc w:val="both"/>
        <w:tabs>
          <w:tab w:val="left" w:pos="-1540" w:leader="none"/>
        </w:tabs>
      </w:pPr>
      <w:r>
        <w:rPr>
          <w:color w:val="000000"/>
          <w:sz w:val="28"/>
          <w:szCs w:val="28"/>
        </w:rPr>
        <w:t xml:space="preserve">1) смерти;</w:t>
      </w:r>
      <w:r/>
    </w:p>
    <w:p>
      <w:pPr>
        <w:pStyle w:val="861"/>
        <w:ind w:left="0" w:right="0" w:firstLine="851"/>
        <w:jc w:val="both"/>
        <w:tabs>
          <w:tab w:val="left" w:pos="-1540" w:leader="none"/>
        </w:tabs>
      </w:pPr>
      <w:r>
        <w:rPr>
          <w:color w:val="000000"/>
          <w:sz w:val="28"/>
          <w:szCs w:val="28"/>
        </w:rPr>
        <w:t xml:space="preserve">2) отставки по собственному желанию;</w:t>
      </w:r>
      <w:r/>
    </w:p>
    <w:p>
      <w:pPr>
        <w:pStyle w:val="861"/>
        <w:ind w:left="0" w:right="0" w:firstLine="851"/>
        <w:jc w:val="both"/>
        <w:tabs>
          <w:tab w:val="left" w:pos="-1540" w:leader="none"/>
        </w:tabs>
      </w:pPr>
      <w:r>
        <w:rPr>
          <w:color w:val="000000"/>
          <w:sz w:val="28"/>
          <w:szCs w:val="28"/>
        </w:rPr>
        <w:t xml:space="preserve">3) </w:t>
      </w:r>
      <w:r>
        <w:rPr>
          <w:sz w:val="28"/>
          <w:szCs w:val="28"/>
        </w:rPr>
        <w:t xml:space="preserve">удаления в отставку в соответствии со статьей 74.1</w:t>
      </w:r>
      <w:r>
        <w:rPr>
          <w:sz w:val="28"/>
          <w:szCs w:val="28"/>
          <w:vertAlign w:val="superscript"/>
        </w:rPr>
        <w:t xml:space="preserve"> </w:t>
      </w:r>
      <w:r>
        <w:rPr>
          <w:sz w:val="28"/>
          <w:szCs w:val="28"/>
        </w:rPr>
        <w:t xml:space="preserve">Федерального закона от 06.10.2003</w:t>
      </w:r>
      <w:r>
        <w:rPr>
          <w:sz w:val="28"/>
          <w:szCs w:val="28"/>
          <w:vertAlign w:val="superscript"/>
        </w:rPr>
        <w:t xml:space="preserve"> </w:t>
      </w:r>
      <w:r>
        <w:rPr>
          <w:sz w:val="28"/>
          <w:szCs w:val="28"/>
        </w:rPr>
        <w:t xml:space="preserve">№ 131-ФЗ «Об общих принципах организации местного самоуправления в Российской Федерации»;</w:t>
      </w:r>
      <w:r/>
    </w:p>
    <w:p>
      <w:pPr>
        <w:pStyle w:val="861"/>
        <w:ind w:left="0" w:right="0" w:firstLine="851"/>
        <w:jc w:val="both"/>
        <w:tabs>
          <w:tab w:val="left" w:pos="-1540" w:leader="none"/>
        </w:tabs>
      </w:pPr>
      <w:r>
        <w:rPr>
          <w:color w:val="000000"/>
          <w:sz w:val="28"/>
          <w:szCs w:val="28"/>
        </w:rPr>
        <w:t xml:space="preserve">4) </w:t>
      </w:r>
      <w:r>
        <w:rPr>
          <w:bCs/>
          <w:color w:val="000000"/>
          <w:sz w:val="28"/>
          <w:szCs w:val="28"/>
        </w:rPr>
        <w:t xml:space="preserve">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r>
        <w:rPr>
          <w:b/>
          <w:bCs/>
          <w:color w:val="000000"/>
          <w:sz w:val="28"/>
          <w:szCs w:val="28"/>
        </w:rPr>
        <w:t xml:space="preserve">»</w:t>
      </w:r>
      <w:r>
        <w:rPr>
          <w:color w:val="000000"/>
          <w:sz w:val="28"/>
          <w:szCs w:val="28"/>
        </w:rPr>
        <w:t xml:space="preserve">; </w:t>
      </w:r>
      <w:r/>
    </w:p>
    <w:p>
      <w:pPr>
        <w:pStyle w:val="861"/>
        <w:ind w:left="0" w:right="0" w:firstLine="851"/>
        <w:jc w:val="both"/>
        <w:tabs>
          <w:tab w:val="left" w:pos="-1540" w:leader="none"/>
        </w:tabs>
      </w:pPr>
      <w:r>
        <w:rPr>
          <w:color w:val="000000"/>
          <w:sz w:val="28"/>
          <w:szCs w:val="28"/>
        </w:rPr>
        <w:t xml:space="preserve">5) признания судом недееспособным или ограниченно дееспособным;</w:t>
      </w:r>
      <w:r/>
    </w:p>
    <w:p>
      <w:pPr>
        <w:pStyle w:val="861"/>
        <w:ind w:left="0" w:right="0" w:firstLine="851"/>
        <w:jc w:val="both"/>
        <w:tabs>
          <w:tab w:val="left" w:pos="-1540" w:leader="none"/>
        </w:tabs>
      </w:pPr>
      <w:r>
        <w:rPr>
          <w:color w:val="000000"/>
          <w:sz w:val="28"/>
          <w:szCs w:val="28"/>
        </w:rPr>
        <w:t xml:space="preserve">6) признания судом безвестно отсутствующим или объявления умершим;</w:t>
      </w:r>
      <w:r/>
    </w:p>
    <w:p>
      <w:pPr>
        <w:pStyle w:val="861"/>
        <w:ind w:left="0" w:right="0" w:firstLine="851"/>
        <w:jc w:val="both"/>
        <w:tabs>
          <w:tab w:val="left" w:pos="-1540" w:leader="none"/>
        </w:tabs>
      </w:pPr>
      <w:r>
        <w:rPr>
          <w:color w:val="000000"/>
          <w:sz w:val="28"/>
          <w:szCs w:val="28"/>
        </w:rPr>
        <w:t xml:space="preserve">7) вступления в отношении его в законную силу обвинительного приговора суда;</w:t>
      </w:r>
      <w:r/>
    </w:p>
    <w:p>
      <w:pPr>
        <w:pStyle w:val="861"/>
        <w:ind w:left="0" w:right="0" w:firstLine="851"/>
        <w:jc w:val="both"/>
        <w:tabs>
          <w:tab w:val="left" w:pos="-1540" w:leader="none"/>
        </w:tabs>
      </w:pPr>
      <w:r>
        <w:rPr>
          <w:color w:val="000000"/>
          <w:sz w:val="28"/>
          <w:szCs w:val="28"/>
        </w:rPr>
        <w:t xml:space="preserve">8) выезда за пределы Российской Федерации на постоянное место жительства;</w:t>
      </w:r>
      <w:r/>
    </w:p>
    <w:p>
      <w:pPr>
        <w:pStyle w:val="861"/>
        <w:ind w:left="0" w:right="0" w:firstLine="851"/>
        <w:jc w:val="both"/>
        <w:tabs>
          <w:tab w:val="left" w:pos="-1540" w:leader="none"/>
        </w:tabs>
      </w:pPr>
      <w:r>
        <w:rPr>
          <w:rFonts w:eastAsia="Arial"/>
          <w:color w:val="000000"/>
          <w:sz w:val="28"/>
          <w:szCs w:val="28"/>
          <w:lang w:eastAsia="ar-SA"/>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w:t>
      </w:r>
      <w:r>
        <w:rPr>
          <w:rFonts w:eastAsia="Arial"/>
          <w:color w:val="000000"/>
          <w:sz w:val="28"/>
          <w:szCs w:val="28"/>
          <w:lang w:eastAsia="ar-SA"/>
        </w:rPr>
        <w:t xml:space="preserve">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w:t>
      </w:r>
      <w:r>
        <w:rPr>
          <w:rFonts w:eastAsia="Arial"/>
          <w:color w:val="000000"/>
          <w:sz w:val="28"/>
          <w:szCs w:val="28"/>
          <w:lang w:eastAsia="ar-SA"/>
        </w:rPr>
        <w:t xml:space="preserve">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p>
    <w:p>
      <w:pPr>
        <w:pStyle w:val="861"/>
        <w:ind w:left="0" w:right="0" w:firstLine="851"/>
        <w:jc w:val="both"/>
        <w:tabs>
          <w:tab w:val="left" w:pos="-1540" w:leader="none"/>
        </w:tabs>
      </w:pPr>
      <w:r>
        <w:rPr>
          <w:color w:val="000000"/>
          <w:sz w:val="28"/>
          <w:szCs w:val="28"/>
        </w:rPr>
        <w:t xml:space="preserve">10) отзыва избирателями;</w:t>
      </w:r>
      <w:r/>
    </w:p>
    <w:p>
      <w:pPr>
        <w:pStyle w:val="861"/>
        <w:ind w:left="0" w:right="0" w:firstLine="851"/>
        <w:jc w:val="both"/>
      </w:pPr>
      <w:r>
        <w:rPr>
          <w:color w:val="000000"/>
          <w:sz w:val="28"/>
          <w:szCs w:val="28"/>
        </w:rPr>
        <w:t xml:space="preserve">11) установленной в судебном порядке стойкой неспособности по состоянию здоровья осуществлять полномочия главы города </w:t>
      </w:r>
      <w:r>
        <w:rPr>
          <w:sz w:val="28"/>
          <w:szCs w:val="28"/>
        </w:rPr>
        <w:t xml:space="preserve">Горячий Ключ</w:t>
      </w:r>
      <w:r>
        <w:rPr>
          <w:color w:val="000000"/>
          <w:sz w:val="28"/>
          <w:szCs w:val="28"/>
        </w:rPr>
        <w:t xml:space="preserve">;</w:t>
      </w:r>
      <w:r/>
    </w:p>
    <w:p>
      <w:pPr>
        <w:pStyle w:val="861"/>
        <w:ind w:left="0" w:right="0" w:firstLine="851"/>
        <w:jc w:val="both"/>
        <w:widowControl/>
      </w:pPr>
      <w:r>
        <w:rPr>
          <w:sz w:val="28"/>
          <w:szCs w:val="28"/>
        </w:rPr>
        <w:t xml:space="preserve">12) преобразования муниципального образова</w:t>
      </w:r>
      <w:r>
        <w:rPr>
          <w:sz w:val="28"/>
          <w:szCs w:val="28"/>
        </w:rPr>
        <w:t xml:space="preserve">ния город Горячий Ключ,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муниципального образования город Горячий Ключ;</w:t>
      </w:r>
      <w:r/>
    </w:p>
    <w:p>
      <w:pPr>
        <w:pStyle w:val="861"/>
        <w:ind w:left="0" w:right="0" w:firstLine="851"/>
        <w:jc w:val="both"/>
      </w:pPr>
      <w:r>
        <w:rPr>
          <w:sz w:val="28"/>
          <w:szCs w:val="28"/>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p>
    <w:p>
      <w:pPr>
        <w:pStyle w:val="861"/>
        <w:ind w:left="0" w:right="0" w:firstLine="851"/>
        <w:jc w:val="both"/>
      </w:pPr>
      <w:r>
        <w:rPr>
          <w:bCs/>
          <w:sz w:val="28"/>
          <w:szCs w:val="28"/>
        </w:rPr>
        <w:t xml:space="preserve">14)  призыва на военную службу или направления на заменяющую ее альтернативную гражданскую службу;</w:t>
      </w:r>
      <w:r/>
    </w:p>
    <w:p>
      <w:pPr>
        <w:pStyle w:val="861"/>
        <w:ind w:left="0" w:right="0" w:firstLine="851"/>
        <w:jc w:val="both"/>
      </w:pPr>
      <w:r>
        <w:rPr>
          <w:bCs/>
          <w:sz w:val="28"/>
          <w:szCs w:val="28"/>
        </w:rPr>
        <w:t xml:space="preserve">15)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w:t>
      </w:r>
      <w:r>
        <w:rPr>
          <w:bCs/>
          <w:sz w:val="28"/>
          <w:szCs w:val="28"/>
        </w:rPr>
        <w:t xml:space="preserve">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w:t>
      </w:r>
      <w:r>
        <w:rPr>
          <w:bCs/>
          <w:sz w:val="28"/>
          <w:szCs w:val="28"/>
        </w:rPr>
        <w:t xml:space="preserve">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p>
    <w:p>
      <w:pPr>
        <w:pStyle w:val="861"/>
        <w:ind w:left="0" w:right="0" w:firstLine="851"/>
        <w:jc w:val="both"/>
      </w:pPr>
      <w:r>
        <w:rPr>
          <w:bCs/>
          <w:sz w:val="28"/>
          <w:szCs w:val="28"/>
        </w:rPr>
        <w:t xml:space="preserve">16)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p>
    <w:p>
      <w:pPr>
        <w:pStyle w:val="861"/>
        <w:ind w:left="0" w:right="0" w:firstLine="851"/>
        <w:jc w:val="both"/>
        <w:widowControl/>
      </w:pPr>
      <w:r>
        <w:rPr>
          <w:rFonts w:eastAsia="Calibri"/>
          <w:sz w:val="28"/>
          <w:szCs w:val="28"/>
        </w:rPr>
        <w:t xml:space="preserve">2. Полномочия </w:t>
      </w:r>
      <w:r>
        <w:rPr>
          <w:color w:val="000000"/>
          <w:sz w:val="28"/>
          <w:szCs w:val="28"/>
        </w:rPr>
        <w:t xml:space="preserve">главы города </w:t>
      </w:r>
      <w:r>
        <w:rPr>
          <w:sz w:val="28"/>
          <w:szCs w:val="28"/>
        </w:rPr>
        <w:t xml:space="preserve">Горячий Ключ</w:t>
      </w:r>
      <w:r>
        <w:rPr>
          <w:rFonts w:eastAsia="Calibri"/>
          <w:sz w:val="28"/>
          <w:szCs w:val="28"/>
        </w:rPr>
        <w:t xml:space="preserve"> прекращаются досрочно также в иных случаях, установленных Федеральным </w:t>
      </w:r>
      <w:r>
        <w:fldChar w:fldCharType="begin"/>
      </w:r>
      <w:r>
        <w:instrText xml:space="preserve"> HYPERLINK "consultantplus://offline/ref=91B003F6E8003A4C9A47CCE1B3258942A5F5E417B639F8F6113474ED12C17E97A1C2969F0B33F001z5xBL"</w:instrText>
      </w:r>
      <w:r>
        <w:fldChar w:fldCharType="separate"/>
      </w:r>
      <w:r>
        <w:rPr>
          <w:rStyle w:val="1145"/>
          <w:rFonts w:eastAsia="Calibri"/>
          <w:color w:val="000000"/>
          <w:sz w:val="28"/>
          <w:szCs w:val="28"/>
          <w:u w:val="none"/>
        </w:rPr>
        <w:t xml:space="preserve">законом</w:t>
      </w:r>
      <w:r>
        <w:fldChar w:fldCharType="end"/>
      </w:r>
      <w:r>
        <w:rPr>
          <w:rFonts w:eastAsia="Calibri"/>
          <w:sz w:val="28"/>
          <w:szCs w:val="28"/>
        </w:rPr>
        <w:t xml:space="preserve"> </w:t>
      </w:r>
      <w:r>
        <w:rPr>
          <w:sz w:val="28"/>
          <w:szCs w:val="28"/>
        </w:rPr>
        <w:t xml:space="preserve">от 06.10.2003</w:t>
      </w:r>
      <w:r>
        <w:rPr>
          <w:sz w:val="28"/>
          <w:szCs w:val="28"/>
          <w:vertAlign w:val="superscript"/>
        </w:rPr>
        <w:t xml:space="preserve">   </w:t>
      </w:r>
      <w:r>
        <w:rPr>
          <w:sz w:val="28"/>
          <w:szCs w:val="28"/>
        </w:rPr>
        <w:t xml:space="preserve">№ 131-ФЗ «Об общих принципах организации местного самоуправления в Российской Федерации» </w:t>
      </w:r>
      <w:r>
        <w:rPr>
          <w:rFonts w:eastAsia="Calibri"/>
          <w:sz w:val="28"/>
          <w:szCs w:val="28"/>
        </w:rPr>
        <w:t xml:space="preserve">и иными федеральными законами.</w:t>
      </w:r>
      <w:r/>
    </w:p>
    <w:p>
      <w:pPr>
        <w:pStyle w:val="1167"/>
        <w:ind w:left="0" w:right="0" w:firstLine="851"/>
        <w:jc w:val="both"/>
      </w:pPr>
      <w:r>
        <w:rPr>
          <w:rFonts w:ascii="Times New Roman" w:hAnsi="Times New Roman" w:cs="Times New Roman"/>
          <w:sz w:val="28"/>
          <w:szCs w:val="28"/>
        </w:rPr>
        <w:t xml:space="preserve">3. </w:t>
      </w:r>
      <w:r>
        <w:rPr>
          <w:rFonts w:ascii="Times New Roman" w:hAnsi="Times New Roman" w:cs="Times New Roman"/>
          <w:color w:val="000000"/>
          <w:sz w:val="28"/>
          <w:szCs w:val="28"/>
        </w:rPr>
        <w:t xml:space="preserve">Глава города </w:t>
      </w:r>
      <w:r>
        <w:rPr>
          <w:rFonts w:ascii="Times New Roman" w:hAnsi="Times New Roman" w:cs="Times New Roman"/>
          <w:sz w:val="28"/>
          <w:szCs w:val="28"/>
        </w:rPr>
        <w:t xml:space="preserve">Горячий Ключ направляет письменное заявление об </w:t>
      </w:r>
      <w:r>
        <w:rPr>
          <w:rFonts w:ascii="Times New Roman" w:hAnsi="Times New Roman" w:cs="Times New Roman"/>
          <w:color w:val="000000"/>
          <w:sz w:val="28"/>
          <w:szCs w:val="28"/>
        </w:rPr>
        <w:t xml:space="preserve">отставке по собственному желанию</w:t>
      </w:r>
      <w:r>
        <w:rPr>
          <w:rFonts w:ascii="Times New Roman" w:hAnsi="Times New Roman" w:cs="Times New Roman"/>
          <w:sz w:val="28"/>
          <w:szCs w:val="28"/>
        </w:rPr>
        <w:t xml:space="preserve"> в Совет. Прекращение полномочий </w:t>
      </w:r>
      <w:r>
        <w:rPr>
          <w:rFonts w:ascii="Times New Roman" w:hAnsi="Times New Roman" w:cs="Times New Roman"/>
          <w:color w:val="000000"/>
          <w:sz w:val="28"/>
          <w:szCs w:val="28"/>
        </w:rPr>
        <w:t xml:space="preserve">главы города </w:t>
      </w:r>
      <w:r>
        <w:rPr>
          <w:rFonts w:ascii="Times New Roman" w:hAnsi="Times New Roman" w:cs="Times New Roman"/>
          <w:sz w:val="28"/>
          <w:szCs w:val="28"/>
        </w:rPr>
        <w:t xml:space="preserve">Горячий Ключ</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результате </w:t>
      </w:r>
      <w:r>
        <w:rPr>
          <w:rFonts w:ascii="Times New Roman" w:hAnsi="Times New Roman" w:cs="Times New Roman"/>
          <w:color w:val="000000"/>
          <w:sz w:val="28"/>
          <w:szCs w:val="28"/>
        </w:rPr>
        <w:t xml:space="preserve">отставки по собственному желанию</w:t>
      </w:r>
      <w:r>
        <w:rPr>
          <w:rFonts w:ascii="Times New Roman" w:hAnsi="Times New Roman" w:cs="Times New Roman"/>
          <w:sz w:val="28"/>
          <w:szCs w:val="28"/>
        </w:rPr>
        <w:t xml:space="preserve"> оформляется решением Совета в срок не позднее 30 календарных дней со дня подачи заявления.</w:t>
      </w:r>
      <w:r/>
    </w:p>
    <w:p>
      <w:pPr>
        <w:pStyle w:val="1167"/>
        <w:ind w:left="0" w:right="0" w:firstLine="851"/>
        <w:jc w:val="both"/>
      </w:pPr>
      <w:r>
        <w:rPr>
          <w:rFonts w:ascii="Times New Roman" w:hAnsi="Times New Roman" w:cs="Times New Roman"/>
          <w:sz w:val="28"/>
          <w:szCs w:val="28"/>
        </w:rPr>
        <w:t xml:space="preserve">Если Совет не примет решение в установленный срок, то полномочия </w:t>
      </w:r>
      <w:r>
        <w:rPr>
          <w:rFonts w:ascii="Times New Roman" w:hAnsi="Times New Roman" w:cs="Times New Roman"/>
          <w:color w:val="000000"/>
          <w:sz w:val="28"/>
          <w:szCs w:val="28"/>
        </w:rPr>
        <w:t xml:space="preserve">главы города </w:t>
      </w:r>
      <w:r>
        <w:rPr>
          <w:rFonts w:ascii="Times New Roman" w:hAnsi="Times New Roman" w:cs="Times New Roman"/>
          <w:sz w:val="28"/>
          <w:szCs w:val="28"/>
        </w:rPr>
        <w:t xml:space="preserve">Горячий Ключ</w:t>
      </w:r>
      <w:r>
        <w:rPr>
          <w:rFonts w:ascii="Times New Roman" w:hAnsi="Times New Roman" w:eastAsia="Calibri" w:cs="Times New Roman"/>
          <w:sz w:val="28"/>
          <w:szCs w:val="28"/>
        </w:rPr>
        <w:t xml:space="preserve"> </w:t>
      </w:r>
      <w:r>
        <w:rPr>
          <w:rFonts w:ascii="Times New Roman" w:hAnsi="Times New Roman" w:cs="Times New Roman"/>
          <w:sz w:val="28"/>
          <w:szCs w:val="28"/>
        </w:rPr>
        <w:t xml:space="preserve">считаются прекращенными со следующего дня по истечении указанного срока.</w:t>
      </w:r>
      <w:r/>
    </w:p>
    <w:p>
      <w:pPr>
        <w:pStyle w:val="1167"/>
        <w:ind w:left="0" w:right="0" w:firstLine="851"/>
        <w:jc w:val="both"/>
      </w:pPr>
      <w:r>
        <w:rPr>
          <w:rFonts w:ascii="Times New Roman" w:hAnsi="Times New Roman" w:cs="Times New Roman"/>
          <w:sz w:val="28"/>
          <w:szCs w:val="28"/>
        </w:rPr>
        <w:t xml:space="preserve">Заявление </w:t>
      </w:r>
      <w:r>
        <w:rPr>
          <w:rFonts w:ascii="Times New Roman" w:hAnsi="Times New Roman" w:cs="Times New Roman"/>
          <w:color w:val="000000"/>
          <w:sz w:val="28"/>
          <w:szCs w:val="28"/>
        </w:rPr>
        <w:t xml:space="preserve">главы города </w:t>
      </w:r>
      <w:r>
        <w:rPr>
          <w:rFonts w:ascii="Times New Roman" w:hAnsi="Times New Roman" w:cs="Times New Roman"/>
          <w:sz w:val="28"/>
          <w:szCs w:val="28"/>
        </w:rPr>
        <w:t xml:space="preserve">Горячий Ключ об отставке по собственному желанию не может быть отозвано после принятия решения Советом. </w:t>
      </w:r>
      <w:r/>
    </w:p>
    <w:p>
      <w:pPr>
        <w:pStyle w:val="861"/>
        <w:ind w:left="0" w:right="0" w:firstLine="851"/>
        <w:jc w:val="both"/>
        <w:tabs>
          <w:tab w:val="left" w:pos="142" w:leader="none"/>
        </w:tabs>
      </w:pPr>
      <w:r>
        <w:rPr>
          <w:sz w:val="28"/>
          <w:szCs w:val="28"/>
        </w:rPr>
        <w:t xml:space="preserve">В случаях, предусмотренных пунктами 1, 5-9, 11, 14-16 части 1 настоящей статьи, полномочия </w:t>
      </w:r>
      <w:r>
        <w:rPr>
          <w:color w:val="000000"/>
          <w:sz w:val="28"/>
          <w:szCs w:val="28"/>
        </w:rPr>
        <w:t xml:space="preserve">главы города </w:t>
      </w:r>
      <w:r>
        <w:rPr>
          <w:sz w:val="28"/>
          <w:szCs w:val="28"/>
        </w:rPr>
        <w:t xml:space="preserve">Горячий Ключ прекращаются со дня наступления, предусмотренных в данных пунктах оснований, о чем на ближайшей сессии Совета принимается соответствующее решение.</w:t>
      </w:r>
      <w:r/>
    </w:p>
    <w:p>
      <w:pPr>
        <w:pStyle w:val="861"/>
        <w:ind w:left="0" w:right="0" w:firstLine="851"/>
        <w:jc w:val="both"/>
      </w:pPr>
      <w:r>
        <w:rPr>
          <w:sz w:val="28"/>
          <w:szCs w:val="28"/>
        </w:rPr>
        <w:t xml:space="preserve">В случаях, предусмотренных пунктами 3, 4, 12, 13 части 1 настоящей статьи, полномочия </w:t>
      </w:r>
      <w:r>
        <w:rPr>
          <w:color w:val="000000"/>
          <w:sz w:val="28"/>
          <w:szCs w:val="28"/>
        </w:rPr>
        <w:t xml:space="preserve">главы города </w:t>
      </w:r>
      <w:r>
        <w:rPr>
          <w:sz w:val="28"/>
          <w:szCs w:val="28"/>
        </w:rPr>
        <w:t xml:space="preserve">Горячий Ключ прекращаются со дня вступления в силу соответствующего правового акта, или срока, указанного в нем.</w:t>
      </w:r>
      <w:r/>
    </w:p>
    <w:p>
      <w:pPr>
        <w:pStyle w:val="1167"/>
        <w:ind w:left="0" w:right="0" w:firstLine="851"/>
        <w:jc w:val="both"/>
      </w:pPr>
      <w:r>
        <w:rPr>
          <w:rFonts w:ascii="Times New Roman" w:hAnsi="Times New Roman" w:cs="Times New Roman"/>
          <w:sz w:val="28"/>
          <w:szCs w:val="28"/>
        </w:rPr>
        <w:t xml:space="preserve">В случае, предусмотренном пунктом 10 части 1 настоящей статьи, полномочия </w:t>
      </w:r>
      <w:r>
        <w:rPr>
          <w:rFonts w:ascii="Times New Roman" w:hAnsi="Times New Roman" w:cs="Times New Roman"/>
          <w:color w:val="000000"/>
          <w:sz w:val="28"/>
          <w:szCs w:val="28"/>
        </w:rPr>
        <w:t xml:space="preserve">главы города </w:t>
      </w:r>
      <w:r>
        <w:rPr>
          <w:rFonts w:ascii="Times New Roman" w:hAnsi="Times New Roman" w:cs="Times New Roman"/>
          <w:sz w:val="28"/>
          <w:szCs w:val="28"/>
        </w:rPr>
        <w:t xml:space="preserve">Горячий Ключ</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r/>
    </w:p>
    <w:p>
      <w:pPr>
        <w:pStyle w:val="861"/>
        <w:ind w:left="0" w:right="0" w:firstLine="851"/>
        <w:jc w:val="both"/>
        <w:widowControl/>
      </w:pPr>
      <w:r>
        <w:rPr>
          <w:rFonts w:eastAsia="Calibri"/>
          <w:sz w:val="28"/>
          <w:szCs w:val="28"/>
        </w:rPr>
        <w:t xml:space="preserve">4. В случае досрочного прекращения полномочий главы города</w:t>
      </w:r>
      <w:r>
        <w:rPr>
          <w:sz w:val="28"/>
          <w:szCs w:val="28"/>
        </w:rPr>
        <w:t xml:space="preserve"> Горячий Ключ</w:t>
      </w:r>
      <w:r>
        <w:rPr>
          <w:rFonts w:eastAsia="Calibri"/>
          <w:sz w:val="28"/>
          <w:szCs w:val="28"/>
        </w:rPr>
        <w:t xml:space="preserve"> Советом принимается решение о назначении конкурса по отбору кандидатур на должность главы города </w:t>
      </w:r>
      <w:r>
        <w:rPr>
          <w:sz w:val="28"/>
          <w:szCs w:val="28"/>
        </w:rPr>
        <w:t xml:space="preserve">Горячий Ключ</w:t>
      </w:r>
      <w:r>
        <w:rPr>
          <w:rFonts w:eastAsia="Calibri"/>
          <w:sz w:val="28"/>
          <w:szCs w:val="28"/>
        </w:rPr>
        <w:t xml:space="preserve"> не позднее чем через 10 дней со дня досрочного прекращения полномочий главы города </w:t>
      </w:r>
      <w:r>
        <w:rPr>
          <w:sz w:val="28"/>
          <w:szCs w:val="28"/>
        </w:rPr>
        <w:t xml:space="preserve">Горячий Ключ</w:t>
      </w:r>
      <w:r>
        <w:rPr>
          <w:rFonts w:eastAsia="Calibri"/>
          <w:sz w:val="28"/>
          <w:szCs w:val="28"/>
        </w:rPr>
        <w:t xml:space="preserve">.</w:t>
      </w:r>
      <w:r/>
    </w:p>
    <w:p>
      <w:pPr>
        <w:pStyle w:val="861"/>
        <w:ind w:left="0" w:right="0" w:firstLine="720"/>
        <w:jc w:val="both"/>
      </w:pPr>
      <w:r>
        <w:rPr>
          <w:sz w:val="28"/>
          <w:szCs w:val="28"/>
        </w:rPr>
        <w:t xml:space="preserve">В случае досрочного прекращения полномочий главы муниципального образования город Горячий </w:t>
      </w:r>
      <w:r>
        <w:rPr>
          <w:sz w:val="28"/>
          <w:szCs w:val="28"/>
        </w:rPr>
        <w:t xml:space="preserve">Ключ избрание главы муниципального образования город Горячий Ключ,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r/>
    </w:p>
    <w:p>
      <w:pPr>
        <w:pStyle w:val="861"/>
        <w:ind w:left="0" w:right="0" w:firstLine="851"/>
        <w:jc w:val="both"/>
        <w:widowControl/>
      </w:pPr>
      <w:r>
        <w:rPr>
          <w:sz w:val="28"/>
          <w:szCs w:val="28"/>
        </w:rPr>
        <w:t xml:space="preserve">При этом если до истечения срока полномочий Совета осталось менее шести месяцев, избрание главы муниципального обра</w:t>
      </w:r>
      <w:r>
        <w:rPr>
          <w:sz w:val="28"/>
          <w:szCs w:val="28"/>
        </w:rPr>
        <w:t xml:space="preserve">зования город Горячий Ключ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органа муниципального образования город Горячий Ключ в правомочном составе.</w:t>
      </w:r>
      <w:r/>
    </w:p>
    <w:p>
      <w:pPr>
        <w:pStyle w:val="861"/>
        <w:ind w:left="0" w:right="0" w:firstLine="851"/>
        <w:jc w:val="both"/>
        <w:widowControl/>
      </w:pPr>
      <w:r>
        <w:rPr>
          <w:bCs/>
          <w:sz w:val="28"/>
          <w:szCs w:val="28"/>
        </w:rPr>
        <w:t xml:space="preserve">5. </w:t>
      </w:r>
      <w:r>
        <w:rPr>
          <w:sz w:val="28"/>
          <w:szCs w:val="28"/>
        </w:rPr>
        <w:t xml:space="preserve">В случае, если глава города Горячий Ключ, полномочия котор</w:t>
      </w:r>
      <w:r>
        <w:rPr>
          <w:sz w:val="28"/>
          <w:szCs w:val="28"/>
        </w:rPr>
        <w:t xml:space="preserve">ого прекращены досрочно на основании правового акта Губернатора Краснодарского края об отрешении от должности главы города Горячий Ключ либо на основании решения Совета об удалении главы города Горячий Ключ в отставку, обжалует данные</w:t>
      </w:r>
      <w:r>
        <w:rPr>
          <w:sz w:val="28"/>
          <w:szCs w:val="28"/>
        </w:rPr>
        <w:t xml:space="preserve"> правовой акт или решение в судебном порядке, Совет не вправе принимать решение об избрании главы города Горячий Ключ, избираемого из числа кандидатов, представленных конкурсной комиссией по результатам конкурса, до вступления решения суда в законную силу.</w:t>
      </w:r>
      <w:r/>
    </w:p>
    <w:p>
      <w:pPr>
        <w:pStyle w:val="861"/>
        <w:ind w:left="0" w:right="0" w:firstLine="851"/>
        <w:jc w:val="both"/>
        <w:rPr>
          <w:rFonts w:eastAsia="Calibri"/>
          <w:b/>
          <w:sz w:val="28"/>
          <w:szCs w:val="28"/>
        </w:rPr>
      </w:pPr>
      <w:r>
        <w:rPr>
          <w:rFonts w:eastAsia="Calibri"/>
          <w:b/>
          <w:sz w:val="28"/>
          <w:szCs w:val="28"/>
        </w:rPr>
      </w:r>
      <w:r/>
    </w:p>
    <w:p>
      <w:pPr>
        <w:pStyle w:val="861"/>
        <w:ind w:left="0" w:right="0" w:firstLine="851"/>
        <w:jc w:val="both"/>
      </w:pPr>
      <w:r>
        <w:rPr>
          <w:b/>
          <w:sz w:val="28"/>
          <w:szCs w:val="28"/>
        </w:rPr>
        <w:t xml:space="preserve">Статья 35. Гарантии осуществления полномочий главы города Горячий Ключ, депутата Совета</w:t>
      </w:r>
      <w:r/>
    </w:p>
    <w:p>
      <w:pPr>
        <w:pStyle w:val="861"/>
        <w:ind w:left="0" w:right="0" w:firstLine="851"/>
        <w:jc w:val="both"/>
      </w:pPr>
      <w:r>
        <w:rPr>
          <w:rFonts w:eastAsia="Arial"/>
          <w:sz w:val="28"/>
          <w:szCs w:val="28"/>
        </w:rPr>
        <w:t xml:space="preserve">1. Главе города Горячий Ключ гарантируются:</w:t>
      </w:r>
      <w:r/>
    </w:p>
    <w:p>
      <w:pPr>
        <w:pStyle w:val="1180"/>
        <w:ind w:left="0" w:right="0" w:firstLine="851"/>
        <w:jc w:val="both"/>
      </w:pPr>
      <w:r>
        <w:rPr>
          <w:rFonts w:ascii="Times New Roman" w:hAnsi="Times New Roman" w:cs="Times New Roman"/>
          <w:sz w:val="28"/>
          <w:szCs w:val="28"/>
        </w:rPr>
        <w:t xml:space="preserve">- условия работы, обеспечивающие исполнение им своих полномочий;</w:t>
      </w:r>
      <w:r/>
    </w:p>
    <w:p>
      <w:pPr>
        <w:pStyle w:val="1180"/>
        <w:ind w:left="0" w:right="0" w:firstLine="851"/>
        <w:jc w:val="both"/>
      </w:pPr>
      <w:r>
        <w:rPr>
          <w:rFonts w:ascii="Times New Roman" w:hAnsi="Times New Roman" w:cs="Times New Roman"/>
          <w:sz w:val="28"/>
          <w:szCs w:val="28"/>
        </w:rPr>
        <w:t xml:space="preserve">- право на своевременное и в полном объеме получение денежного содержания;</w:t>
      </w:r>
      <w:r/>
    </w:p>
    <w:p>
      <w:pPr>
        <w:pStyle w:val="1180"/>
        <w:ind w:left="0" w:right="0" w:firstLine="851"/>
        <w:jc w:val="both"/>
      </w:pPr>
      <w:r>
        <w:rPr>
          <w:rFonts w:ascii="Times New Roman" w:hAnsi="Times New Roman" w:cs="Times New Roman"/>
          <w:sz w:val="28"/>
          <w:szCs w:val="28"/>
        </w:rPr>
        <w:t xml:space="preserve">-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r/>
    </w:p>
    <w:p>
      <w:pPr>
        <w:pStyle w:val="1180"/>
        <w:ind w:left="0" w:right="0" w:firstLine="851"/>
        <w:jc w:val="both"/>
      </w:pPr>
      <w:r>
        <w:rPr>
          <w:rFonts w:ascii="Times New Roman" w:hAnsi="Times New Roman" w:cs="Times New Roman"/>
          <w:sz w:val="28"/>
          <w:szCs w:val="28"/>
        </w:rPr>
        <w:t xml:space="preserve">- медицинское обслуживание его и членов семьи, в том числе после выхода на пенсию с муниципальной должности;</w:t>
      </w:r>
      <w:r/>
    </w:p>
    <w:p>
      <w:pPr>
        <w:pStyle w:val="1180"/>
        <w:ind w:left="0" w:right="0" w:firstLine="851"/>
        <w:jc w:val="both"/>
      </w:pPr>
      <w:r>
        <w:rPr>
          <w:rFonts w:ascii="Times New Roman" w:hAnsi="Times New Roman" w:cs="Times New Roman"/>
          <w:sz w:val="28"/>
          <w:szCs w:val="28"/>
        </w:rPr>
        <w:t xml:space="preserve">- пенсионное обеспечение за выслугу лет и в связи с инвалидностью в объеме прав муниципального служащег</w:t>
      </w:r>
      <w:r>
        <w:rPr>
          <w:rFonts w:ascii="Times New Roman" w:hAnsi="Times New Roman" w:cs="Times New Roman"/>
          <w:sz w:val="28"/>
          <w:szCs w:val="28"/>
        </w:rPr>
        <w:t xml:space="preserve">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города Горячий Ключ в случае его смерти, наступившей в связи с исполнением им должностных обязанностей;</w:t>
      </w:r>
      <w:r/>
    </w:p>
    <w:p>
      <w:pPr>
        <w:pStyle w:val="1180"/>
        <w:ind w:left="0" w:right="0" w:firstLine="851"/>
        <w:jc w:val="both"/>
      </w:pPr>
      <w:r>
        <w:rPr>
          <w:rFonts w:ascii="Times New Roman" w:hAnsi="Times New Roman" w:cs="Times New Roman"/>
          <w:sz w:val="28"/>
          <w:szCs w:val="28"/>
        </w:rPr>
        <w:t xml:space="preserve">- обязательное государственное страхование на случай причинения вреда здоровью и имуществу в связи с исполнением им своих полномочий;</w:t>
      </w:r>
      <w:r/>
    </w:p>
    <w:p>
      <w:pPr>
        <w:pStyle w:val="1180"/>
        <w:ind w:left="0" w:right="0" w:firstLine="851"/>
        <w:jc w:val="both"/>
      </w:pPr>
      <w:r>
        <w:rPr>
          <w:rFonts w:ascii="Times New Roman" w:hAnsi="Times New Roman" w:cs="Times New Roman"/>
          <w:sz w:val="28"/>
          <w:szCs w:val="28"/>
        </w:rPr>
        <w:t xml:space="preserve">-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r/>
    </w:p>
    <w:p>
      <w:pPr>
        <w:pStyle w:val="1180"/>
        <w:ind w:left="0" w:right="0" w:firstLine="851"/>
        <w:jc w:val="both"/>
      </w:pPr>
      <w:r>
        <w:rPr>
          <w:rFonts w:ascii="Times New Roman" w:hAnsi="Times New Roman" w:cs="Times New Roman"/>
          <w:sz w:val="28"/>
          <w:szCs w:val="28"/>
        </w:rPr>
        <w:t xml:space="preserve">-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r/>
    </w:p>
    <w:p>
      <w:pPr>
        <w:pStyle w:val="1180"/>
        <w:ind w:left="0" w:right="0" w:firstLine="851"/>
        <w:jc w:val="both"/>
      </w:pPr>
      <w:r>
        <w:rPr>
          <w:rFonts w:ascii="Times New Roman" w:hAnsi="Times New Roman" w:cs="Times New Roman"/>
          <w:sz w:val="28"/>
          <w:szCs w:val="28"/>
        </w:rPr>
        <w:t xml:space="preserve">2. Главе города Горячий Ключ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w:t>
      </w:r>
      <w:r>
        <w:rPr>
          <w:rFonts w:ascii="Times New Roman" w:hAnsi="Times New Roman" w:cs="Times New Roman"/>
          <w:sz w:val="28"/>
          <w:szCs w:val="28"/>
        </w:rPr>
        <w:t xml:space="preserve">города Горячий Ключ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города Горячий Ключ продолжительностью 45 календарных дней.</w:t>
      </w:r>
      <w:r/>
    </w:p>
    <w:p>
      <w:pPr>
        <w:pStyle w:val="1180"/>
        <w:ind w:left="0" w:right="0" w:firstLine="851"/>
        <w:jc w:val="both"/>
      </w:pPr>
      <w:r>
        <w:rPr>
          <w:rFonts w:ascii="Times New Roman" w:hAnsi="Times New Roman" w:cs="Times New Roman"/>
          <w:sz w:val="28"/>
          <w:szCs w:val="28"/>
        </w:rPr>
        <w:t xml:space="preserve">Ежегодный дополнительный оплачиваемый отпуск за ненормированный рабочий день предоставляется главе города Горячий Ключ продолжительностью 14 календарных дней.</w:t>
      </w:r>
      <w:r/>
    </w:p>
    <w:p>
      <w:pPr>
        <w:pStyle w:val="1180"/>
        <w:ind w:left="0" w:right="0" w:firstLine="851"/>
        <w:jc w:val="both"/>
      </w:pPr>
      <w:r>
        <w:rPr>
          <w:rFonts w:ascii="Times New Roman" w:hAnsi="Times New Roman" w:cs="Times New Roman"/>
          <w:sz w:val="28"/>
          <w:szCs w:val="28"/>
        </w:rPr>
        <w:t xml:space="preserve">3. Депутату Совета обеспечиваются условия для беспрепятственного осуществления своих полномочий.</w:t>
      </w:r>
      <w:r/>
    </w:p>
    <w:p>
      <w:pPr>
        <w:pStyle w:val="1180"/>
        <w:ind w:left="0" w:right="0" w:firstLine="851"/>
        <w:jc w:val="both"/>
      </w:pPr>
      <w:r>
        <w:rPr>
          <w:rFonts w:ascii="Times New Roman" w:hAnsi="Times New Roman" w:cs="Times New Roman"/>
          <w:sz w:val="28"/>
          <w:szCs w:val="28"/>
        </w:rPr>
        <w:t xml:space="preserve">Депутат Совета в соответствии с действующим законодательством имеет право н</w:t>
      </w:r>
      <w:r>
        <w:rPr>
          <w:rFonts w:ascii="Times New Roman" w:hAnsi="Times New Roman" w:cs="Times New Roman"/>
          <w:sz w:val="28"/>
          <w:szCs w:val="28"/>
        </w:rPr>
        <w:t xml:space="preserve">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город Горячий Ключ и организациями.</w:t>
      </w:r>
      <w:r/>
    </w:p>
    <w:p>
      <w:pPr>
        <w:pStyle w:val="1180"/>
        <w:ind w:left="0" w:right="0" w:firstLine="851"/>
        <w:jc w:val="both"/>
      </w:pPr>
      <w:r>
        <w:rPr>
          <w:rFonts w:ascii="Times New Roman" w:hAnsi="Times New Roman" w:cs="Times New Roman"/>
          <w:sz w:val="28"/>
          <w:szCs w:val="28"/>
        </w:rPr>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r/>
    </w:p>
    <w:p>
      <w:pPr>
        <w:pStyle w:val="861"/>
        <w:ind w:left="0" w:right="0" w:firstLine="851"/>
        <w:jc w:val="both"/>
      </w:pPr>
      <w:r>
        <w:rPr>
          <w:bCs/>
          <w:sz w:val="28"/>
          <w:szCs w:val="28"/>
        </w:rPr>
        <w:t xml:space="preserve">4. </w:t>
      </w:r>
      <w:r>
        <w:rPr>
          <w:bCs/>
          <w:color w:val="000000"/>
          <w:sz w:val="28"/>
          <w:szCs w:val="28"/>
        </w:rPr>
        <w:t xml:space="preserve">Депутат Совета, осуществляющий свои полномочия на постоянной основе, подлежит увольнению с прежнего места работы в порядке, установленном федеральным законодательством. Оплата труда депутата Сов</w:t>
      </w:r>
      <w:r>
        <w:rPr>
          <w:bCs/>
          <w:color w:val="000000"/>
          <w:sz w:val="28"/>
          <w:szCs w:val="28"/>
        </w:rPr>
        <w:t xml:space="preserve">ета, осуществляющего свои полномочия на постоянной основе, производится в виде ежемесячного денежного содержания, которое состоит из должностного оклада, а также из ежемесячных и иных дополнительных выплат. Размер должностного оклада, ежемесячных и иных до</w:t>
      </w:r>
      <w:r>
        <w:rPr>
          <w:bCs/>
          <w:color w:val="000000"/>
          <w:sz w:val="28"/>
          <w:szCs w:val="28"/>
        </w:rPr>
        <w:t xml:space="preserve">полнительных выплат, а также условия оплаты труда депутата, осуществляющего свои полномочия на постоянной основе, устанавливаются муниципальными правовыми актами Совета в соответствии с федеральным законодательством и законодательством Краснодарского края.</w:t>
      </w:r>
      <w:r/>
    </w:p>
    <w:p>
      <w:pPr>
        <w:pStyle w:val="861"/>
        <w:ind w:left="0" w:right="0" w:firstLine="851"/>
        <w:jc w:val="both"/>
      </w:pPr>
      <w:r>
        <w:rPr>
          <w:bCs/>
          <w:color w:val="000000"/>
          <w:sz w:val="28"/>
          <w:szCs w:val="28"/>
        </w:rPr>
        <w:t xml:space="preserve">В области пенсионного обеспечения на депутата, осуществляющего полномо</w:t>
      </w:r>
      <w:r>
        <w:rPr>
          <w:bCs/>
          <w:color w:val="000000"/>
          <w:sz w:val="28"/>
          <w:szCs w:val="28"/>
        </w:rPr>
        <w:t xml:space="preserve">чия на постоянной основе, в полном объеме распространяются права муниципального служащего, устанавливаемые федеральными законами, законами Краснодарского края и правовыми актами органов местного самоуправления муниципального образования город Горячий Ключ.</w:t>
      </w:r>
      <w:r/>
    </w:p>
    <w:p>
      <w:pPr>
        <w:pStyle w:val="861"/>
        <w:ind w:left="0" w:right="0" w:firstLine="851"/>
        <w:jc w:val="both"/>
      </w:pPr>
      <w:r>
        <w:rPr>
          <w:bCs/>
          <w:color w:val="000000"/>
          <w:sz w:val="28"/>
          <w:szCs w:val="28"/>
        </w:rPr>
        <w:t xml:space="preserve">Депутату </w:t>
      </w:r>
      <w:r>
        <w:rPr>
          <w:bCs/>
          <w:color w:val="000000"/>
          <w:sz w:val="28"/>
          <w:szCs w:val="28"/>
        </w:rPr>
        <w:t xml:space="preserve">Совета, осуществляющему свои полномочия на постоянной основе, предоставляется ежегодный отпуск с сохранением денежного вознаграждения, размер которого определяется в порядке, установленном трудовым законодательством для исчисления средней заработной платы.</w:t>
      </w:r>
      <w:r/>
    </w:p>
    <w:p>
      <w:pPr>
        <w:pStyle w:val="861"/>
        <w:ind w:left="0" w:right="0" w:firstLine="851"/>
        <w:jc w:val="both"/>
      </w:pPr>
      <w:r>
        <w:rPr>
          <w:bCs/>
          <w:color w:val="000000"/>
          <w:sz w:val="28"/>
          <w:szCs w:val="28"/>
        </w:rPr>
        <w:t xml:space="preserve">Ежегодный оплачиваемый отпуск депутата, осуществляющего полномочия на постоянной основе, состоит из основного оплачиваемого отпуска и дополнительного оплачиваемого отпуска за ненормированный рабочий день.</w:t>
      </w:r>
      <w:r/>
    </w:p>
    <w:p>
      <w:pPr>
        <w:pStyle w:val="861"/>
        <w:ind w:left="0" w:right="0" w:firstLine="851"/>
        <w:jc w:val="both"/>
      </w:pPr>
      <w:r>
        <w:rPr>
          <w:bCs/>
          <w:color w:val="000000"/>
          <w:sz w:val="28"/>
          <w:szCs w:val="28"/>
        </w:rPr>
        <w:t xml:space="preserve">Ежегодный основной оплачиваемый отпуск предоставляется депутату, осуществляющему полномочия на постоянной основе, продолжительностью 30 календарных дней.</w:t>
      </w:r>
      <w:r/>
    </w:p>
    <w:p>
      <w:pPr>
        <w:pStyle w:val="861"/>
        <w:ind w:left="0" w:right="0" w:firstLine="708"/>
        <w:jc w:val="both"/>
      </w:pPr>
      <w:r>
        <w:rPr>
          <w:bCs/>
          <w:color w:val="000000"/>
          <w:sz w:val="28"/>
          <w:szCs w:val="28"/>
        </w:rPr>
        <w:t xml:space="preserve">Ежегодный дополнительный оплачиваемый отпуск за ненормированный рабочий день предоставляется депутату, осуществляющему полномочия на п</w:t>
      </w:r>
      <w:r>
        <w:rPr>
          <w:bCs/>
          <w:color w:val="000000"/>
          <w:sz w:val="28"/>
          <w:szCs w:val="28"/>
        </w:rPr>
        <w:t xml:space="preserve">остоянной основе, продолжительностью 15 календарных дней. Порядок и условия предоставления дополнительного оплачиваемого отпуска за ненормированный рабочий день депутату Совета, осуществляющему полномочия на постоянной основе, определяются решением Совета;</w:t>
      </w:r>
      <w:r/>
    </w:p>
    <w:p>
      <w:pPr>
        <w:pStyle w:val="1180"/>
        <w:ind w:left="0" w:right="0" w:firstLine="851"/>
        <w:jc w:val="both"/>
      </w:pPr>
      <w:r>
        <w:rPr>
          <w:rFonts w:ascii="Times New Roman" w:hAnsi="Times New Roman" w:cs="Times New Roman"/>
          <w:sz w:val="28"/>
          <w:szCs w:val="28"/>
        </w:rPr>
        <w:t xml:space="preserve">5.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r/>
    </w:p>
    <w:p>
      <w:pPr>
        <w:pStyle w:val="1180"/>
        <w:ind w:left="0" w:right="0" w:firstLine="851"/>
        <w:jc w:val="both"/>
      </w:pPr>
      <w:r>
        <w:rPr>
          <w:rFonts w:ascii="Times New Roman" w:hAnsi="Times New Roman" w:cs="Times New Roman"/>
          <w:sz w:val="28"/>
          <w:szCs w:val="28"/>
        </w:rPr>
        <w:t xml:space="preserve">Депутату Совета для осуществления своих полномочий на непостоянной основе гарантируется сохранение места работы (должности) на период, </w:t>
      </w:r>
      <w:r>
        <w:rPr>
          <w:rFonts w:ascii="Times New Roman" w:hAnsi="Times New Roman" w:cs="Times New Roman"/>
          <w:color w:val="000000"/>
          <w:sz w:val="28"/>
          <w:szCs w:val="28"/>
        </w:rPr>
        <w:t xml:space="preserve">продолжительность которого составляет в совокупности шесть рабочих дней в месяц.</w:t>
      </w:r>
      <w:r/>
    </w:p>
    <w:p>
      <w:pPr>
        <w:pStyle w:val="1180"/>
        <w:ind w:left="0" w:right="0" w:firstLine="851"/>
        <w:jc w:val="both"/>
      </w:pPr>
      <w:r>
        <w:rPr>
          <w:rFonts w:ascii="Times New Roman" w:hAnsi="Times New Roman" w:cs="Times New Roman"/>
          <w:sz w:val="28"/>
          <w:szCs w:val="28"/>
        </w:rPr>
        <w:t xml:space="preserve">6.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r/>
    </w:p>
    <w:p>
      <w:pPr>
        <w:pStyle w:val="1180"/>
        <w:ind w:left="0" w:right="0" w:firstLine="851"/>
        <w:jc w:val="both"/>
      </w:pPr>
      <w:r>
        <w:rPr>
          <w:rFonts w:ascii="Times New Roman" w:hAnsi="Times New Roman" w:cs="Times New Roman"/>
          <w:sz w:val="28"/>
          <w:szCs w:val="28"/>
        </w:rPr>
        <w:t xml:space="preserve">7. Расходы, связанные с предоставлением гарантий, предусмотренных настоящей статьей, производятся за счет средств местного бюджета. </w:t>
      </w:r>
      <w:r/>
    </w:p>
    <w:p>
      <w:pPr>
        <w:pStyle w:val="861"/>
        <w:ind w:left="0" w:right="0" w:firstLine="708"/>
        <w:jc w:val="both"/>
      </w:pPr>
      <w:r>
        <w:rPr>
          <w:rFonts w:eastAsia="Arial"/>
          <w:sz w:val="28"/>
          <w:szCs w:val="28"/>
          <w:lang w:eastAsia="fa-IR" w:bidi="fa-IR"/>
        </w:rPr>
        <w:t xml:space="preserve">Дополнительные социальные и иные гарантии, установленные н</w:t>
      </w:r>
      <w:r>
        <w:rPr>
          <w:rFonts w:eastAsia="Arial"/>
          <w:sz w:val="28"/>
          <w:szCs w:val="28"/>
          <w:lang w:eastAsia="fa-IR" w:bidi="fa-IR"/>
        </w:rPr>
        <w:t xml:space="preserve">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города Горячий Ключ, предусматривающие расходование средств местного бюджета, устанавлив</w:t>
      </w:r>
      <w:r>
        <w:rPr>
          <w:rFonts w:eastAsia="Arial"/>
          <w:sz w:val="28"/>
          <w:szCs w:val="28"/>
          <w:lang w:eastAsia="fa-IR" w:bidi="fa-IR"/>
        </w:rPr>
        <w:t xml:space="preserve">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r>
        <w:fldChar w:fldCharType="begin"/>
      </w:r>
      <w:r>
        <w:instrText xml:space="preserve"> HYPERLINK "consultantplus://offline/ref=D7763408C2A25C5A49CAB7ED0A76B38706C74D5643B777E134020625313E4D15F316B37B8AF46E1677TCM"</w:instrText>
      </w:r>
      <w:r>
        <w:fldChar w:fldCharType="separate"/>
      </w:r>
      <w:r>
        <w:rPr>
          <w:rStyle w:val="1145"/>
          <w:rFonts w:eastAsia="Arial"/>
          <w:color w:val="000000"/>
          <w:sz w:val="28"/>
          <w:szCs w:val="28"/>
          <w:u w:val="none"/>
          <w:lang w:eastAsia="fa-IR" w:bidi="fa-IR"/>
        </w:rPr>
        <w:t xml:space="preserve">абзацем седьмым части 16 статьи 35</w:t>
      </w:r>
      <w:r>
        <w:fldChar w:fldCharType="end"/>
      </w:r>
      <w:r>
        <w:rPr>
          <w:rFonts w:eastAsia="Arial"/>
          <w:sz w:val="28"/>
          <w:szCs w:val="28"/>
          <w:lang w:eastAsia="fa-IR" w:bidi="fa-IR"/>
        </w:rPr>
        <w:t xml:space="preserve">, </w:t>
      </w:r>
      <w:r>
        <w:fldChar w:fldCharType="begin"/>
      </w:r>
      <w:r>
        <w:instrText xml:space="preserve"> HYPERLINK "consultantplus://offline/ref=D7763408C2A25C5A49CAB7ED0A76B38706C74D5643B777E134020625313E4D15F316B37B8AF46D1277TCM"</w:instrText>
      </w:r>
      <w:r>
        <w:fldChar w:fldCharType="separate"/>
      </w:r>
      <w:r>
        <w:rPr>
          <w:rStyle w:val="1145"/>
          <w:rFonts w:eastAsia="Arial"/>
          <w:color w:val="000000"/>
          <w:sz w:val="28"/>
          <w:szCs w:val="28"/>
          <w:u w:val="none"/>
          <w:lang w:eastAsia="fa-IR" w:bidi="fa-IR"/>
        </w:rPr>
        <w:t xml:space="preserve">пунктами 2.1</w:t>
      </w:r>
      <w:r>
        <w:fldChar w:fldCharType="end"/>
      </w:r>
      <w:r>
        <w:rPr>
          <w:rFonts w:eastAsia="Arial"/>
          <w:sz w:val="28"/>
          <w:szCs w:val="28"/>
          <w:lang w:eastAsia="fa-IR" w:bidi="fa-IR"/>
        </w:rPr>
        <w:t xml:space="preserve">, </w:t>
      </w:r>
      <w:r>
        <w:fldChar w:fldCharType="begin"/>
      </w:r>
      <w:r>
        <w:instrText xml:space="preserve"> HYPERLINK "consultantplus://offline/ref=D7763408C2A25C5A49CAB7ED0A76B38706C74D5643B777E134020625313E4D15F316B37B8AF5681277T2M"</w:instrText>
      </w:r>
      <w:r>
        <w:fldChar w:fldCharType="separate"/>
      </w:r>
      <w:r>
        <w:rPr>
          <w:rStyle w:val="1145"/>
          <w:rFonts w:eastAsia="Arial"/>
          <w:color w:val="000000"/>
          <w:sz w:val="28"/>
          <w:szCs w:val="28"/>
          <w:u w:val="none"/>
          <w:lang w:eastAsia="fa-IR" w:bidi="fa-IR"/>
        </w:rPr>
        <w:t xml:space="preserve">3</w:t>
      </w:r>
      <w:r>
        <w:fldChar w:fldCharType="end"/>
      </w:r>
      <w:r>
        <w:rPr>
          <w:rFonts w:eastAsia="Arial"/>
          <w:sz w:val="28"/>
          <w:szCs w:val="28"/>
          <w:lang w:eastAsia="fa-IR" w:bidi="fa-IR"/>
        </w:rPr>
        <w:t xml:space="preserve">, </w:t>
      </w:r>
      <w:r>
        <w:fldChar w:fldCharType="begin"/>
      </w:r>
      <w:r>
        <w:instrText xml:space="preserve"> HYPERLINK "consultantplus://offline/ref=D7763408C2A25C5A49CAB7ED0A76B38706C74D5643B777E134020625313E4D15F316B37B8AF5681177T5M"</w:instrText>
      </w:r>
      <w:r>
        <w:fldChar w:fldCharType="separate"/>
      </w:r>
      <w:r>
        <w:rPr>
          <w:rStyle w:val="1145"/>
          <w:rFonts w:eastAsia="Arial"/>
          <w:color w:val="000000"/>
          <w:sz w:val="28"/>
          <w:szCs w:val="28"/>
          <w:u w:val="none"/>
          <w:lang w:eastAsia="fa-IR" w:bidi="fa-IR"/>
        </w:rPr>
        <w:t xml:space="preserve">6</w:t>
      </w:r>
      <w:r>
        <w:fldChar w:fldCharType="end"/>
      </w:r>
      <w:r>
        <w:rPr>
          <w:rFonts w:eastAsia="Arial"/>
          <w:sz w:val="28"/>
          <w:szCs w:val="28"/>
          <w:lang w:eastAsia="fa-IR" w:bidi="fa-IR"/>
        </w:rPr>
        <w:t xml:space="preserve"> - </w:t>
      </w:r>
      <w:r>
        <w:fldChar w:fldCharType="begin"/>
      </w:r>
      <w:r>
        <w:instrText xml:space="preserve"> HYPERLINK "consultantplus://offline/ref=D7763408C2A25C5A49CAB7ED0A76B38706C74D5643B777E134020625313E4D15F316B37B8AF5681177T6M"</w:instrText>
      </w:r>
      <w:r>
        <w:fldChar w:fldCharType="separate"/>
      </w:r>
      <w:r>
        <w:rPr>
          <w:rStyle w:val="1145"/>
          <w:rFonts w:eastAsia="Arial"/>
          <w:color w:val="000000"/>
          <w:sz w:val="28"/>
          <w:szCs w:val="28"/>
          <w:u w:val="none"/>
          <w:lang w:eastAsia="fa-IR" w:bidi="fa-IR"/>
        </w:rPr>
        <w:t xml:space="preserve">9 части 6</w:t>
      </w:r>
      <w:r>
        <w:fldChar w:fldCharType="end"/>
      </w:r>
      <w:r>
        <w:rPr>
          <w:rFonts w:eastAsia="Arial"/>
          <w:sz w:val="28"/>
          <w:szCs w:val="28"/>
          <w:lang w:eastAsia="fa-IR" w:bidi="fa-IR"/>
        </w:rPr>
        <w:t xml:space="preserve">, </w:t>
      </w:r>
      <w:r>
        <w:fldChar w:fldCharType="begin"/>
      </w:r>
      <w:r>
        <w:instrText xml:space="preserve"> HYPERLINK "consultantplus://offline/ref=D7763408C2A25C5A49CAB7ED0A76B38706C74D5643B777E134020625313E4D15F316B37B8AF46E1077T4M"</w:instrText>
      </w:r>
      <w:r>
        <w:fldChar w:fldCharType="separate"/>
      </w:r>
      <w:r>
        <w:rPr>
          <w:rStyle w:val="1145"/>
          <w:rFonts w:eastAsia="Arial"/>
          <w:color w:val="000000"/>
          <w:sz w:val="28"/>
          <w:szCs w:val="28"/>
          <w:u w:val="none"/>
          <w:lang w:eastAsia="fa-IR" w:bidi="fa-IR"/>
        </w:rPr>
        <w:t xml:space="preserve">частью 6.1 статьи 36</w:t>
      </w:r>
      <w:r>
        <w:fldChar w:fldCharType="end"/>
      </w:r>
      <w:r>
        <w:rPr>
          <w:rFonts w:eastAsia="Arial"/>
          <w:sz w:val="28"/>
          <w:szCs w:val="28"/>
          <w:lang w:eastAsia="fa-IR" w:bidi="fa-IR"/>
        </w:rPr>
        <w:t xml:space="preserve">, </w:t>
      </w:r>
      <w:r>
        <w:fldChar w:fldCharType="begin"/>
      </w:r>
      <w:r>
        <w:instrText xml:space="preserve"> HYPERLINK "consultantplus://offline/ref=D7763408C2A25C5A49CAB7ED0A76B38706C74D5643B777E134020625313E4D15F316B37C8D7FT6M"</w:instrText>
      </w:r>
      <w:r>
        <w:fldChar w:fldCharType="separate"/>
      </w:r>
      <w:r>
        <w:rPr>
          <w:rStyle w:val="1145"/>
          <w:rFonts w:eastAsia="Arial"/>
          <w:color w:val="000000"/>
          <w:sz w:val="28"/>
          <w:szCs w:val="28"/>
          <w:u w:val="none"/>
          <w:lang w:eastAsia="fa-IR" w:bidi="fa-IR"/>
        </w:rPr>
        <w:t xml:space="preserve">частью 7.1</w:t>
      </w:r>
      <w:r>
        <w:fldChar w:fldCharType="end"/>
      </w:r>
      <w:r>
        <w:rPr>
          <w:rFonts w:eastAsia="Arial"/>
          <w:sz w:val="28"/>
          <w:szCs w:val="28"/>
          <w:lang w:eastAsia="fa-IR" w:bidi="fa-IR"/>
        </w:rPr>
        <w:t xml:space="preserve">, </w:t>
      </w:r>
      <w:r>
        <w:fldChar w:fldCharType="begin"/>
      </w:r>
      <w:r>
        <w:instrText xml:space="preserve"> HYPERLINK "consultantplus://offline/ref=D7763408C2A25C5A49CAB7ED0A76B38706C74D5643B777E134020625313E4D15F316B37B8AF5691677TCM"</w:instrText>
      </w:r>
      <w:r>
        <w:fldChar w:fldCharType="separate"/>
      </w:r>
      <w:r>
        <w:rPr>
          <w:rStyle w:val="1145"/>
          <w:rFonts w:eastAsia="Arial"/>
          <w:color w:val="000000"/>
          <w:sz w:val="28"/>
          <w:szCs w:val="28"/>
          <w:u w:val="none"/>
          <w:lang w:eastAsia="fa-IR" w:bidi="fa-IR"/>
        </w:rPr>
        <w:t xml:space="preserve">пунктами 5</w:t>
      </w:r>
      <w:r>
        <w:fldChar w:fldCharType="end"/>
      </w:r>
      <w:r>
        <w:rPr>
          <w:rFonts w:eastAsia="Arial"/>
          <w:sz w:val="28"/>
          <w:szCs w:val="28"/>
          <w:lang w:eastAsia="fa-IR" w:bidi="fa-IR"/>
        </w:rPr>
        <w:t xml:space="preserve"> - </w:t>
      </w:r>
      <w:r>
        <w:fldChar w:fldCharType="begin"/>
      </w:r>
      <w:r>
        <w:instrText xml:space="preserve"> HYPERLINK "consultantplus://offline/ref=D7763408C2A25C5A49CAB7ED0A76B38706C74D5643B777E134020625313E4D15F316B37B8AF5691577T7M"</w:instrText>
      </w:r>
      <w:r>
        <w:fldChar w:fldCharType="separate"/>
      </w:r>
      <w:r>
        <w:rPr>
          <w:rStyle w:val="1145"/>
          <w:rFonts w:eastAsia="Arial"/>
          <w:color w:val="000000"/>
          <w:sz w:val="28"/>
          <w:szCs w:val="28"/>
          <w:u w:val="none"/>
          <w:lang w:eastAsia="fa-IR" w:bidi="fa-IR"/>
        </w:rPr>
        <w:t xml:space="preserve">8 части 10</w:t>
      </w:r>
      <w:r>
        <w:fldChar w:fldCharType="end"/>
      </w:r>
      <w:r>
        <w:rPr>
          <w:rFonts w:eastAsia="Arial"/>
          <w:sz w:val="28"/>
          <w:szCs w:val="28"/>
          <w:lang w:eastAsia="fa-IR" w:bidi="fa-IR"/>
        </w:rPr>
        <w:t xml:space="preserve">, </w:t>
      </w:r>
      <w:r>
        <w:fldChar w:fldCharType="begin"/>
      </w:r>
      <w:r>
        <w:instrText xml:space="preserve"> HYPERLINK "consultantplus://offline/ref=D7763408C2A25C5A49CAB7ED0A76B38706C74D5643B777E134020625313E4D15F316B37C8D7FT1M"</w:instrText>
      </w:r>
      <w:r>
        <w:fldChar w:fldCharType="separate"/>
      </w:r>
      <w:r>
        <w:rPr>
          <w:rStyle w:val="1145"/>
          <w:rFonts w:eastAsia="Arial"/>
          <w:color w:val="000000"/>
          <w:sz w:val="28"/>
          <w:szCs w:val="28"/>
          <w:u w:val="none"/>
          <w:lang w:eastAsia="fa-IR" w:bidi="fa-IR"/>
        </w:rPr>
        <w:t xml:space="preserve">частью 10.1 статьи 40</w:t>
      </w:r>
      <w:r>
        <w:fldChar w:fldCharType="end"/>
      </w:r>
      <w:r>
        <w:rPr>
          <w:rFonts w:eastAsia="Arial"/>
          <w:sz w:val="28"/>
          <w:szCs w:val="28"/>
          <w:lang w:eastAsia="fa-IR" w:bidi="fa-IR"/>
        </w:rPr>
        <w:t xml:space="preserve">, </w:t>
      </w:r>
      <w:r>
        <w:fldChar w:fldCharType="begin"/>
      </w:r>
      <w:r>
        <w:instrText xml:space="preserve"> HYPERLINK "consultantplus://offline/ref=D7763408C2A25C5A49CAB7ED0A76B38706C74D5643B777E134020625313E4D15F316B37B8AF56B1F77TCM"</w:instrText>
      </w:r>
      <w:r>
        <w:fldChar w:fldCharType="separate"/>
      </w:r>
      <w:r>
        <w:rPr>
          <w:rStyle w:val="1145"/>
          <w:rFonts w:eastAsia="Arial"/>
          <w:color w:val="000000"/>
          <w:sz w:val="28"/>
          <w:szCs w:val="28"/>
          <w:u w:val="none"/>
          <w:lang w:eastAsia="fa-IR" w:bidi="fa-IR"/>
        </w:rPr>
        <w:t xml:space="preserve">частями 1</w:t>
      </w:r>
      <w:r>
        <w:fldChar w:fldCharType="end"/>
      </w:r>
      <w:r>
        <w:rPr>
          <w:rFonts w:eastAsia="Arial"/>
          <w:sz w:val="28"/>
          <w:szCs w:val="28"/>
          <w:lang w:eastAsia="fa-IR" w:bidi="fa-IR"/>
        </w:rPr>
        <w:t xml:space="preserve"> и </w:t>
      </w:r>
      <w:r>
        <w:fldChar w:fldCharType="begin"/>
      </w:r>
      <w:r>
        <w:instrText xml:space="preserve"> HYPERLINK "consultantplus://offline/ref=D7763408C2A25C5A49CAB7ED0A76B38706C74D5643B777E134020625313E4D15F316B37B8AF56B1E77T5M"</w:instrText>
      </w:r>
      <w:r>
        <w:fldChar w:fldCharType="separate"/>
      </w:r>
      <w:r>
        <w:rPr>
          <w:rStyle w:val="1145"/>
          <w:rFonts w:eastAsia="Arial"/>
          <w:color w:val="000000"/>
          <w:sz w:val="28"/>
          <w:szCs w:val="28"/>
          <w:u w:val="none"/>
          <w:lang w:eastAsia="fa-IR" w:bidi="fa-IR"/>
        </w:rPr>
        <w:t xml:space="preserve">2 статьи 73</w:t>
      </w:r>
      <w:r>
        <w:fldChar w:fldCharType="end"/>
      </w:r>
      <w:r>
        <w:rPr>
          <w:rFonts w:eastAsia="Arial"/>
          <w:sz w:val="28"/>
          <w:szCs w:val="28"/>
          <w:lang w:eastAsia="fa-IR" w:bidi="fa-IR"/>
        </w:rPr>
        <w:t xml:space="preserve"> Федерального закона от 06.10.2003 № 131-ФЗ «Об общих принципах организации местного самоуправления в Российской Федерации</w:t>
      </w:r>
      <w:r>
        <w:rPr>
          <w:bCs/>
          <w:color w:val="000000"/>
          <w:sz w:val="28"/>
          <w:szCs w:val="28"/>
        </w:rPr>
        <w:t xml:space="preserve">».</w:t>
      </w:r>
      <w:r/>
    </w:p>
    <w:p>
      <w:pPr>
        <w:pStyle w:val="1169"/>
        <w:ind w:left="0" w:right="0" w:firstLine="851"/>
        <w:jc w:val="both"/>
        <w:rPr>
          <w:b/>
          <w:sz w:val="28"/>
          <w:szCs w:val="28"/>
          <w:lang w:eastAsia="fa-IR" w:bidi="fa-IR"/>
        </w:rPr>
      </w:pPr>
      <w:r>
        <w:rPr>
          <w:b/>
          <w:sz w:val="28"/>
          <w:szCs w:val="28"/>
          <w:lang w:eastAsia="fa-IR" w:bidi="fa-IR"/>
        </w:rPr>
      </w:r>
      <w:r/>
    </w:p>
    <w:p>
      <w:pPr>
        <w:pStyle w:val="1169"/>
        <w:ind w:left="0" w:right="0" w:firstLine="851"/>
        <w:jc w:val="both"/>
      </w:pPr>
      <w:r>
        <w:rPr>
          <w:b/>
          <w:sz w:val="28"/>
          <w:szCs w:val="28"/>
        </w:rPr>
        <w:t xml:space="preserve">Статья 36. Администрация муниципального образования город Горячий Ключ</w:t>
      </w:r>
      <w:r/>
    </w:p>
    <w:p>
      <w:pPr>
        <w:pStyle w:val="1167"/>
        <w:ind w:left="0" w:right="0" w:firstLine="851"/>
        <w:jc w:val="both"/>
      </w:pPr>
      <w:r>
        <w:rPr>
          <w:rFonts w:ascii="Times New Roman" w:hAnsi="Times New Roman" w:cs="Times New Roman"/>
          <w:sz w:val="28"/>
          <w:szCs w:val="28"/>
        </w:rPr>
        <w:t xml:space="preserve">1. Администрация - исполнительно-распорядительный орган муници</w:t>
      </w:r>
      <w:r>
        <w:rPr>
          <w:rFonts w:ascii="Times New Roman" w:hAnsi="Times New Roman" w:cs="Times New Roman"/>
          <w:sz w:val="28"/>
          <w:szCs w:val="28"/>
        </w:rPr>
        <w:t xml:space="preserve">пального образования город Горячий Ключ,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r/>
    </w:p>
    <w:p>
      <w:pPr>
        <w:pStyle w:val="1167"/>
        <w:ind w:left="0" w:right="0" w:firstLine="851"/>
        <w:jc w:val="both"/>
        <w:tabs>
          <w:tab w:val="left" w:pos="1134" w:leader="none"/>
        </w:tabs>
      </w:pPr>
      <w:r>
        <w:rPr>
          <w:rFonts w:ascii="Times New Roman" w:hAnsi="Times New Roman" w:cs="Times New Roman"/>
          <w:sz w:val="28"/>
          <w:szCs w:val="28"/>
        </w:rPr>
        <w:t xml:space="preserve">2. Администрация обладает правами юридического лица. </w:t>
      </w:r>
      <w:r/>
    </w:p>
    <w:p>
      <w:pPr>
        <w:pStyle w:val="1167"/>
        <w:ind w:left="0" w:right="0" w:firstLine="851"/>
        <w:jc w:val="both"/>
        <w:tabs>
          <w:tab w:val="left" w:pos="1134" w:leader="none"/>
        </w:tabs>
      </w:pPr>
      <w:r>
        <w:rPr>
          <w:rFonts w:ascii="Times New Roman" w:hAnsi="Times New Roman" w:cs="Times New Roman"/>
          <w:sz w:val="28"/>
          <w:szCs w:val="28"/>
        </w:rPr>
        <w:t xml:space="preserve">3. Администрация осуществляет свою деятельность в соответствии с законодательством, настоящим уставом, решениями Совета.</w:t>
      </w:r>
      <w:r/>
    </w:p>
    <w:p>
      <w:pPr>
        <w:pStyle w:val="1167"/>
        <w:ind w:left="0" w:right="0" w:firstLine="851"/>
        <w:jc w:val="both"/>
        <w:tabs>
          <w:tab w:val="left" w:pos="1134" w:leader="none"/>
        </w:tabs>
      </w:pPr>
      <w:r>
        <w:rPr>
          <w:rFonts w:ascii="Times New Roman" w:hAnsi="Times New Roman" w:cs="Times New Roman"/>
          <w:sz w:val="28"/>
          <w:szCs w:val="28"/>
        </w:rPr>
        <w:t xml:space="preserve">4.Администрацией руководит глава города Горячий Ключ на принципах единоначалия. </w:t>
      </w:r>
      <w:r/>
    </w:p>
    <w:p>
      <w:pPr>
        <w:pStyle w:val="1167"/>
        <w:numPr>
          <w:ilvl w:val="2"/>
          <w:numId w:val="7"/>
        </w:numPr>
        <w:ind w:left="0" w:right="0" w:firstLine="851"/>
        <w:jc w:val="both"/>
        <w:tabs>
          <w:tab w:val="left" w:pos="1134" w:leader="none"/>
        </w:tabs>
      </w:pPr>
      <w:r>
        <w:rPr>
          <w:rFonts w:ascii="Times New Roman" w:hAnsi="Times New Roman" w:cs="Times New Roman"/>
          <w:sz w:val="28"/>
          <w:szCs w:val="28"/>
        </w:rPr>
        <w:t xml:space="preserve">Структуру администрации составляют глава города Горячий Ключ, </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заместители главы города Горячий Ключ,</w:t>
      </w:r>
      <w:r>
        <w:rPr>
          <w:rFonts w:ascii="Times New Roman" w:hAnsi="Times New Roman" w:cs="Times New Roman"/>
          <w:b/>
          <w:sz w:val="28"/>
          <w:szCs w:val="28"/>
        </w:rPr>
        <w:t xml:space="preserve"> </w:t>
      </w:r>
      <w:r>
        <w:rPr>
          <w:rFonts w:ascii="Times New Roman" w:hAnsi="Times New Roman" w:cs="Times New Roman"/>
          <w:sz w:val="28"/>
          <w:szCs w:val="28"/>
        </w:rPr>
        <w:t xml:space="preserve">а также отраслевые (функциональные) и территориальные органы местной администрации.</w:t>
      </w:r>
      <w:r/>
    </w:p>
    <w:p>
      <w:pPr>
        <w:pStyle w:val="1167"/>
        <w:numPr>
          <w:ilvl w:val="2"/>
          <w:numId w:val="7"/>
        </w:numPr>
        <w:ind w:left="0" w:right="0" w:firstLine="851"/>
        <w:jc w:val="both"/>
        <w:tabs>
          <w:tab w:val="left" w:pos="1134" w:leader="none"/>
        </w:tabs>
      </w:pPr>
      <w:r>
        <w:rPr>
          <w:rFonts w:ascii="Times New Roman" w:hAnsi="Times New Roman" w:cs="Times New Roman"/>
          <w:sz w:val="28"/>
          <w:szCs w:val="28"/>
        </w:rPr>
        <w:t xml:space="preserve">Полное наименование Администрации – Администрация муниципального образования город Горячий Ключ Краснодарского края. </w:t>
      </w:r>
      <w:r/>
    </w:p>
    <w:p>
      <w:pPr>
        <w:pStyle w:val="1167"/>
        <w:ind w:left="0" w:right="0" w:firstLine="0"/>
        <w:jc w:val="both"/>
        <w:tabs>
          <w:tab w:val="left" w:pos="1134" w:leader="none"/>
        </w:tabs>
      </w:pPr>
      <w:r>
        <w:rPr>
          <w:rFonts w:ascii="Times New Roman" w:hAnsi="Times New Roman" w:cs="Times New Roman"/>
          <w:sz w:val="28"/>
          <w:szCs w:val="28"/>
        </w:rPr>
        <w:t xml:space="preserve">Сокращенное наименование – Администрация г. Горячий Ключ.</w:t>
      </w:r>
      <w:r/>
    </w:p>
    <w:p>
      <w:pPr>
        <w:pStyle w:val="1167"/>
        <w:ind w:left="0" w:right="0" w:firstLine="0"/>
        <w:jc w:val="both"/>
        <w:tabs>
          <w:tab w:val="left" w:pos="1134" w:leader="none"/>
        </w:tabs>
        <w:rPr>
          <w:rFonts w:ascii="Times New Roman" w:hAnsi="Times New Roman" w:cs="Times New Roman"/>
          <w:sz w:val="28"/>
          <w:szCs w:val="28"/>
        </w:rPr>
      </w:pPr>
      <w:r>
        <w:rPr>
          <w:rFonts w:ascii="Times New Roman" w:hAnsi="Times New Roman" w:cs="Times New Roman"/>
          <w:sz w:val="28"/>
          <w:szCs w:val="28"/>
        </w:rPr>
      </w:r>
      <w:r/>
    </w:p>
    <w:p>
      <w:pPr>
        <w:pStyle w:val="861"/>
        <w:ind w:left="0" w:right="0" w:firstLine="851"/>
        <w:jc w:val="both"/>
      </w:pPr>
      <w:r>
        <w:rPr>
          <w:b/>
          <w:sz w:val="28"/>
          <w:szCs w:val="28"/>
        </w:rPr>
        <w:t xml:space="preserve">Статья 37. </w:t>
      </w:r>
      <w:r>
        <w:rPr>
          <w:b/>
          <w:bCs/>
          <w:sz w:val="28"/>
          <w:szCs w:val="28"/>
        </w:rPr>
        <w:t xml:space="preserve">Бюджетные полномочия администрации </w:t>
      </w:r>
      <w:r/>
    </w:p>
    <w:p>
      <w:pPr>
        <w:pStyle w:val="1167"/>
        <w:ind w:left="0" w:right="0" w:firstLine="851"/>
        <w:jc w:val="both"/>
      </w:pPr>
      <w:r>
        <w:rPr>
          <w:rFonts w:ascii="Times New Roman" w:hAnsi="Times New Roman" w:cs="Times New Roman"/>
          <w:sz w:val="28"/>
          <w:szCs w:val="28"/>
        </w:rPr>
        <w:t xml:space="preserve">Администрация осуществляет следующие бюджетные полномочия:</w:t>
      </w:r>
      <w:r/>
    </w:p>
    <w:p>
      <w:pPr>
        <w:pStyle w:val="861"/>
        <w:ind w:left="0" w:right="0" w:firstLine="851"/>
        <w:jc w:val="both"/>
      </w:pPr>
      <w:r>
        <w:rPr>
          <w:sz w:val="28"/>
          <w:szCs w:val="28"/>
        </w:rPr>
        <w:t xml:space="preserve">1) </w:t>
      </w:r>
      <w:r>
        <w:rPr>
          <w:bCs/>
          <w:sz w:val="28"/>
          <w:szCs w:val="28"/>
        </w:rPr>
        <w:t xml:space="preserve">обеспечивает составление и представление в Совет проекта</w:t>
      </w:r>
      <w:r>
        <w:rPr>
          <w:sz w:val="28"/>
          <w:szCs w:val="28"/>
        </w:rPr>
        <w:t xml:space="preserve"> местного бюджета</w:t>
      </w:r>
      <w:r>
        <w:rPr>
          <w:strike/>
          <w:sz w:val="28"/>
          <w:szCs w:val="28"/>
        </w:rPr>
        <w:t xml:space="preserve">;</w:t>
      </w:r>
      <w:r/>
    </w:p>
    <w:p>
      <w:pPr>
        <w:pStyle w:val="861"/>
        <w:ind w:left="0" w:right="0" w:firstLine="851"/>
        <w:jc w:val="both"/>
      </w:pPr>
      <w:r>
        <w:rPr>
          <w:sz w:val="28"/>
          <w:szCs w:val="28"/>
        </w:rPr>
        <w:t xml:space="preserve">2) обеспечивает исполнение местного бюджета и составляет отчет об исполнении указанного бюджета для представления его в Совет;</w:t>
      </w:r>
      <w:r/>
    </w:p>
    <w:p>
      <w:pPr>
        <w:pStyle w:val="861"/>
        <w:ind w:left="0" w:right="0" w:firstLine="851"/>
        <w:jc w:val="both"/>
      </w:pPr>
      <w:r>
        <w:rPr>
          <w:sz w:val="28"/>
          <w:szCs w:val="28"/>
        </w:rPr>
        <w:t xml:space="preserve">3) осуществляет муниципальные заимствования, управление муниципальным долгом и муниципальными активами;</w:t>
      </w:r>
      <w:r/>
    </w:p>
    <w:p>
      <w:pPr>
        <w:pStyle w:val="861"/>
        <w:ind w:left="0" w:right="0" w:firstLine="851"/>
        <w:jc w:val="both"/>
      </w:pPr>
      <w:r>
        <w:rPr>
          <w:bCs/>
          <w:sz w:val="28"/>
          <w:szCs w:val="28"/>
        </w:rPr>
        <w:t xml:space="preserve">4) обеспечивает управление муниципальным долгом;</w:t>
      </w:r>
      <w:r/>
    </w:p>
    <w:p>
      <w:pPr>
        <w:pStyle w:val="861"/>
        <w:ind w:left="0" w:right="0" w:firstLine="851"/>
        <w:jc w:val="both"/>
      </w:pPr>
      <w:r>
        <w:rPr>
          <w:sz w:val="28"/>
          <w:szCs w:val="28"/>
        </w:rPr>
        <w:t xml:space="preserve">5) организует с</w:t>
      </w:r>
      <w:r>
        <w:rPr>
          <w:sz w:val="28"/>
          <w:szCs w:val="28"/>
        </w:rPr>
        <w:t xml:space="preserve">бор статистических показателей, характеризующих состояние экономики и социальной сферы муниципального образования город Горячий Ключ, представляет указанные данные органам государственной власти в порядке, установленном Правительством Российской Федерации;</w:t>
      </w:r>
      <w:r/>
    </w:p>
    <w:p>
      <w:pPr>
        <w:pStyle w:val="861"/>
        <w:ind w:left="0" w:right="0" w:firstLine="851"/>
        <w:jc w:val="both"/>
      </w:pPr>
      <w:r>
        <w:rPr>
          <w:sz w:val="28"/>
          <w:szCs w:val="28"/>
        </w:rPr>
        <w:t xml:space="preserve">6) устанавливает порядок принятия решений о разработке </w:t>
      </w:r>
      <w:r>
        <w:rPr>
          <w:rFonts w:eastAsia="Times New Roman"/>
          <w:sz w:val="28"/>
          <w:szCs w:val="28"/>
          <w:lang w:eastAsia="ru-RU"/>
        </w:rPr>
        <w:t xml:space="preserve">муниципальных программ, их формирования и реализации;</w:t>
      </w:r>
      <w:r/>
    </w:p>
    <w:p>
      <w:pPr>
        <w:pStyle w:val="861"/>
        <w:ind w:left="0" w:right="0" w:firstLine="851"/>
        <w:jc w:val="both"/>
      </w:pPr>
      <w:r>
        <w:rPr>
          <w:sz w:val="28"/>
          <w:szCs w:val="28"/>
        </w:rPr>
        <w:t xml:space="preserve">7)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r/>
    </w:p>
    <w:p>
      <w:pPr>
        <w:pStyle w:val="861"/>
        <w:ind w:left="0" w:right="0" w:firstLine="851"/>
        <w:jc w:val="both"/>
        <w:rPr>
          <w:b/>
          <w:sz w:val="28"/>
          <w:szCs w:val="28"/>
        </w:rPr>
      </w:pPr>
      <w:r>
        <w:rPr>
          <w:b/>
          <w:sz w:val="28"/>
          <w:szCs w:val="28"/>
        </w:rPr>
      </w:r>
      <w:r/>
    </w:p>
    <w:p>
      <w:pPr>
        <w:pStyle w:val="861"/>
        <w:ind w:left="0" w:right="0" w:firstLine="851"/>
        <w:jc w:val="both"/>
        <w:widowControl/>
      </w:pPr>
      <w:r>
        <w:rPr>
          <w:rFonts w:eastAsia="Times New Roman"/>
          <w:b/>
          <w:color w:val="000000"/>
          <w:sz w:val="28"/>
          <w:szCs w:val="28"/>
        </w:rPr>
        <w:t xml:space="preserve">Статья 38. Полномочия администрации в сфере регулирования земельных отношений  </w:t>
      </w:r>
      <w:r/>
    </w:p>
    <w:p>
      <w:pPr>
        <w:pStyle w:val="861"/>
        <w:ind w:left="0" w:right="0" w:firstLine="851"/>
        <w:jc w:val="both"/>
        <w:widowControl/>
      </w:pPr>
      <w:r>
        <w:rPr>
          <w:rFonts w:eastAsia="Times New Roman"/>
          <w:color w:val="000000"/>
          <w:sz w:val="28"/>
          <w:szCs w:val="28"/>
        </w:rPr>
        <w:t xml:space="preserve">Администрация в сфере регулирования земельных отношений осуществляет следующие полномочия:</w:t>
      </w:r>
      <w:r/>
    </w:p>
    <w:p>
      <w:pPr>
        <w:pStyle w:val="861"/>
        <w:ind w:left="0" w:right="0" w:firstLine="851"/>
        <w:jc w:val="both"/>
        <w:widowControl/>
        <w:tabs>
          <w:tab w:val="left" w:pos="360" w:leader="none"/>
          <w:tab w:val="left" w:pos="4200" w:leader="none"/>
        </w:tabs>
      </w:pPr>
      <w:r>
        <w:rPr>
          <w:rFonts w:eastAsia="Times New Roman"/>
          <w:color w:val="000000"/>
          <w:sz w:val="28"/>
          <w:szCs w:val="28"/>
        </w:rPr>
        <w:t xml:space="preserve">1) управляет и распоряжается земельными участками, находящимися в муниципальной собственности; </w:t>
      </w:r>
      <w:r/>
    </w:p>
    <w:p>
      <w:pPr>
        <w:pStyle w:val="861"/>
        <w:ind w:left="0" w:right="0" w:firstLine="851"/>
        <w:jc w:val="both"/>
        <w:widowControl/>
      </w:pPr>
      <w:r>
        <w:rPr>
          <w:rFonts w:eastAsia="Times New Roman"/>
          <w:color w:val="000000"/>
          <w:sz w:val="28"/>
          <w:szCs w:val="28"/>
        </w:rPr>
        <w:t xml:space="preserve">2) переводит земли из одной категории в другую, за исключением земель сельскохозяйственного назначения, в установленном порядке; </w:t>
      </w:r>
      <w:r/>
    </w:p>
    <w:p>
      <w:pPr>
        <w:pStyle w:val="861"/>
        <w:ind w:left="0" w:right="0" w:firstLine="851"/>
        <w:jc w:val="both"/>
        <w:widowControl/>
        <w:tabs>
          <w:tab w:val="left" w:pos="360" w:leader="none"/>
        </w:tabs>
      </w:pPr>
      <w:r>
        <w:rPr>
          <w:rFonts w:eastAsia="Times New Roman"/>
          <w:color w:val="000000"/>
          <w:sz w:val="28"/>
          <w:szCs w:val="28"/>
        </w:rPr>
        <w:t xml:space="preserve">3) резервирует земли и изымает земельные участки в границах муниципального образования для муниципальных нужд; </w:t>
      </w:r>
      <w:r/>
    </w:p>
    <w:p>
      <w:pPr>
        <w:pStyle w:val="861"/>
        <w:ind w:left="0" w:right="0" w:firstLine="851"/>
        <w:jc w:val="both"/>
        <w:widowControl/>
      </w:pPr>
      <w:r>
        <w:rPr>
          <w:rFonts w:eastAsia="Times New Roman"/>
          <w:color w:val="000000"/>
          <w:sz w:val="28"/>
          <w:szCs w:val="28"/>
        </w:rPr>
        <w:t xml:space="preserve">4) осуществляет муниципальный земельный контроль; </w:t>
      </w:r>
      <w:r/>
    </w:p>
    <w:p>
      <w:pPr>
        <w:pStyle w:val="861"/>
        <w:ind w:left="0" w:right="0" w:firstLine="851"/>
        <w:jc w:val="both"/>
        <w:widowControl/>
      </w:pPr>
      <w:r>
        <w:rPr>
          <w:rFonts w:eastAsia="Times New Roman"/>
          <w:color w:val="000000"/>
          <w:sz w:val="28"/>
          <w:szCs w:val="28"/>
        </w:rPr>
        <w:t xml:space="preserve">5)</w:t>
      </w:r>
      <w:r>
        <w:rPr>
          <w:rFonts w:eastAsia="Times New Roman"/>
          <w:b/>
          <w:color w:val="000000"/>
          <w:sz w:val="28"/>
          <w:szCs w:val="28"/>
        </w:rPr>
        <w:t xml:space="preserve"> </w:t>
      </w:r>
      <w:r>
        <w:rPr>
          <w:rFonts w:eastAsia="Times New Roman"/>
          <w:color w:val="000000"/>
          <w:sz w:val="28"/>
          <w:szCs w:val="28"/>
        </w:rPr>
        <w:t xml:space="preserve">иные полномочия в соответствии с законодательством.</w:t>
      </w:r>
      <w:r/>
    </w:p>
    <w:p>
      <w:pPr>
        <w:pStyle w:val="861"/>
        <w:ind w:left="0" w:right="0" w:firstLine="851"/>
        <w:jc w:val="both"/>
        <w:rPr>
          <w:b/>
          <w:strike/>
          <w:color w:val="ff0000"/>
          <w:sz w:val="28"/>
          <w:szCs w:val="28"/>
        </w:rPr>
      </w:pPr>
      <w:r>
        <w:rPr>
          <w:b/>
          <w:strike/>
          <w:color w:val="ff0000"/>
          <w:sz w:val="28"/>
          <w:szCs w:val="28"/>
        </w:rPr>
      </w:r>
      <w:r/>
    </w:p>
    <w:p>
      <w:pPr>
        <w:pStyle w:val="861"/>
        <w:ind w:left="0" w:right="0" w:firstLine="708"/>
        <w:jc w:val="both"/>
      </w:pPr>
      <w:r>
        <w:rPr>
          <w:b/>
          <w:sz w:val="28"/>
          <w:szCs w:val="28"/>
        </w:rPr>
        <w:t xml:space="preserve">Статья 39. Полномочия администрации в области градостроительной деятельности, транспорта и связи</w:t>
      </w:r>
      <w:r/>
    </w:p>
    <w:p>
      <w:pPr>
        <w:pStyle w:val="861"/>
        <w:ind w:left="0" w:right="0" w:firstLine="851"/>
        <w:jc w:val="both"/>
      </w:pPr>
      <w:r>
        <w:rPr>
          <w:sz w:val="28"/>
          <w:szCs w:val="28"/>
        </w:rPr>
        <w:t xml:space="preserve">Администрация в области градостроительной деятельности, транспорта и связи осуществляет следующие полномочия:</w:t>
      </w:r>
      <w:r/>
    </w:p>
    <w:p>
      <w:pPr>
        <w:pStyle w:val="1167"/>
        <w:ind w:left="0" w:right="0" w:firstLine="851"/>
        <w:jc w:val="both"/>
      </w:pPr>
      <w:r>
        <w:rPr>
          <w:rFonts w:ascii="Times New Roman" w:hAnsi="Times New Roman" w:cs="Times New Roman"/>
          <w:sz w:val="28"/>
          <w:szCs w:val="28"/>
        </w:rPr>
        <w:t xml:space="preserve">1) разрабатывает программы комплексного развития систем коммунальной, </w:t>
      </w:r>
      <w:r>
        <w:rPr>
          <w:rFonts w:ascii="Times New Roman" w:hAnsi="Times New Roman" w:eastAsia="Calibri" w:cs="Times New Roman"/>
          <w:bCs/>
          <w:sz w:val="28"/>
          <w:szCs w:val="28"/>
        </w:rPr>
        <w:t xml:space="preserve">транспортной, социальной </w:t>
      </w:r>
      <w:r>
        <w:rPr>
          <w:rFonts w:ascii="Times New Roman" w:hAnsi="Times New Roman" w:cs="Times New Roman"/>
          <w:sz w:val="28"/>
          <w:szCs w:val="28"/>
        </w:rPr>
        <w:t xml:space="preserve">инфраструктур муниципального образования город Горячий Ключ;</w:t>
      </w:r>
      <w:r/>
    </w:p>
    <w:p>
      <w:pPr>
        <w:pStyle w:val="861"/>
        <w:ind w:left="0" w:right="0" w:firstLine="851"/>
        <w:jc w:val="both"/>
      </w:pPr>
      <w:r>
        <w:rPr>
          <w:sz w:val="28"/>
          <w:szCs w:val="28"/>
        </w:rPr>
        <w:t xml:space="preserve">2) разрабатывает проект генерального плана муниципального образования город Горячий Ключ;</w:t>
      </w:r>
      <w:r/>
    </w:p>
    <w:p>
      <w:pPr>
        <w:pStyle w:val="1167"/>
        <w:ind w:left="0" w:right="0" w:firstLine="851"/>
        <w:jc w:val="both"/>
      </w:pPr>
      <w:r>
        <w:rPr>
          <w:rFonts w:ascii="Times New Roman" w:hAnsi="Times New Roman" w:cs="Times New Roman"/>
          <w:sz w:val="28"/>
          <w:szCs w:val="28"/>
        </w:rPr>
        <w:t xml:space="preserve">3) подготавливает документы территориального планирования муниципального образования город Горячий Ключ;</w:t>
      </w:r>
      <w:r/>
    </w:p>
    <w:p>
      <w:pPr>
        <w:pStyle w:val="1167"/>
        <w:ind w:left="0" w:right="0" w:firstLine="851"/>
        <w:jc w:val="both"/>
      </w:pPr>
      <w:r>
        <w:rPr>
          <w:rFonts w:ascii="Times New Roman" w:hAnsi="Times New Roman" w:cs="Times New Roman"/>
          <w:sz w:val="28"/>
          <w:szCs w:val="28"/>
        </w:rPr>
        <w:t xml:space="preserve">4) выдает разрешения на строительство </w:t>
      </w:r>
      <w:r>
        <w:rPr>
          <w:rFonts w:ascii="Times New Roman" w:hAnsi="Times New Roman" w:eastAsia="Calibri" w:cs="Times New Roman"/>
          <w:sz w:val="28"/>
          <w:szCs w:val="28"/>
        </w:rPr>
        <w:t xml:space="preserve">(за исключением случаев, предусмотренных Градостроительным кодексом Российской Федерации, иными федеральными законами)</w:t>
      </w:r>
      <w:r>
        <w:rPr>
          <w:rFonts w:ascii="Times New Roman" w:hAnsi="Times New Roman" w:cs="Times New Roman"/>
          <w:sz w:val="28"/>
          <w:szCs w:val="28"/>
        </w:rPr>
        <w:t xml:space="preserve">,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Горячий Ключ в соответствии с законодательством;</w:t>
      </w:r>
      <w:r/>
    </w:p>
    <w:p>
      <w:pPr>
        <w:pStyle w:val="1167"/>
        <w:ind w:left="0" w:right="0" w:firstLine="851"/>
        <w:jc w:val="both"/>
      </w:pPr>
      <w:r>
        <w:rPr>
          <w:rFonts w:ascii="Times New Roman" w:hAnsi="Times New Roman" w:cs="Times New Roman"/>
          <w:sz w:val="28"/>
          <w:szCs w:val="28"/>
        </w:rPr>
        <w:t xml:space="preserve">5) </w:t>
      </w:r>
      <w:r>
        <w:rPr>
          <w:rFonts w:ascii="Times New Roman" w:hAnsi="Times New Roman" w:eastAsia="Calibri" w:cs="Times New Roman"/>
          <w:sz w:val="28"/>
          <w:szCs w:val="28"/>
          <w:lang w:eastAsia="ru-RU"/>
        </w:rPr>
        <w:t xml:space="preserve">ведет государственные информационные системы обеспечения градостроительной деятельности в части, касающейся осуществления градостроительной деятельности на территории </w:t>
      </w:r>
      <w:r>
        <w:rPr>
          <w:rFonts w:ascii="Times New Roman" w:hAnsi="Times New Roman" w:cs="Times New Roman"/>
          <w:sz w:val="28"/>
          <w:szCs w:val="28"/>
        </w:rPr>
        <w:t xml:space="preserve">муниципального образования город Горячий Ключ</w:t>
      </w:r>
      <w:r>
        <w:rPr>
          <w:rFonts w:ascii="Times New Roman" w:hAnsi="Times New Roman" w:eastAsia="Calibri" w:cs="Times New Roman"/>
          <w:sz w:val="28"/>
          <w:szCs w:val="28"/>
          <w:lang w:eastAsia="ru-RU"/>
        </w:rPr>
        <w:t xml:space="preserve">, и предоставляет сведения, документы и материалы, содержащиеся в государственных информационных системах обеспечения градостроительной деятельности;</w:t>
      </w:r>
      <w:r/>
    </w:p>
    <w:p>
      <w:pPr>
        <w:pStyle w:val="1168"/>
        <w:ind w:left="0" w:right="0" w:firstLine="851"/>
        <w:spacing w:before="0" w:after="0"/>
      </w:pPr>
      <w:r>
        <w:t xml:space="preserve">6) разрабатывает проекты правил землепользования и застройки;</w:t>
      </w:r>
      <w:r>
        <w:rPr>
          <w:i/>
        </w:rPr>
        <w:t xml:space="preserve"> </w:t>
      </w:r>
      <w:r/>
    </w:p>
    <w:p>
      <w:pPr>
        <w:pStyle w:val="1167"/>
        <w:ind w:left="0" w:right="0" w:firstLine="851"/>
        <w:jc w:val="both"/>
      </w:pPr>
      <w:r>
        <w:rPr>
          <w:rFonts w:ascii="Times New Roman" w:hAnsi="Times New Roman" w:cs="Times New Roman"/>
          <w:sz w:val="28"/>
          <w:szCs w:val="28"/>
        </w:rPr>
        <w:t xml:space="preserve">7) создает условия для предоставления транспортных услуг населению и организации транспортного обслуживания населения в границах муниципального образования город Горячий Ключ;</w:t>
      </w:r>
      <w:r/>
    </w:p>
    <w:p>
      <w:pPr>
        <w:pStyle w:val="861"/>
        <w:ind w:left="0" w:right="0" w:firstLine="851"/>
        <w:jc w:val="both"/>
      </w:pPr>
      <w:r>
        <w:rPr>
          <w:sz w:val="28"/>
          <w:szCs w:val="28"/>
        </w:rPr>
        <w:t xml:space="preserve">8) содействует организациям связи, оказывающим универсальные услуги связи, в получении и (или) строительстве сооружений связи и помещений,</w:t>
      </w:r>
      <w:r>
        <w:rPr>
          <w:sz w:val="28"/>
          <w:szCs w:val="28"/>
        </w:rPr>
        <w:t xml:space="preserve"> предназначенных для оказания универсальных услуг связи, а также вправе участвовать в реализации иных мероприятий, направленных на создание, развитие, эксплуатацию сетей связи и сооружений связи на территории муниципального образования город Горячий Ключ; </w:t>
      </w:r>
      <w:r/>
    </w:p>
    <w:p>
      <w:pPr>
        <w:pStyle w:val="861"/>
        <w:ind w:left="0" w:right="0" w:firstLine="851"/>
        <w:jc w:val="both"/>
      </w:pPr>
      <w:r>
        <w:rPr>
          <w:sz w:val="28"/>
          <w:szCs w:val="28"/>
        </w:rPr>
        <w:t xml:space="preserve">9) оказывает содействие организациям почтовой свя</w:t>
      </w:r>
      <w:r>
        <w:rPr>
          <w:sz w:val="28"/>
          <w:szCs w:val="28"/>
        </w:rPr>
        <w:t xml:space="preserve">зи в размещении на территории муниципального образования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 </w:t>
      </w:r>
      <w:r/>
    </w:p>
    <w:p>
      <w:pPr>
        <w:pStyle w:val="1167"/>
        <w:ind w:left="0" w:right="0" w:firstLine="851"/>
        <w:jc w:val="both"/>
      </w:pPr>
      <w:r>
        <w:rPr>
          <w:rFonts w:ascii="Times New Roman" w:hAnsi="Times New Roman" w:cs="Times New Roman"/>
          <w:sz w:val="28"/>
          <w:szCs w:val="28"/>
        </w:rPr>
        <w:t xml:space="preserve">10)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r>
        <w:rPr>
          <w:rFonts w:ascii="Times New Roman" w:hAnsi="Times New Roman" w:cs="Times New Roman"/>
          <w:i/>
          <w:sz w:val="28"/>
          <w:szCs w:val="28"/>
        </w:rPr>
        <w:t xml:space="preserve"> </w:t>
      </w:r>
      <w:r/>
    </w:p>
    <w:p>
      <w:pPr>
        <w:pStyle w:val="1167"/>
        <w:ind w:left="0" w:right="0" w:firstLine="851"/>
        <w:jc w:val="both"/>
      </w:pPr>
      <w:r>
        <w:rPr>
          <w:rFonts w:ascii="Times New Roman" w:hAnsi="Times New Roman" w:cs="Times New Roman"/>
          <w:sz w:val="28"/>
          <w:szCs w:val="28"/>
        </w:rPr>
        <w:t xml:space="preserve">11) оказывает содействие организациям почтовой связи в размещении почт</w:t>
      </w:r>
      <w:r>
        <w:rPr>
          <w:rFonts w:ascii="Times New Roman" w:hAnsi="Times New Roman" w:cs="Times New Roman"/>
          <w:sz w:val="28"/>
          <w:szCs w:val="28"/>
        </w:rPr>
        <w:t xml:space="preserve">овых ящиков на территории муниципального образования,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r>
        <w:rPr>
          <w:rFonts w:ascii="Times New Roman" w:hAnsi="Times New Roman" w:cs="Times New Roman"/>
          <w:i/>
          <w:sz w:val="28"/>
          <w:szCs w:val="28"/>
        </w:rPr>
        <w:t xml:space="preserve"> </w:t>
      </w:r>
      <w:r/>
    </w:p>
    <w:p>
      <w:pPr>
        <w:pStyle w:val="861"/>
        <w:ind w:left="0" w:right="0" w:firstLine="851"/>
        <w:jc w:val="both"/>
      </w:pPr>
      <w:r>
        <w:rPr>
          <w:sz w:val="28"/>
          <w:szCs w:val="28"/>
        </w:rPr>
        <w:t xml:space="preserve">12) иные полномочия в соответствии с законодательством.</w:t>
      </w:r>
      <w:r/>
    </w:p>
    <w:p>
      <w:pPr>
        <w:pStyle w:val="861"/>
        <w:ind w:left="0" w:right="0" w:firstLine="851"/>
        <w:jc w:val="both"/>
        <w:rPr>
          <w:b/>
          <w:sz w:val="28"/>
          <w:szCs w:val="28"/>
        </w:rPr>
      </w:pPr>
      <w:r>
        <w:rPr>
          <w:b/>
          <w:sz w:val="28"/>
          <w:szCs w:val="28"/>
        </w:rPr>
      </w:r>
      <w:r/>
    </w:p>
    <w:p>
      <w:pPr>
        <w:pStyle w:val="861"/>
        <w:ind w:left="0" w:right="0" w:firstLine="851"/>
        <w:jc w:val="both"/>
      </w:pPr>
      <w:r>
        <w:rPr>
          <w:b/>
          <w:sz w:val="28"/>
          <w:szCs w:val="28"/>
        </w:rPr>
        <w:t xml:space="preserve">Статья 40.</w:t>
      </w:r>
      <w:r>
        <w:rPr>
          <w:sz w:val="28"/>
          <w:szCs w:val="28"/>
        </w:rPr>
        <w:t xml:space="preserve"> </w:t>
      </w:r>
      <w:r>
        <w:rPr>
          <w:b/>
          <w:sz w:val="28"/>
          <w:szCs w:val="28"/>
        </w:rPr>
        <w:t xml:space="preserve">Полномочия администрации в области использования автомобильных дорог, осуществления дорожной деятельности</w:t>
      </w:r>
      <w:r/>
    </w:p>
    <w:p>
      <w:pPr>
        <w:pStyle w:val="861"/>
        <w:ind w:left="0" w:right="0" w:firstLine="851"/>
        <w:jc w:val="both"/>
      </w:pPr>
      <w:r>
        <w:rPr>
          <w:sz w:val="28"/>
          <w:szCs w:val="28"/>
        </w:rPr>
        <w:t xml:space="preserve">Администрация в области использования автомобильных дорог, осуществления дорожной деятельности</w:t>
      </w:r>
      <w:r>
        <w:rPr>
          <w:b/>
          <w:sz w:val="28"/>
          <w:szCs w:val="28"/>
        </w:rPr>
        <w:t xml:space="preserve"> </w:t>
      </w:r>
      <w:r>
        <w:rPr>
          <w:sz w:val="28"/>
          <w:szCs w:val="28"/>
        </w:rPr>
        <w:t xml:space="preserve">осуществляет следующие полномочия:</w:t>
      </w:r>
      <w:r/>
    </w:p>
    <w:p>
      <w:pPr>
        <w:pStyle w:val="1167"/>
        <w:ind w:left="0" w:right="0" w:firstLine="851"/>
        <w:jc w:val="both"/>
      </w:pPr>
      <w:r>
        <w:rPr>
          <w:rFonts w:ascii="Times New Roman" w:hAnsi="Times New Roman" w:cs="Times New Roman"/>
          <w:sz w:val="28"/>
          <w:szCs w:val="28"/>
        </w:rPr>
        <w:t xml:space="preserve">1) осуществляет дорожную деятельность в отношении </w:t>
      </w:r>
      <w:r>
        <w:rPr>
          <w:rFonts w:ascii="Times New Roman" w:hAnsi="Times New Roman" w:eastAsia="Calibri" w:cs="Times New Roman"/>
          <w:sz w:val="28"/>
          <w:szCs w:val="28"/>
        </w:rPr>
        <w:t xml:space="preserve">автомобильных дорог местного значения в границах муниципального образования город </w:t>
      </w:r>
      <w:r>
        <w:rPr>
          <w:rFonts w:ascii="Times New Roman" w:hAnsi="Times New Roman" w:cs="Times New Roman"/>
          <w:sz w:val="28"/>
          <w:szCs w:val="28"/>
        </w:rPr>
        <w:t xml:space="preserve">Горячий Ключ</w:t>
      </w:r>
      <w:r>
        <w:rPr>
          <w:rFonts w:ascii="Times New Roman" w:hAnsi="Times New Roman" w:eastAsia="Calibri" w:cs="Times New Roman"/>
          <w:sz w:val="28"/>
          <w:szCs w:val="28"/>
        </w:rPr>
        <w:t xml:space="preserve">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w:t>
      </w:r>
      <w:r>
        <w:rPr>
          <w:rFonts w:ascii="Times New Roman" w:hAnsi="Times New Roman" w:eastAsia="Calibri" w:cs="Times New Roman"/>
          <w:sz w:val="28"/>
          <w:szCs w:val="28"/>
          <w:lang w:eastAsia="ru-RU"/>
        </w:rPr>
        <w:t xml:space="preserve"> </w:t>
      </w:r>
      <w:r>
        <w:rPr>
          <w:rFonts w:ascii="Times New Roman" w:hAnsi="Times New Roman" w:eastAsia="Calibri" w:cs="Times New Roman"/>
          <w:color w:val="000000"/>
          <w:sz w:val="28"/>
          <w:szCs w:val="28"/>
          <w:lang w:eastAsia="ru-RU"/>
        </w:rPr>
        <w:t xml:space="preserve">на автомобильном транспорте, городском наземном электрическом транспорте и в дорожном хозяйстве</w:t>
      </w:r>
      <w:r>
        <w:rPr>
          <w:rFonts w:ascii="Times New Roman" w:hAnsi="Times New Roman" w:cs="Times New Roman"/>
          <w:sz w:val="28"/>
          <w:szCs w:val="28"/>
        </w:rPr>
        <w:t xml:space="preserve"> в границах муниципального образования город Горячий Ключ,</w:t>
      </w:r>
      <w:r>
        <w:rPr>
          <w:rFonts w:ascii="Times New Roman" w:hAnsi="Times New Roman" w:cs="Times New Roman"/>
          <w:sz w:val="28"/>
          <w:szCs w:val="28"/>
          <w:lang w:eastAsia="ru-RU"/>
        </w:rPr>
        <w:t xml:space="preserve"> организует дорожное движение</w:t>
      </w:r>
      <w:r>
        <w:rPr>
          <w:rFonts w:ascii="Times New Roman" w:hAnsi="Times New Roman" w:cs="Times New Roman"/>
          <w:sz w:val="28"/>
          <w:szCs w:val="28"/>
        </w:rPr>
        <w:t xml:space="preserve">;</w:t>
      </w:r>
      <w:r/>
    </w:p>
    <w:p>
      <w:pPr>
        <w:pStyle w:val="1167"/>
        <w:ind w:left="0" w:right="0" w:firstLine="851"/>
        <w:jc w:val="both"/>
      </w:pPr>
      <w:r>
        <w:rPr>
          <w:rFonts w:ascii="Times New Roman" w:hAnsi="Times New Roman" w:cs="Times New Roman"/>
          <w:sz w:val="28"/>
          <w:szCs w:val="28"/>
        </w:rPr>
        <w:t xml:space="preserve">2) разрабатывает основные направления инвестиционной политики в области развития автомобильных дорог местного значения;</w:t>
      </w:r>
      <w:r/>
    </w:p>
    <w:p>
      <w:pPr>
        <w:pStyle w:val="1167"/>
        <w:ind w:left="0" w:right="0" w:firstLine="851"/>
        <w:jc w:val="both"/>
      </w:pPr>
      <w:r>
        <w:rPr>
          <w:rFonts w:ascii="Times New Roman" w:hAnsi="Times New Roman" w:cs="Times New Roman"/>
          <w:sz w:val="28"/>
          <w:szCs w:val="28"/>
        </w:rPr>
        <w:t xml:space="preserve">3) определяет размер вреда, причиняемого тяжеловесными транспортными средствами при движении по автомобильным дорогам местного значения;</w:t>
      </w:r>
      <w:r/>
    </w:p>
    <w:p>
      <w:pPr>
        <w:pStyle w:val="1176"/>
        <w:ind w:left="0" w:right="0" w:firstLine="851"/>
        <w:spacing w:line="240" w:lineRule="auto"/>
      </w:pPr>
      <w:r>
        <w:rPr>
          <w:rFonts w:ascii="Times New Roman" w:hAnsi="Times New Roman" w:cs="Times New Roman"/>
          <w:b w:val="0"/>
          <w:sz w:val="28"/>
          <w:szCs w:val="28"/>
        </w:rPr>
        <w:t xml:space="preserve">4) 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r/>
    </w:p>
    <w:p>
      <w:pPr>
        <w:pStyle w:val="1176"/>
        <w:ind w:left="0" w:right="0" w:firstLine="851"/>
        <w:spacing w:line="240" w:lineRule="auto"/>
      </w:pPr>
      <w:r>
        <w:rPr>
          <w:rFonts w:ascii="Times New Roman" w:hAnsi="Times New Roman" w:cs="Times New Roman"/>
          <w:b w:val="0"/>
          <w:sz w:val="28"/>
          <w:szCs w:val="28"/>
        </w:rPr>
        <w:t xml:space="preserve">5)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r/>
    </w:p>
    <w:p>
      <w:pPr>
        <w:pStyle w:val="1176"/>
        <w:ind w:left="0" w:right="0" w:firstLine="851"/>
        <w:spacing w:line="240" w:lineRule="auto"/>
      </w:pPr>
      <w:r>
        <w:rPr>
          <w:rFonts w:ascii="Times New Roman" w:hAnsi="Times New Roman" w:cs="Times New Roman"/>
          <w:b w:val="0"/>
          <w:sz w:val="28"/>
          <w:szCs w:val="28"/>
        </w:rPr>
        <w:t xml:space="preserve">6) предоставляет информацию участникам дорожного движения о наличии объектов сервиса и расположении ближайших </w:t>
      </w:r>
      <w:r>
        <w:rPr>
          <w:rFonts w:ascii="Times New Roman" w:hAnsi="Times New Roman" w:eastAsia="Times New Roman" w:cs="Times New Roman"/>
          <w:b w:val="0"/>
          <w:sz w:val="28"/>
          <w:szCs w:val="28"/>
          <w:lang w:eastAsia="ru-RU"/>
        </w:rPr>
        <w:t xml:space="preserve">медицинских организаций, организаций</w:t>
      </w:r>
      <w:r>
        <w:rPr>
          <w:rFonts w:ascii="Times New Roman" w:hAnsi="Times New Roman" w:cs="Times New Roman"/>
          <w:b w:val="0"/>
          <w:sz w:val="28"/>
          <w:szCs w:val="28"/>
        </w:rPr>
        <w:t xml:space="preserve"> связи, а равно информацию о безопасных условиях движения на соответствующих участках дорог;</w:t>
      </w:r>
      <w:r/>
    </w:p>
    <w:p>
      <w:pPr>
        <w:pStyle w:val="861"/>
        <w:ind w:left="0" w:right="0" w:firstLine="851"/>
        <w:jc w:val="both"/>
      </w:pPr>
      <w:r>
        <w:rPr>
          <w:sz w:val="28"/>
          <w:szCs w:val="28"/>
        </w:rPr>
        <w:t xml:space="preserve">7) иные полномочия в соответствии с законодательством.</w:t>
      </w:r>
      <w:r/>
    </w:p>
    <w:p>
      <w:pPr>
        <w:pStyle w:val="861"/>
        <w:ind w:left="0" w:right="0" w:firstLine="851"/>
        <w:jc w:val="both"/>
        <w:rPr>
          <w:b/>
          <w:sz w:val="28"/>
          <w:szCs w:val="28"/>
        </w:rPr>
      </w:pPr>
      <w:r>
        <w:rPr>
          <w:b/>
          <w:sz w:val="28"/>
          <w:szCs w:val="28"/>
        </w:rPr>
      </w:r>
      <w:r/>
    </w:p>
    <w:p>
      <w:pPr>
        <w:pStyle w:val="861"/>
        <w:ind w:left="0" w:right="0" w:firstLine="851"/>
        <w:jc w:val="both"/>
      </w:pPr>
      <w:r>
        <w:rPr>
          <w:rFonts w:eastAsia="Arial"/>
          <w:b/>
          <w:bCs/>
          <w:sz w:val="28"/>
          <w:szCs w:val="28"/>
          <w:lang w:eastAsia="ar-SA"/>
        </w:rPr>
        <w:t xml:space="preserve">Статья 41. Полномочия администрации в области коммунально-бытового, торгового обслуживания населения, защиты прав потребителей</w:t>
      </w:r>
      <w:r/>
    </w:p>
    <w:p>
      <w:pPr>
        <w:pStyle w:val="861"/>
        <w:ind w:left="0" w:right="0" w:firstLine="851"/>
        <w:jc w:val="both"/>
        <w:widowControl/>
      </w:pPr>
      <w:r>
        <w:rPr>
          <w:rFonts w:eastAsia="Times New Roman"/>
          <w:sz w:val="28"/>
          <w:szCs w:val="28"/>
          <w:lang w:eastAsia="ru-RU"/>
        </w:rPr>
        <w:t xml:space="preserve">Администрация в области коммунально-бытового, торгового обслуживания населения, защиты прав потребителей осуществляет следующие полномочия: </w:t>
      </w:r>
      <w:r/>
    </w:p>
    <w:p>
      <w:pPr>
        <w:pStyle w:val="861"/>
        <w:ind w:left="0" w:right="0" w:firstLine="851"/>
        <w:jc w:val="both"/>
      </w:pPr>
      <w:r>
        <w:rPr>
          <w:rFonts w:eastAsia="Arial"/>
          <w:sz w:val="28"/>
          <w:szCs w:val="28"/>
          <w:lang w:eastAsia="fa-IR" w:bidi="fa-IR"/>
        </w:rPr>
        <w:t xml:space="preserve">1) организует в границах муниципального образования город Горячий Ключ электро-, тепло-, газо- и водоснабжение населения, водоотведение, снабжение населения топливом </w:t>
      </w:r>
      <w:r>
        <w:rPr>
          <w:rFonts w:eastAsia="Calibri"/>
          <w:sz w:val="28"/>
          <w:szCs w:val="28"/>
        </w:rPr>
        <w:t xml:space="preserve">в пределах полномочий, установленных законодательством Российской Федерации;</w:t>
      </w:r>
      <w:r/>
    </w:p>
    <w:p>
      <w:pPr>
        <w:pStyle w:val="861"/>
        <w:ind w:left="0" w:right="0" w:firstLine="851"/>
        <w:jc w:val="both"/>
        <w:widowControl/>
      </w:pPr>
      <w:r>
        <w:rPr>
          <w:rFonts w:eastAsia="Times New Roman"/>
          <w:sz w:val="28"/>
          <w:szCs w:val="28"/>
          <w:lang w:eastAsia="ru-RU"/>
        </w:rPr>
        <w:t xml:space="preserve">2) </w:t>
      </w:r>
      <w:r>
        <w:rPr>
          <w:rFonts w:eastAsia="Times New Roman"/>
          <w:bCs/>
          <w:sz w:val="28"/>
          <w:szCs w:val="28"/>
          <w:lang w:eastAsia="ru-RU"/>
        </w:rPr>
        <w:t xml:space="preserve">организует благоустройство территории муниципального образования город </w:t>
      </w:r>
      <w:r>
        <w:rPr>
          <w:rFonts w:eastAsia="Arial"/>
          <w:sz w:val="28"/>
          <w:szCs w:val="28"/>
          <w:lang w:eastAsia="fa-IR" w:bidi="fa-IR"/>
        </w:rPr>
        <w:t xml:space="preserve">Горячий Ключ</w:t>
      </w:r>
      <w:r>
        <w:rPr>
          <w:rFonts w:eastAsia="Times New Roman"/>
          <w:bCs/>
          <w:sz w:val="28"/>
          <w:szCs w:val="28"/>
          <w:lang w:eastAsia="ru-RU"/>
        </w:rPr>
        <w:t xml:space="preserve">;</w:t>
      </w:r>
      <w:r/>
    </w:p>
    <w:p>
      <w:pPr>
        <w:pStyle w:val="861"/>
        <w:ind w:left="0" w:right="0" w:firstLine="851"/>
        <w:jc w:val="both"/>
        <w:widowControl/>
      </w:pPr>
      <w:r>
        <w:rPr>
          <w:rFonts w:eastAsia="Times New Roman"/>
          <w:sz w:val="28"/>
          <w:szCs w:val="28"/>
          <w:lang w:eastAsia="ru-RU"/>
        </w:rPr>
        <w:t xml:space="preserve">3) создает условия для обеспечения жителей муниципального образования услугами общественного питания, торговли и бытового обслуживания;</w:t>
      </w:r>
      <w:r/>
    </w:p>
    <w:p>
      <w:pPr>
        <w:pStyle w:val="861"/>
        <w:ind w:left="0" w:right="0" w:firstLine="851"/>
        <w:jc w:val="both"/>
      </w:pPr>
      <w:r>
        <w:rPr>
          <w:rFonts w:eastAsia="Times New Roman"/>
          <w:sz w:val="28"/>
          <w:szCs w:val="28"/>
          <w:lang w:eastAsia="ru-RU"/>
        </w:rPr>
        <w:t xml:space="preserve">4) выдает разрешения на установку и эксплуатацию рекламных конструкций на территории муниципального образования город </w:t>
      </w:r>
      <w:r>
        <w:rPr>
          <w:rFonts w:eastAsia="Arial"/>
          <w:sz w:val="28"/>
          <w:szCs w:val="28"/>
          <w:lang w:eastAsia="fa-IR" w:bidi="fa-IR"/>
        </w:rPr>
        <w:t xml:space="preserve">Горячий Ключ</w:t>
      </w:r>
      <w:r>
        <w:rPr>
          <w:rFonts w:eastAsia="Times New Roman"/>
          <w:sz w:val="28"/>
          <w:szCs w:val="28"/>
          <w:lang w:eastAsia="ru-RU"/>
        </w:rPr>
        <w:t xml:space="preserve">;</w:t>
      </w:r>
      <w:r/>
    </w:p>
    <w:p>
      <w:pPr>
        <w:pStyle w:val="861"/>
        <w:ind w:left="0" w:right="0" w:firstLine="851"/>
        <w:jc w:val="both"/>
      </w:pPr>
      <w:r>
        <w:rPr>
          <w:rFonts w:eastAsia="Times New Roman"/>
          <w:sz w:val="28"/>
          <w:szCs w:val="28"/>
          <w:lang w:eastAsia="ru-RU"/>
        </w:rPr>
        <w:t xml:space="preserve">5) организует ритуальные услуги и осуществляет содержание мест захоронения;</w:t>
      </w:r>
      <w:r/>
    </w:p>
    <w:p>
      <w:pPr>
        <w:pStyle w:val="861"/>
        <w:ind w:left="0" w:right="0" w:firstLine="851"/>
        <w:jc w:val="both"/>
        <w:widowControl/>
      </w:pPr>
      <w:r>
        <w:rPr>
          <w:rFonts w:eastAsia="Calibri"/>
          <w:sz w:val="28"/>
          <w:szCs w:val="28"/>
          <w:lang w:eastAsia="ru-RU"/>
        </w:rPr>
        <w:t xml:space="preserve">6)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r/>
    </w:p>
    <w:p>
      <w:pPr>
        <w:pStyle w:val="861"/>
        <w:ind w:left="0" w:right="0" w:firstLine="851"/>
        <w:jc w:val="both"/>
        <w:widowControl/>
      </w:pPr>
      <w:r>
        <w:rPr>
          <w:rFonts w:eastAsia="Calibri"/>
          <w:sz w:val="28"/>
          <w:szCs w:val="28"/>
          <w:lang w:eastAsia="ru-RU"/>
        </w:rPr>
        <w:t xml:space="preserve">7) определяет схемы размещения мест (площадок) накопления твердых коммунальных отходов и ведет реестр мест (площадок) накопления твердых коммунальных отходов;</w:t>
      </w:r>
      <w:r/>
    </w:p>
    <w:p>
      <w:pPr>
        <w:pStyle w:val="861"/>
        <w:ind w:left="0" w:right="0" w:firstLine="851"/>
        <w:jc w:val="both"/>
        <w:widowControl/>
      </w:pPr>
      <w:r>
        <w:rPr>
          <w:rFonts w:eastAsia="Calibri"/>
          <w:sz w:val="28"/>
          <w:szCs w:val="28"/>
          <w:lang w:eastAsia="ru-RU"/>
        </w:rPr>
        <w:t xml:space="preserve">8) организует экологическое воспитание и формирование экологической культуры в области обращения с твердыми коммунальными отходами;</w:t>
      </w:r>
      <w:r/>
    </w:p>
    <w:p>
      <w:pPr>
        <w:pStyle w:val="861"/>
        <w:ind w:left="0" w:right="0" w:firstLine="851"/>
        <w:jc w:val="both"/>
      </w:pPr>
      <w:r>
        <w:rPr>
          <w:rFonts w:eastAsia="Times New Roman"/>
          <w:sz w:val="28"/>
          <w:szCs w:val="28"/>
          <w:lang w:eastAsia="ru-RU"/>
        </w:rPr>
        <w:t xml:space="preserve">9) рассматривает </w:t>
      </w:r>
      <w:r>
        <w:rPr>
          <w:sz w:val="28"/>
          <w:szCs w:val="28"/>
        </w:rPr>
        <w:t xml:space="preserve">обращения</w:t>
      </w:r>
      <w:r>
        <w:rPr>
          <w:rFonts w:eastAsia="Times New Roman"/>
          <w:sz w:val="28"/>
          <w:szCs w:val="28"/>
          <w:lang w:eastAsia="ru-RU"/>
        </w:rPr>
        <w:t xml:space="preserve"> потребителей, консультирует их по вопросам защиты прав потребителей;</w:t>
      </w:r>
      <w:r/>
    </w:p>
    <w:p>
      <w:pPr>
        <w:pStyle w:val="861"/>
        <w:ind w:left="0" w:right="0" w:firstLine="851"/>
        <w:jc w:val="both"/>
      </w:pPr>
      <w:r>
        <w:rPr>
          <w:rFonts w:eastAsia="Times New Roman"/>
          <w:sz w:val="28"/>
          <w:szCs w:val="28"/>
          <w:lang w:eastAsia="ru-RU"/>
        </w:rPr>
        <w:t xml:space="preserve">10) обращается в суды в защиту прав потребителей (неопределенного круга потребителей);</w:t>
      </w:r>
      <w:r/>
    </w:p>
    <w:p>
      <w:pPr>
        <w:pStyle w:val="861"/>
        <w:ind w:left="0" w:right="0" w:firstLine="851"/>
        <w:jc w:val="both"/>
      </w:pPr>
      <w:r>
        <w:rPr>
          <w:rFonts w:eastAsia="Times New Roman"/>
          <w:sz w:val="28"/>
          <w:szCs w:val="28"/>
          <w:lang w:eastAsia="ru-RU"/>
        </w:rPr>
        <w:t xml:space="preserve">11) при выявлении по </w:t>
      </w:r>
      <w:r>
        <w:rPr>
          <w:sz w:val="28"/>
          <w:szCs w:val="28"/>
        </w:rPr>
        <w:t xml:space="preserve">обращению</w:t>
      </w:r>
      <w:r>
        <w:rPr>
          <w:rFonts w:eastAsia="Times New Roman"/>
          <w:sz w:val="28"/>
          <w:szCs w:val="28"/>
          <w:lang w:eastAsia="ru-RU"/>
        </w:rPr>
        <w:t xml:space="preserve"> потребителя товаров (работ, услуг</w:t>
      </w:r>
      <w:r>
        <w:rPr>
          <w:rFonts w:eastAsia="Times New Roman"/>
          <w:sz w:val="28"/>
          <w:szCs w:val="28"/>
          <w:lang w:eastAsia="ru-RU"/>
        </w:rPr>
        <w:t xml:space="preserve">)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r/>
    </w:p>
    <w:p>
      <w:pPr>
        <w:pStyle w:val="861"/>
        <w:ind w:left="0" w:right="0" w:firstLine="851"/>
        <w:jc w:val="both"/>
        <w:widowControl/>
      </w:pPr>
      <w:r>
        <w:rPr>
          <w:rFonts w:eastAsia="Times New Roman"/>
          <w:sz w:val="28"/>
          <w:szCs w:val="28"/>
          <w:lang w:eastAsia="ru-RU"/>
        </w:rPr>
        <w:t xml:space="preserve">12) предъявляет иски в суды </w:t>
      </w:r>
      <w:r>
        <w:rPr>
          <w:rFonts w:eastAsia="Times New Roman"/>
          <w:sz w:val="28"/>
          <w:szCs w:val="28"/>
          <w:lang w:eastAsia="ru-RU"/>
        </w:rPr>
        <w:t xml:space="preserve">о </w:t>
      </w:r>
      <w:r>
        <w:rPr>
          <w:rFonts w:eastAsia="Times New Roman"/>
          <w:sz w:val="28"/>
          <w:szCs w:val="28"/>
          <w:lang w:eastAsia="ru-RU"/>
        </w:rPr>
        <w:t xml:space="preserve">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p>
    <w:p>
      <w:pPr>
        <w:pStyle w:val="861"/>
        <w:ind w:left="0" w:right="0" w:firstLine="851"/>
        <w:jc w:val="both"/>
      </w:pPr>
      <w:r>
        <w:rPr>
          <w:rFonts w:eastAsia="Times New Roman"/>
          <w:sz w:val="28"/>
          <w:szCs w:val="28"/>
          <w:lang w:eastAsia="ru-RU"/>
        </w:rPr>
        <w:t xml:space="preserve">13) осуществляет в соответствии с законодательством Российской Федерации внешнеэкономическую деятельность; </w:t>
      </w:r>
      <w:r/>
    </w:p>
    <w:p>
      <w:pPr>
        <w:pStyle w:val="861"/>
        <w:ind w:left="0" w:right="0" w:firstLine="851"/>
        <w:jc w:val="both"/>
      </w:pPr>
      <w:r>
        <w:rPr>
          <w:rFonts w:eastAsia="Arial"/>
          <w:sz w:val="28"/>
          <w:szCs w:val="28"/>
          <w:lang w:eastAsia="fa-IR" w:bidi="fa-IR"/>
        </w:rPr>
        <w:t xml:space="preserve">14)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w:t>
      </w:r>
      <w:r>
        <w:rPr>
          <w:rFonts w:eastAsia="Calibri"/>
          <w:sz w:val="28"/>
          <w:szCs w:val="28"/>
        </w:rPr>
        <w:t xml:space="preserve">, оказывает поддержку социально ориентированным некоммерческим организациям, благотворительной деятельности и добровольчеству (волонтерству);</w:t>
      </w:r>
      <w:r/>
    </w:p>
    <w:p>
      <w:pPr>
        <w:pStyle w:val="861"/>
        <w:ind w:left="0" w:right="0" w:firstLine="851"/>
        <w:jc w:val="both"/>
        <w:widowControl/>
      </w:pPr>
      <w:r>
        <w:rPr>
          <w:rFonts w:eastAsia="Calibri"/>
          <w:sz w:val="28"/>
          <w:szCs w:val="28"/>
          <w:lang w:eastAsia="ru-RU"/>
        </w:rPr>
        <w:t xml:space="preserve">15) разрабатывает и утверждает схему размещения нестационарных торговых объектов в порядке, установленном уполномоченным органом исполнительной власти Краснодарского края;</w:t>
      </w:r>
      <w:r/>
    </w:p>
    <w:p>
      <w:pPr>
        <w:pStyle w:val="861"/>
        <w:ind w:left="0" w:right="0" w:firstLine="851"/>
        <w:jc w:val="both"/>
        <w:widowControl/>
      </w:pPr>
      <w:r>
        <w:rPr>
          <w:rFonts w:eastAsia="Times New Roman"/>
          <w:bCs/>
          <w:sz w:val="28"/>
          <w:szCs w:val="28"/>
          <w:lang w:eastAsia="ru-RU"/>
        </w:rPr>
        <w:t xml:space="preserve">16)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r/>
    </w:p>
    <w:p>
      <w:pPr>
        <w:pStyle w:val="861"/>
        <w:ind w:left="0" w:right="0" w:firstLine="851"/>
        <w:jc w:val="both"/>
        <w:widowControl/>
      </w:pPr>
      <w:r>
        <w:rPr>
          <w:rFonts w:eastAsia="Times New Roman"/>
          <w:bCs/>
          <w:sz w:val="28"/>
          <w:szCs w:val="28"/>
          <w:lang w:eastAsia="ru-RU"/>
        </w:rPr>
        <w:t xml:space="preserve">17) согласовывает схемы расположения объектов газоснабжения, используемых для обеспечения населения газом;</w:t>
      </w:r>
      <w:r/>
    </w:p>
    <w:p>
      <w:pPr>
        <w:pStyle w:val="861"/>
        <w:ind w:left="0" w:right="0" w:firstLine="851"/>
        <w:jc w:val="both"/>
      </w:pPr>
      <w:r>
        <w:rPr>
          <w:rFonts w:eastAsia="Times New Roman"/>
          <w:sz w:val="28"/>
          <w:szCs w:val="28"/>
          <w:lang w:eastAsia="ru-RU"/>
        </w:rPr>
        <w:t xml:space="preserve">18) иные полномочия в соответствии с законодательством.</w:t>
      </w:r>
      <w:r/>
    </w:p>
    <w:p>
      <w:pPr>
        <w:pStyle w:val="861"/>
        <w:ind w:left="0" w:right="0" w:firstLine="851"/>
        <w:jc w:val="both"/>
        <w:rPr>
          <w:rFonts w:eastAsia="Times New Roman"/>
          <w:b/>
          <w:sz w:val="28"/>
          <w:szCs w:val="28"/>
          <w:lang w:eastAsia="ru-RU"/>
        </w:rPr>
      </w:pPr>
      <w:r>
        <w:rPr>
          <w:rFonts w:eastAsia="Times New Roman"/>
          <w:b/>
          <w:sz w:val="28"/>
          <w:szCs w:val="28"/>
          <w:lang w:eastAsia="ru-RU"/>
        </w:rPr>
      </w:r>
      <w:r/>
    </w:p>
    <w:p>
      <w:pPr>
        <w:pStyle w:val="861"/>
        <w:ind w:left="0" w:right="0" w:firstLine="708"/>
        <w:jc w:val="both"/>
      </w:pPr>
      <w:r>
        <w:rPr>
          <w:b/>
          <w:sz w:val="28"/>
          <w:szCs w:val="28"/>
        </w:rPr>
        <w:t xml:space="preserve">Статья 42. Полномочия администрации в области жилищных отношений</w:t>
      </w:r>
      <w:r/>
    </w:p>
    <w:p>
      <w:pPr>
        <w:pStyle w:val="861"/>
        <w:ind w:left="0" w:right="0" w:firstLine="851"/>
        <w:jc w:val="both"/>
      </w:pPr>
      <w:r>
        <w:rPr>
          <w:sz w:val="28"/>
          <w:szCs w:val="28"/>
        </w:rPr>
        <w:t xml:space="preserve">Администрация в области жилищных отношений</w:t>
      </w:r>
      <w:r>
        <w:rPr>
          <w:b/>
          <w:sz w:val="28"/>
          <w:szCs w:val="28"/>
        </w:rPr>
        <w:t xml:space="preserve"> </w:t>
      </w:r>
      <w:r>
        <w:rPr>
          <w:sz w:val="28"/>
          <w:szCs w:val="28"/>
        </w:rPr>
        <w:t xml:space="preserve">осуществляет следующие полномочия:</w:t>
      </w:r>
      <w:r/>
    </w:p>
    <w:p>
      <w:pPr>
        <w:pStyle w:val="861"/>
        <w:ind w:left="0" w:right="0" w:firstLine="851"/>
        <w:jc w:val="both"/>
      </w:pPr>
      <w:r>
        <w:rPr>
          <w:sz w:val="28"/>
          <w:szCs w:val="28"/>
        </w:rPr>
        <w:t xml:space="preserve">1) учет муниципального жилищного фонда и муниципальный жилищный</w:t>
      </w:r>
      <w:r>
        <w:rPr>
          <w:b/>
          <w:sz w:val="28"/>
          <w:szCs w:val="28"/>
        </w:rPr>
        <w:t xml:space="preserve"> </w:t>
      </w:r>
      <w:r>
        <w:rPr>
          <w:sz w:val="28"/>
          <w:szCs w:val="28"/>
        </w:rPr>
        <w:t xml:space="preserve">контроль;</w:t>
      </w:r>
      <w:r/>
    </w:p>
    <w:p>
      <w:pPr>
        <w:pStyle w:val="861"/>
        <w:ind w:left="0" w:right="0" w:firstLine="851"/>
        <w:jc w:val="both"/>
      </w:pPr>
      <w:r>
        <w:rPr>
          <w:sz w:val="28"/>
          <w:szCs w:val="28"/>
        </w:rPr>
        <w:t xml:space="preserve">2) ведет в установленном порядке учет граждан в качестве нуждающихся в жилых помещениях, предоставляемых по договорам социального найма;</w:t>
      </w:r>
      <w:r/>
    </w:p>
    <w:p>
      <w:pPr>
        <w:pStyle w:val="861"/>
        <w:ind w:left="0" w:right="0" w:firstLine="851"/>
        <w:jc w:val="both"/>
      </w:pPr>
      <w:r>
        <w:rPr>
          <w:sz w:val="28"/>
          <w:szCs w:val="28"/>
        </w:rPr>
        <w:t xml:space="preserve">3) 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r/>
    </w:p>
    <w:p>
      <w:pPr>
        <w:pStyle w:val="861"/>
        <w:ind w:left="0" w:right="0" w:firstLine="851"/>
        <w:jc w:val="both"/>
      </w:pPr>
      <w:r>
        <w:rPr>
          <w:sz w:val="28"/>
          <w:szCs w:val="28"/>
        </w:rPr>
        <w:t xml:space="preserve">4) согласовывает переустройство и перепланировку помещений в многоквартирном доме;</w:t>
      </w:r>
      <w:r/>
    </w:p>
    <w:p>
      <w:pPr>
        <w:pStyle w:val="861"/>
        <w:ind w:left="0" w:right="0" w:firstLine="851"/>
        <w:jc w:val="both"/>
      </w:pPr>
      <w:r>
        <w:rPr>
          <w:sz w:val="28"/>
          <w:szCs w:val="28"/>
        </w:rPr>
        <w:t xml:space="preserve">5)</w:t>
      </w:r>
      <w:r>
        <w:rPr>
          <w:color w:val="000000"/>
          <w:sz w:val="28"/>
          <w:szCs w:val="28"/>
        </w:rPr>
        <w:t xml:space="preserve"> </w:t>
      </w:r>
      <w:r>
        <w:rPr>
          <w:rFonts w:eastAsia="Calibri"/>
          <w:color w:val="000000"/>
          <w:sz w:val="28"/>
          <w:szCs w:val="28"/>
          <w:lang w:eastAsia="ru-RU"/>
        </w:rPr>
        <w:t xml:space="preserve">признает в установленном порядке жилые помещения муниципального и частного </w:t>
      </w:r>
      <w:r>
        <w:rPr>
          <w:rFonts w:eastAsia="Calibri"/>
          <w:color w:val="000000"/>
          <w:sz w:val="28"/>
          <w:szCs w:val="28"/>
          <w:lang w:eastAsia="ru-RU"/>
        </w:rPr>
        <w:t xml:space="preserve">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Краснодарского края, аварийными и подлежащими сносу или реконструкции;</w:t>
      </w:r>
      <w:r/>
    </w:p>
    <w:p>
      <w:pPr>
        <w:pStyle w:val="861"/>
        <w:ind w:left="0" w:right="0" w:firstLine="851"/>
        <w:jc w:val="both"/>
      </w:pPr>
      <w:r>
        <w:rPr>
          <w:sz w:val="28"/>
          <w:szCs w:val="28"/>
        </w:rPr>
        <w:t xml:space="preserve">6) устанавливает размер дохода, приходящегося </w:t>
      </w:r>
      <w:r>
        <w:rPr>
          <w:sz w:val="28"/>
          <w:szCs w:val="28"/>
        </w:rPr>
        <w:t xml:space="preserve">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p>
    <w:p>
      <w:pPr>
        <w:pStyle w:val="861"/>
        <w:ind w:left="0" w:right="0" w:firstLine="851"/>
        <w:jc w:val="both"/>
      </w:pPr>
      <w:r>
        <w:rPr>
          <w:sz w:val="28"/>
          <w:szCs w:val="28"/>
        </w:rPr>
        <w:t xml:space="preserve">7) организует</w:t>
      </w:r>
      <w:r>
        <w:rPr>
          <w:b/>
          <w:sz w:val="28"/>
          <w:szCs w:val="28"/>
        </w:rPr>
        <w:t xml:space="preserve"> </w:t>
      </w:r>
      <w:r>
        <w:rPr>
          <w:sz w:val="28"/>
          <w:szCs w:val="28"/>
        </w:rPr>
        <w:t xml:space="preserve">содержание, строительство муниципального жилищного фонда, создает условия для жилищного строительства;</w:t>
      </w:r>
      <w:r/>
    </w:p>
    <w:p>
      <w:pPr>
        <w:pStyle w:val="861"/>
        <w:ind w:left="0" w:right="0" w:firstLine="851"/>
        <w:jc w:val="both"/>
      </w:pPr>
      <w:r>
        <w:rPr>
          <w:sz w:val="28"/>
          <w:szCs w:val="28"/>
        </w:rPr>
        <w:t xml:space="preserve">8) предоставляет в установленном порядке малоимущим гражданам по договорам социального найма жилые помещения муниципального жилищного фонда; </w:t>
      </w:r>
      <w:r/>
    </w:p>
    <w:p>
      <w:pPr>
        <w:pStyle w:val="861"/>
        <w:ind w:left="0" w:right="0" w:firstLine="851"/>
        <w:jc w:val="both"/>
      </w:pPr>
      <w:r>
        <w:rPr>
          <w:sz w:val="28"/>
          <w:szCs w:val="28"/>
        </w:rPr>
        <w:t xml:space="preserve">9) иные полномочия в соответствии с законодательством.</w:t>
      </w:r>
      <w:r/>
    </w:p>
    <w:p>
      <w:pPr>
        <w:pStyle w:val="861"/>
        <w:ind w:left="0" w:right="0" w:firstLine="851"/>
        <w:jc w:val="both"/>
        <w:rPr>
          <w:b/>
          <w:sz w:val="28"/>
          <w:szCs w:val="28"/>
        </w:rPr>
      </w:pPr>
      <w:r>
        <w:rPr>
          <w:b/>
          <w:sz w:val="28"/>
          <w:szCs w:val="28"/>
        </w:rPr>
      </w:r>
      <w:r/>
    </w:p>
    <w:p>
      <w:pPr>
        <w:pStyle w:val="861"/>
        <w:ind w:left="0" w:right="0" w:firstLine="708"/>
        <w:jc w:val="both"/>
      </w:pPr>
      <w:r>
        <w:rPr>
          <w:b/>
          <w:sz w:val="28"/>
          <w:szCs w:val="28"/>
        </w:rPr>
        <w:t xml:space="preserve">Статья 43. Полномочия администрации в сфере образования, социально- культурного обслуживания населения</w:t>
      </w:r>
      <w:r/>
    </w:p>
    <w:p>
      <w:pPr>
        <w:pStyle w:val="861"/>
        <w:ind w:left="0" w:right="0" w:firstLine="851"/>
        <w:jc w:val="both"/>
      </w:pPr>
      <w:r>
        <w:rPr>
          <w:sz w:val="28"/>
          <w:szCs w:val="28"/>
        </w:rPr>
        <w:t xml:space="preserve">Администрация в сфере образования, социально-культурного обслуживания населения осуществляет следующие полномочия:</w:t>
      </w:r>
      <w:r/>
    </w:p>
    <w:p>
      <w:pPr>
        <w:pStyle w:val="861"/>
        <w:ind w:left="0" w:right="0" w:firstLine="851"/>
        <w:jc w:val="both"/>
        <w:widowControl/>
      </w:pPr>
      <w:r>
        <w:rPr>
          <w:rFonts w:eastAsia="Calibri"/>
          <w:sz w:val="28"/>
          <w:szCs w:val="28"/>
        </w:rPr>
        <w:t xml:space="preserve">1) организует предоставление общедоступного и бесплатного дошкольного, начального общего, основного общего, среднего общего образования по основным </w:t>
      </w:r>
      <w:r>
        <w:rPr>
          <w:rFonts w:eastAsia="Calibri"/>
          <w:sz w:val="28"/>
          <w:szCs w:val="28"/>
        </w:rPr>
        <w:t xml:space="preserve">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p>
    <w:p>
      <w:pPr>
        <w:pStyle w:val="861"/>
        <w:ind w:left="0" w:right="0" w:firstLine="851"/>
        <w:jc w:val="both"/>
        <w:widowControl/>
      </w:pPr>
      <w:r>
        <w:rPr>
          <w:rFonts w:eastAsia="Calibri"/>
          <w:sz w:val="28"/>
          <w:szCs w:val="28"/>
        </w:rPr>
        <w:t xml:space="preserve">2) </w:t>
      </w:r>
      <w:r>
        <w:rPr>
          <w:rFonts w:eastAsia="Calibri"/>
          <w:sz w:val="28"/>
          <w:szCs w:val="28"/>
        </w:rPr>
        <w:t xml:space="preserve">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r/>
    </w:p>
    <w:p>
      <w:pPr>
        <w:pStyle w:val="861"/>
        <w:ind w:left="0" w:right="0" w:firstLine="851"/>
        <w:jc w:val="both"/>
      </w:pPr>
      <w:r>
        <w:rPr>
          <w:bCs/>
          <w:sz w:val="28"/>
          <w:szCs w:val="28"/>
        </w:rPr>
        <w:t xml:space="preserve">3) создает условия для осуществления присмотра и ухода за детьми, содержания детей в муниципальных образовательных организациях;</w:t>
      </w:r>
      <w:r/>
    </w:p>
    <w:p>
      <w:pPr>
        <w:pStyle w:val="861"/>
        <w:ind w:left="0" w:right="0" w:firstLine="851"/>
        <w:jc w:val="both"/>
        <w:widowControl/>
      </w:pPr>
      <w:r>
        <w:rPr>
          <w:bCs/>
          <w:sz w:val="28"/>
          <w:szCs w:val="28"/>
        </w:rPr>
        <w:t xml:space="preserve">4) осуществляет мероприятия по обеспечению организации отдыха детей, включая мероприятия по обеспечению безопасности их жизни и здоровья;</w:t>
      </w:r>
      <w:r/>
    </w:p>
    <w:p>
      <w:pPr>
        <w:pStyle w:val="1167"/>
        <w:ind w:left="0" w:right="0" w:firstLine="851"/>
        <w:jc w:val="both"/>
      </w:pPr>
      <w:r>
        <w:rPr>
          <w:rFonts w:ascii="Times New Roman" w:hAnsi="Times New Roman" w:cs="Times New Roman"/>
          <w:sz w:val="28"/>
          <w:szCs w:val="28"/>
        </w:rPr>
        <w:t xml:space="preserve">5) обеспечивает содержание зданий и сооружений муниципальных образовательных организаций, обустройство прилегающих к ним территорий;</w:t>
      </w:r>
      <w:r/>
    </w:p>
    <w:p>
      <w:pPr>
        <w:pStyle w:val="1167"/>
        <w:ind w:left="0" w:right="0" w:firstLine="851"/>
        <w:jc w:val="both"/>
      </w:pPr>
      <w:r>
        <w:rPr>
          <w:rFonts w:ascii="Times New Roman" w:hAnsi="Times New Roman" w:eastAsia="Calibri" w:cs="Times New Roman"/>
          <w:sz w:val="28"/>
          <w:szCs w:val="28"/>
        </w:rPr>
        <w:t xml:space="preserve">6) ведет учет детей, подлежащих обучению по образовательным программам дошкольного, начального общего, основного общего и среднего общего образования, осуществляет закрепление муниципальных образовательных организаций за конкретными территориями в </w:t>
      </w:r>
      <w:r>
        <w:rPr>
          <w:rFonts w:ascii="Times New Roman" w:hAnsi="Times New Roman" w:cs="Times New Roman"/>
          <w:sz w:val="28"/>
          <w:szCs w:val="28"/>
        </w:rPr>
        <w:t xml:space="preserve">муниципальном образовании город Горячий Ключ;</w:t>
      </w:r>
      <w:r/>
    </w:p>
    <w:p>
      <w:pPr>
        <w:pStyle w:val="1167"/>
        <w:ind w:left="0" w:right="0" w:firstLine="851"/>
        <w:jc w:val="both"/>
      </w:pPr>
      <w:r>
        <w:rPr>
          <w:rFonts w:ascii="Times New Roman" w:hAnsi="Times New Roman" w:cs="Times New Roman"/>
          <w:sz w:val="28"/>
          <w:szCs w:val="28"/>
        </w:rPr>
        <w:t xml:space="preserve">7) организует и осуществляет мероприятия по работе с детьми и молодежью в муниципальном образовании город Горячий Ключ;</w:t>
      </w:r>
      <w:r/>
    </w:p>
    <w:p>
      <w:pPr>
        <w:pStyle w:val="1167"/>
        <w:ind w:left="0" w:right="0" w:firstLine="851"/>
        <w:jc w:val="both"/>
      </w:pPr>
      <w:r>
        <w:rPr>
          <w:rFonts w:ascii="Times New Roman" w:hAnsi="Times New Roman" w:cs="Times New Roman"/>
          <w:sz w:val="28"/>
          <w:szCs w:val="28"/>
        </w:rPr>
        <w:t xml:space="preserve">8) организует библиотечное обслуживание населения, комплектование и обеспечение сохранности</w:t>
      </w:r>
      <w:r>
        <w:rPr>
          <w:rFonts w:ascii="Times New Roman" w:hAnsi="Times New Roman" w:cs="Times New Roman"/>
          <w:b/>
          <w:sz w:val="28"/>
          <w:szCs w:val="28"/>
        </w:rPr>
        <w:t xml:space="preserve"> </w:t>
      </w:r>
      <w:r>
        <w:rPr>
          <w:rFonts w:ascii="Times New Roman" w:hAnsi="Times New Roman" w:cs="Times New Roman"/>
          <w:sz w:val="28"/>
          <w:szCs w:val="28"/>
        </w:rPr>
        <w:t xml:space="preserve">библиотечных фондов библиотек муниципального образования город Горячий Ключ;</w:t>
      </w:r>
      <w:r/>
    </w:p>
    <w:p>
      <w:pPr>
        <w:pStyle w:val="1167"/>
        <w:ind w:left="0" w:right="0" w:firstLine="851"/>
        <w:jc w:val="both"/>
      </w:pPr>
      <w:r>
        <w:rPr>
          <w:rFonts w:ascii="Times New Roman" w:hAnsi="Times New Roman" w:cs="Times New Roman"/>
          <w:sz w:val="28"/>
          <w:szCs w:val="28"/>
        </w:rPr>
        <w:t xml:space="preserve">9) создает условия для организации досуга и обеспечения жителей услугами организаций культуры;</w:t>
      </w:r>
      <w:r/>
    </w:p>
    <w:p>
      <w:pPr>
        <w:pStyle w:val="1167"/>
        <w:ind w:left="0" w:right="0" w:firstLine="851"/>
        <w:jc w:val="both"/>
      </w:pPr>
      <w:r>
        <w:rPr>
          <w:rFonts w:ascii="Times New Roman" w:hAnsi="Times New Roman" w:cs="Times New Roman"/>
          <w:sz w:val="28"/>
          <w:szCs w:val="28"/>
        </w:rPr>
        <w:t xml:space="preserve">10) осуществляет сохранение, использование и популяризацию объектов культурного наследия (памятников истории и культуры), находящихся в собственности муниципального образования город Горячий Ключ; </w:t>
      </w:r>
      <w:r/>
    </w:p>
    <w:p>
      <w:pPr>
        <w:pStyle w:val="1168"/>
        <w:ind w:left="0" w:right="0" w:firstLine="851"/>
        <w:spacing w:before="0" w:after="0"/>
      </w:pPr>
      <w:r>
        <w:t xml:space="preserve">11) осуществляет охрану объектов культурного наследия (памятников истории и культуры) местного (муниципального) значения,</w:t>
      </w:r>
      <w:r>
        <w:rPr>
          <w:bCs/>
        </w:rPr>
        <w:t xml:space="preserve"> расположенных на территории муниципального образования город Горячий Ключ</w:t>
      </w:r>
      <w:r>
        <w:t xml:space="preserve">; </w:t>
      </w:r>
      <w:r/>
    </w:p>
    <w:p>
      <w:pPr>
        <w:pStyle w:val="1167"/>
        <w:ind w:left="0" w:right="0" w:firstLine="851"/>
        <w:jc w:val="both"/>
      </w:pPr>
      <w:r>
        <w:rPr>
          <w:rFonts w:ascii="Times New Roman" w:hAnsi="Times New Roman" w:cs="Times New Roman"/>
          <w:sz w:val="28"/>
          <w:szCs w:val="28"/>
        </w:rPr>
        <w:t xml:space="preserve">12) определяет порядок организации историко-культурного заповедника местного (муниципального) значения;</w:t>
      </w:r>
      <w:r/>
    </w:p>
    <w:p>
      <w:pPr>
        <w:pStyle w:val="1167"/>
        <w:ind w:left="0" w:right="0" w:firstLine="851"/>
        <w:jc w:val="both"/>
      </w:pPr>
      <w:r>
        <w:rPr>
          <w:rFonts w:ascii="Times New Roman" w:hAnsi="Times New Roman" w:cs="Times New Roman"/>
          <w:sz w:val="28"/>
          <w:szCs w:val="28"/>
        </w:rPr>
        <w:t xml:space="preserve">13)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город Горячий Ключ.</w:t>
      </w:r>
      <w:r/>
    </w:p>
    <w:p>
      <w:pPr>
        <w:pStyle w:val="1167"/>
        <w:ind w:left="0" w:right="0" w:firstLine="851"/>
        <w:jc w:val="both"/>
      </w:pPr>
      <w:r>
        <w:rPr>
          <w:rFonts w:ascii="Times New Roman" w:hAnsi="Times New Roman" w:cs="Times New Roman"/>
          <w:sz w:val="28"/>
          <w:szCs w:val="28"/>
        </w:rPr>
        <w:t xml:space="preserve">14) создает условия для массового отдыха жителей муниципального образования город Горячий Ключ и организует обустройство мест массового отдыха населения;</w:t>
      </w:r>
      <w:r/>
    </w:p>
    <w:p>
      <w:pPr>
        <w:pStyle w:val="861"/>
        <w:ind w:left="0" w:right="0" w:firstLine="851"/>
        <w:jc w:val="both"/>
      </w:pPr>
      <w:r>
        <w:rPr>
          <w:sz w:val="28"/>
          <w:szCs w:val="28"/>
        </w:rPr>
        <w:t xml:space="preserve">15) </w:t>
      </w:r>
      <w:r>
        <w:rPr>
          <w:bCs/>
          <w:sz w:val="28"/>
          <w:szCs w:val="28"/>
        </w:rPr>
        <w:t xml:space="preserve">осуществляет хранение, комплектование (формирование), учет и использование соответствующих архивных документов и архивных фондов</w:t>
      </w:r>
      <w:r>
        <w:rPr>
          <w:sz w:val="28"/>
          <w:szCs w:val="28"/>
        </w:rPr>
        <w:t xml:space="preserve">; </w:t>
      </w:r>
      <w:r/>
    </w:p>
    <w:p>
      <w:pPr>
        <w:pStyle w:val="861"/>
        <w:ind w:left="0" w:right="0" w:firstLine="851"/>
        <w:jc w:val="both"/>
      </w:pPr>
      <w:r>
        <w:rPr>
          <w:sz w:val="28"/>
          <w:szCs w:val="28"/>
        </w:rPr>
        <w:t xml:space="preserve">16) иные полномочия в соответствии с законодательством.</w:t>
      </w:r>
      <w:r/>
    </w:p>
    <w:p>
      <w:pPr>
        <w:pStyle w:val="863"/>
        <w:numPr>
          <w:ilvl w:val="1"/>
          <w:numId w:val="1"/>
        </w:numPr>
        <w:ind w:left="0" w:right="0" w:firstLine="851"/>
        <w:jc w:val="both"/>
        <w:keepNext w:val="0"/>
        <w:spacing w:before="0" w:after="0"/>
        <w:rPr>
          <w:rFonts w:ascii="Times New Roman" w:hAnsi="Times New Roman" w:cs="Times New Roman"/>
          <w:i w:val="0"/>
        </w:rPr>
      </w:pPr>
      <w:r>
        <w:rPr>
          <w:rFonts w:ascii="Times New Roman" w:hAnsi="Times New Roman" w:cs="Times New Roman"/>
          <w:i w:val="0"/>
        </w:rPr>
      </w:r>
      <w:r/>
    </w:p>
    <w:p>
      <w:pPr>
        <w:pStyle w:val="863"/>
        <w:numPr>
          <w:ilvl w:val="1"/>
          <w:numId w:val="1"/>
        </w:numPr>
        <w:ind w:left="0" w:right="0" w:firstLine="851"/>
        <w:jc w:val="both"/>
        <w:keepNext w:val="0"/>
        <w:spacing w:before="0" w:after="0"/>
      </w:pPr>
      <w:r>
        <w:rPr>
          <w:rFonts w:ascii="Times New Roman" w:hAnsi="Times New Roman" w:cs="Times New Roman"/>
          <w:i w:val="0"/>
        </w:rPr>
        <w:t xml:space="preserve">Статья 44. Полномочия администрации в области охраны здоровья граждан, развитии физической культуры и массового спорта</w:t>
      </w:r>
      <w:r/>
    </w:p>
    <w:p>
      <w:pPr>
        <w:pStyle w:val="1167"/>
        <w:ind w:left="0" w:right="0" w:firstLine="851"/>
        <w:jc w:val="both"/>
      </w:pPr>
      <w:r>
        <w:rPr>
          <w:rFonts w:ascii="Times New Roman" w:hAnsi="Times New Roman" w:cs="Times New Roman"/>
          <w:sz w:val="28"/>
          <w:szCs w:val="28"/>
        </w:rPr>
        <w:t xml:space="preserve">Администрация осуществляет следующие полномочия в области охраны здоровья граждан,</w:t>
      </w:r>
      <w:r>
        <w:rPr>
          <w:rFonts w:ascii="Times New Roman" w:hAnsi="Times New Roman" w:cs="Times New Roman"/>
          <w:i/>
          <w:sz w:val="28"/>
          <w:szCs w:val="28"/>
        </w:rPr>
        <w:t xml:space="preserve"> </w:t>
      </w:r>
      <w:r>
        <w:rPr>
          <w:rFonts w:ascii="Times New Roman" w:hAnsi="Times New Roman" w:cs="Times New Roman"/>
          <w:sz w:val="28"/>
          <w:szCs w:val="28"/>
        </w:rPr>
        <w:t xml:space="preserve">развитии физической культуры и массового спорта:</w:t>
      </w:r>
      <w:r/>
    </w:p>
    <w:p>
      <w:pPr>
        <w:pStyle w:val="861"/>
        <w:ind w:left="0" w:right="0" w:firstLine="851"/>
        <w:jc w:val="both"/>
      </w:pPr>
      <w:r>
        <w:rPr>
          <w:sz w:val="28"/>
          <w:szCs w:val="28"/>
        </w:rPr>
        <w:t xml:space="preserve">1) создание условий для оказания медицинской помощи населению в соответствии с территориальной программой государст</w:t>
      </w:r>
      <w:r>
        <w:rPr>
          <w:sz w:val="28"/>
          <w:szCs w:val="28"/>
        </w:rPr>
        <w:t xml:space="preserve">венных гарантий бесплатного оказания гражданам медицинской помощи и законом Краснодарского края в пределах полномочий, установленных Федеральным законом от 06.10.2003 № 131-ФЗ «Об общих принципах организации местного самоуправления в Российской Федерации»;</w:t>
      </w:r>
      <w:r/>
    </w:p>
    <w:p>
      <w:pPr>
        <w:pStyle w:val="861"/>
        <w:ind w:left="0" w:right="0" w:firstLine="851"/>
        <w:jc w:val="both"/>
      </w:pPr>
      <w:r>
        <w:rPr>
          <w:sz w:val="28"/>
          <w:szCs w:val="28"/>
        </w:rPr>
        <w:t xml:space="preserve">2) информирование населения муниципального образования город Горячий Ключ, в том числе через средства массовой информации, о возможности распространения </w:t>
      </w:r>
      <w:r>
        <w:fldChar w:fldCharType="begin"/>
      </w:r>
      <w:r>
        <w:instrText xml:space="preserve"> HYPERLINK "consultantplus://offline/ref=FF6C5A8D2CD0C640DB2E0029C87739B074776C780DC5FE32E1B97027B58A696FA40D1EC542DA16X6d6O"</w:instrText>
      </w:r>
      <w:r>
        <w:fldChar w:fldCharType="separate"/>
      </w:r>
      <w:r>
        <w:rPr>
          <w:rStyle w:val="1145"/>
          <w:color w:val="000000"/>
          <w:sz w:val="28"/>
          <w:szCs w:val="28"/>
          <w:u w:val="none"/>
        </w:rPr>
        <w:t xml:space="preserve">социально значимых</w:t>
      </w:r>
      <w:r>
        <w:fldChar w:fldCharType="end"/>
      </w:r>
      <w:r>
        <w:rPr>
          <w:sz w:val="28"/>
          <w:szCs w:val="28"/>
        </w:rPr>
        <w:t xml:space="preserve"> заболеваний и </w:t>
      </w:r>
      <w:r>
        <w:fldChar w:fldCharType="begin"/>
      </w:r>
      <w:r>
        <w:instrText xml:space="preserve"> HYPERLINK "consultantplus://offline/ref=FF6C5A8D2CD0C640DB2E0029C87739B074776C780DC5FE32E1B97027B58A696FA40D1EC542DA15X6d2O"</w:instrText>
      </w:r>
      <w:r>
        <w:fldChar w:fldCharType="separate"/>
      </w:r>
      <w:r>
        <w:rPr>
          <w:rStyle w:val="1145"/>
          <w:color w:val="000000"/>
          <w:sz w:val="28"/>
          <w:szCs w:val="28"/>
          <w:u w:val="none"/>
        </w:rPr>
        <w:t xml:space="preserve">заболеваний</w:t>
      </w:r>
      <w:r>
        <w:fldChar w:fldCharType="end"/>
      </w:r>
      <w:r>
        <w:rPr>
          <w:sz w:val="28"/>
          <w:szCs w:val="28"/>
        </w:rPr>
        <w:t xml:space="preserve">, представляющих опасност</w:t>
      </w:r>
      <w:r>
        <w:rPr>
          <w:sz w:val="28"/>
          <w:szCs w:val="28"/>
        </w:rPr>
        <w:t xml:space="preserve">ь для окружающих, на территории муниципального образования город Горячий Ключ,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Краснодарского края;</w:t>
      </w:r>
      <w:r/>
    </w:p>
    <w:p>
      <w:pPr>
        <w:pStyle w:val="861"/>
        <w:ind w:left="0" w:right="0" w:firstLine="851"/>
        <w:jc w:val="both"/>
      </w:pPr>
      <w:r>
        <w:rPr>
          <w:sz w:val="28"/>
          <w:szCs w:val="28"/>
        </w:rPr>
        <w:t xml:space="preserve">3) участие в санитарно-гигиеническом просвещении населения и пропаганде донорства крови и (или) ее компонентов;</w:t>
      </w:r>
      <w:r/>
    </w:p>
    <w:p>
      <w:pPr>
        <w:pStyle w:val="861"/>
        <w:ind w:left="0" w:right="0" w:firstLine="851"/>
        <w:jc w:val="both"/>
      </w:pPr>
      <w:r>
        <w:rPr>
          <w:sz w:val="28"/>
          <w:szCs w:val="28"/>
        </w:rPr>
        <w:t xml:space="preserve">4) участие в реализации на территор</w:t>
      </w:r>
      <w:r>
        <w:rPr>
          <w:sz w:val="28"/>
          <w:szCs w:val="28"/>
        </w:rPr>
        <w:t xml:space="preserve">ии муниципального образования город Горячий Ключ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r/>
    </w:p>
    <w:p>
      <w:pPr>
        <w:pStyle w:val="861"/>
        <w:ind w:left="0" w:right="0" w:firstLine="851"/>
        <w:jc w:val="both"/>
      </w:pPr>
      <w:r>
        <w:rPr>
          <w:sz w:val="28"/>
          <w:szCs w:val="28"/>
        </w:rPr>
        <w:t xml:space="preserve">5) реализация на территории муниципального образования город Горячий Ключ мероприятий по профилактике заболеваний и формированию здорового образа жизни в соответствии с законом Краснодарского края;</w:t>
      </w:r>
      <w:r/>
    </w:p>
    <w:p>
      <w:pPr>
        <w:pStyle w:val="861"/>
        <w:ind w:left="0" w:right="0" w:firstLine="851"/>
        <w:jc w:val="both"/>
      </w:pPr>
      <w:r>
        <w:rPr>
          <w:sz w:val="28"/>
          <w:szCs w:val="28"/>
        </w:rPr>
        <w:t xml:space="preserve">6)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r>
        <w:fldChar w:fldCharType="begin"/>
      </w:r>
      <w:r>
        <w:instrText xml:space="preserve"> HYPERLINK "consultantplus://offline/ref=FF6C5A8D2CD0C640DB2E0029C87739B070756B7A04CDA338E9E07C25B2X8d5O"</w:instrText>
      </w:r>
      <w:r>
        <w:fldChar w:fldCharType="separate"/>
      </w:r>
      <w:r>
        <w:rPr>
          <w:rStyle w:val="1145"/>
          <w:color w:val="000000"/>
          <w:sz w:val="28"/>
          <w:szCs w:val="28"/>
          <w:u w:val="none"/>
        </w:rPr>
        <w:t xml:space="preserve">законом</w:t>
      </w:r>
      <w:r>
        <w:fldChar w:fldCharType="end"/>
      </w:r>
      <w:r>
        <w:rPr>
          <w:sz w:val="28"/>
          <w:szCs w:val="28"/>
        </w:rPr>
        <w:t xml:space="preserve"> от 06.10.2003 № 131-ФЗ «Об общих принципах организации местного самоуправления в Российской Федерации»;</w:t>
      </w:r>
      <w:r/>
    </w:p>
    <w:p>
      <w:pPr>
        <w:pStyle w:val="1167"/>
        <w:ind w:left="0" w:right="0" w:firstLine="851"/>
        <w:jc w:val="both"/>
      </w:pPr>
      <w:r>
        <w:rPr>
          <w:rFonts w:ascii="Times New Roman" w:hAnsi="Times New Roman" w:cs="Times New Roman"/>
          <w:sz w:val="28"/>
          <w:szCs w:val="28"/>
        </w:rPr>
        <w:t xml:space="preserve">7) определяет основные задачи и направления развития физической культуры и спорта с учетом местных условий и возможностей;</w:t>
      </w:r>
      <w:r/>
    </w:p>
    <w:p>
      <w:pPr>
        <w:pStyle w:val="1167"/>
        <w:ind w:left="0" w:right="0" w:firstLine="851"/>
        <w:jc w:val="both"/>
      </w:pPr>
      <w:r>
        <w:rPr>
          <w:rFonts w:ascii="Times New Roman" w:hAnsi="Times New Roman" w:cs="Times New Roman"/>
          <w:sz w:val="28"/>
          <w:szCs w:val="28"/>
        </w:rPr>
        <w:t xml:space="preserve">8) популяризирует физическую культуру и спорт среди различных групп населения;</w:t>
      </w:r>
      <w:r/>
    </w:p>
    <w:p>
      <w:pPr>
        <w:pStyle w:val="861"/>
        <w:ind w:left="0" w:right="0" w:firstLine="851"/>
        <w:jc w:val="both"/>
      </w:pPr>
      <w:r>
        <w:rPr>
          <w:sz w:val="28"/>
          <w:szCs w:val="28"/>
        </w:rPr>
        <w:t xml:space="preserve">9)</w:t>
      </w:r>
      <w:r>
        <w:rPr>
          <w:color w:val="000000"/>
          <w:sz w:val="28"/>
          <w:szCs w:val="28"/>
        </w:rPr>
        <w:t xml:space="preserve"> </w:t>
      </w:r>
      <w:r>
        <w:rPr>
          <w:rFonts w:eastAsia="Calibri"/>
          <w:color w:val="000000"/>
          <w:sz w:val="28"/>
          <w:szCs w:val="28"/>
        </w:rPr>
        <w:t xml:space="preserve">организует физкультурно-спортивную работу по месту жительства и месту отд</w:t>
      </w:r>
      <w:r>
        <w:rPr>
          <w:rFonts w:eastAsia="Calibri"/>
          <w:color w:val="000000"/>
          <w:sz w:val="28"/>
          <w:szCs w:val="28"/>
        </w:rPr>
        <w:t xml:space="preserve">ыха граждан, включая создание условий для занятий инвалидов, лиц с ограниченными возможностями здоровья физической культурой и спортом, а также организует и проводит муниципальные официальные физкультурные мероприятия и спортивные мероприятия, в том числе:</w:t>
      </w:r>
      <w:r/>
    </w:p>
    <w:p>
      <w:pPr>
        <w:pStyle w:val="861"/>
        <w:ind w:left="0" w:right="0" w:firstLine="851"/>
        <w:jc w:val="both"/>
        <w:widowControl/>
      </w:pPr>
      <w:r>
        <w:rPr>
          <w:rFonts w:eastAsia="Calibri"/>
          <w:color w:val="000000"/>
          <w:sz w:val="28"/>
          <w:szCs w:val="28"/>
        </w:rPr>
        <w:t xml:space="preserve">а) утверждает и реализует календарные планы физкультурных мероприятий и спортивных мероприятий муниципального образования город Горячий Ключ, включающих в себя физкультурные мероприятия и спортивные мероприятия по реализации комплекса ГТО;</w:t>
      </w:r>
      <w:r/>
    </w:p>
    <w:p>
      <w:pPr>
        <w:pStyle w:val="1167"/>
        <w:ind w:left="0" w:right="0" w:firstLine="851"/>
        <w:jc w:val="both"/>
      </w:pPr>
      <w:r>
        <w:rPr>
          <w:rFonts w:ascii="Times New Roman" w:hAnsi="Times New Roman" w:eastAsia="Calibri" w:cs="Times New Roman"/>
          <w:color w:val="000000"/>
          <w:sz w:val="28"/>
          <w:szCs w:val="28"/>
        </w:rPr>
        <w:t xml:space="preserve">б) организует медицинское обеспечение официальных физкультурных мероприятий и спортивных мероприятий муниципального образования город Горячий Ключ;</w:t>
      </w:r>
      <w:r/>
    </w:p>
    <w:p>
      <w:pPr>
        <w:pStyle w:val="1167"/>
        <w:ind w:left="0" w:right="0" w:firstLine="851"/>
        <w:jc w:val="both"/>
      </w:pPr>
      <w:r>
        <w:rPr>
          <w:rFonts w:ascii="Times New Roman" w:hAnsi="Times New Roman" w:cs="Times New Roman"/>
          <w:sz w:val="28"/>
          <w:szCs w:val="28"/>
        </w:rPr>
        <w:t xml:space="preserve">10) иные полномочия в соответствии с федеральным законодательством и законодательством Краснодарского края.</w:t>
      </w:r>
      <w:r/>
    </w:p>
    <w:p>
      <w:pPr>
        <w:pStyle w:val="861"/>
        <w:ind w:left="0" w:right="0" w:firstLine="851"/>
        <w:jc w:val="both"/>
        <w:rPr>
          <w:b/>
          <w:sz w:val="28"/>
          <w:szCs w:val="28"/>
        </w:rPr>
      </w:pPr>
      <w:r>
        <w:rPr>
          <w:b/>
          <w:sz w:val="28"/>
          <w:szCs w:val="28"/>
        </w:rPr>
      </w:r>
      <w:r/>
    </w:p>
    <w:p>
      <w:pPr>
        <w:pStyle w:val="861"/>
        <w:ind w:left="0" w:right="0" w:firstLine="708"/>
        <w:jc w:val="both"/>
      </w:pPr>
      <w:r>
        <w:rPr>
          <w:b/>
          <w:sz w:val="28"/>
          <w:szCs w:val="28"/>
        </w:rPr>
        <w:t xml:space="preserve">Статья 45.</w:t>
      </w:r>
      <w:r>
        <w:rPr>
          <w:sz w:val="28"/>
          <w:szCs w:val="28"/>
        </w:rPr>
        <w:t xml:space="preserve"> </w:t>
      </w:r>
      <w:r>
        <w:rPr>
          <w:b/>
          <w:sz w:val="28"/>
          <w:szCs w:val="28"/>
        </w:rPr>
        <w:t xml:space="preserve">Полномочия администрации в области использования и охраны водных объектов</w:t>
      </w:r>
      <w:r/>
    </w:p>
    <w:p>
      <w:pPr>
        <w:pStyle w:val="861"/>
        <w:ind w:left="0" w:right="0" w:firstLine="851"/>
        <w:jc w:val="both"/>
      </w:pPr>
      <w:r>
        <w:rPr>
          <w:sz w:val="28"/>
          <w:szCs w:val="28"/>
        </w:rPr>
        <w:t xml:space="preserve">Администрация в области использования и охраны водных объектов осуществляет следующие полномочия:</w:t>
      </w:r>
      <w:r/>
    </w:p>
    <w:p>
      <w:pPr>
        <w:pStyle w:val="861"/>
        <w:numPr>
          <w:ilvl w:val="2"/>
          <w:numId w:val="8"/>
        </w:numPr>
        <w:ind w:left="0" w:right="0" w:firstLine="851"/>
        <w:jc w:val="both"/>
      </w:pPr>
      <w:r>
        <w:rPr>
          <w:sz w:val="28"/>
          <w:szCs w:val="28"/>
        </w:rPr>
        <w:t xml:space="preserve">осуществляет все полномочия, предусмотренные Водным кодексом Российской Федерации, в отношении водных объектов, находящихся в муниципальной собственности;</w:t>
      </w:r>
      <w:r/>
    </w:p>
    <w:p>
      <w:pPr>
        <w:pStyle w:val="1186"/>
        <w:numPr>
          <w:ilvl w:val="2"/>
          <w:numId w:val="8"/>
        </w:numPr>
        <w:ind w:left="0" w:right="0" w:firstLine="851"/>
        <w:jc w:val="both"/>
        <w:widowControl/>
      </w:pPr>
      <w:r>
        <w:rPr>
          <w:bCs/>
          <w:sz w:val="28"/>
          <w:szCs w:val="28"/>
        </w:rPr>
        <w:t xml:space="preserve">устанавливает правила ис</w:t>
      </w:r>
      <w:r>
        <w:rPr>
          <w:bCs/>
          <w:sz w:val="28"/>
          <w:szCs w:val="28"/>
        </w:rPr>
        <w:t xml:space="preserve">пользования водных объектов общего пользования, расположенных на территории муниципального образования город Горячий Ключ, для личных и бытовых нужд, включая обеспечение свободного доступа граждан к водным объектам общего пользования и их береговым полосам</w:t>
      </w:r>
      <w:r>
        <w:rPr>
          <w:rFonts w:eastAsia="Calibri"/>
          <w:sz w:val="28"/>
          <w:szCs w:val="28"/>
        </w:rPr>
        <w:t xml:space="preserve">;</w:t>
      </w:r>
      <w:r/>
    </w:p>
    <w:p>
      <w:pPr>
        <w:pStyle w:val="861"/>
        <w:numPr>
          <w:ilvl w:val="2"/>
          <w:numId w:val="8"/>
        </w:numPr>
        <w:ind w:left="0" w:right="0" w:firstLine="851"/>
        <w:jc w:val="both"/>
      </w:pPr>
      <w:r>
        <w:rPr>
          <w:sz w:val="28"/>
          <w:szCs w:val="28"/>
        </w:rPr>
        <w:t xml:space="preserve">предоставляет </w:t>
      </w:r>
      <w:r>
        <w:rPr>
          <w:rFonts w:eastAsia="Arial"/>
          <w:sz w:val="28"/>
          <w:szCs w:val="28"/>
        </w:rPr>
        <w:t xml:space="preserve">гражданам информацию об ограничениях водопользования на водных объектах общего пользования, расположенных на территории муниципального образования город Горячий Ключ;</w:t>
      </w:r>
      <w:r/>
    </w:p>
    <w:p>
      <w:pPr>
        <w:pStyle w:val="861"/>
        <w:ind w:left="0" w:right="0" w:firstLine="851"/>
        <w:jc w:val="both"/>
      </w:pPr>
      <w:r>
        <w:rPr>
          <w:sz w:val="28"/>
          <w:szCs w:val="28"/>
        </w:rPr>
        <w:t xml:space="preserve">4) исключен;</w:t>
      </w:r>
      <w:r/>
    </w:p>
    <w:p>
      <w:pPr>
        <w:pStyle w:val="861"/>
        <w:ind w:left="0" w:right="0" w:firstLine="851"/>
        <w:jc w:val="both"/>
      </w:pPr>
      <w:r>
        <w:rPr>
          <w:sz w:val="28"/>
          <w:szCs w:val="28"/>
        </w:rPr>
        <w:t xml:space="preserve">5) исключен;</w:t>
      </w:r>
      <w:r/>
    </w:p>
    <w:p>
      <w:pPr>
        <w:pStyle w:val="861"/>
        <w:ind w:left="0" w:right="0" w:firstLine="851"/>
        <w:jc w:val="both"/>
      </w:pPr>
      <w:r>
        <w:rPr>
          <w:sz w:val="28"/>
          <w:szCs w:val="28"/>
        </w:rPr>
        <w:t xml:space="preserve">6) иные полномочия в соответствии с законодательством.</w:t>
      </w:r>
      <w:r/>
    </w:p>
    <w:p>
      <w:pPr>
        <w:pStyle w:val="861"/>
        <w:ind w:left="0" w:right="0" w:firstLine="851"/>
        <w:jc w:val="both"/>
        <w:rPr>
          <w:b/>
          <w:sz w:val="28"/>
          <w:szCs w:val="28"/>
        </w:rPr>
      </w:pPr>
      <w:r>
        <w:rPr>
          <w:b/>
          <w:sz w:val="28"/>
          <w:szCs w:val="28"/>
        </w:rPr>
      </w:r>
      <w:r/>
    </w:p>
    <w:p>
      <w:pPr>
        <w:pStyle w:val="1167"/>
        <w:ind w:left="0" w:right="0" w:firstLine="708"/>
        <w:jc w:val="both"/>
      </w:pPr>
      <w:r>
        <w:rPr>
          <w:rFonts w:ascii="Times New Roman" w:hAnsi="Times New Roman" w:cs="Times New Roman"/>
          <w:b/>
          <w:sz w:val="28"/>
          <w:szCs w:val="28"/>
        </w:rPr>
        <w:t xml:space="preserve">Статья 46. Полномочия админист</w:t>
      </w:r>
      <w:r>
        <w:rPr>
          <w:rFonts w:ascii="Times New Roman" w:hAnsi="Times New Roman" w:cs="Times New Roman"/>
          <w:b/>
          <w:sz w:val="28"/>
          <w:szCs w:val="28"/>
        </w:rPr>
        <w:t xml:space="preserve">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охраны окружающей среды, лесных отношений на территории муниципального образования город Горячий Ключ</w:t>
      </w:r>
      <w:r/>
    </w:p>
    <w:p>
      <w:pPr>
        <w:pStyle w:val="1167"/>
        <w:ind w:left="0" w:right="0" w:firstLine="851"/>
        <w:jc w:val="both"/>
      </w:pPr>
      <w:r>
        <w:rPr>
          <w:rFonts w:ascii="Times New Roman" w:hAnsi="Times New Roman" w:cs="Times New Roman"/>
          <w:sz w:val="28"/>
          <w:szCs w:val="28"/>
        </w:rPr>
        <w:t xml:space="preserve">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лесных отношений осуществляет следующие полномочия:</w:t>
      </w:r>
      <w:r/>
    </w:p>
    <w:p>
      <w:pPr>
        <w:pStyle w:val="861"/>
        <w:ind w:left="0" w:right="0" w:firstLine="851"/>
        <w:jc w:val="both"/>
        <w:widowControl/>
      </w:pPr>
      <w:r>
        <w:rPr>
          <w:sz w:val="28"/>
          <w:szCs w:val="28"/>
        </w:rPr>
        <w:t xml:space="preserve">1) создает, развивает и обеспечивает охрану лечебно-оздоровительных местностей и курортов местного значения на территории муниципального образования город Горячий Ключ</w:t>
      </w:r>
      <w:r>
        <w:rPr>
          <w:rFonts w:eastAsia="Calibri"/>
          <w:sz w:val="28"/>
          <w:szCs w:val="28"/>
        </w:rPr>
        <w:t xml:space="preserve">,</w:t>
      </w:r>
      <w:r>
        <w:rPr>
          <w:rFonts w:eastAsia="Calibri"/>
          <w:b/>
          <w:sz w:val="28"/>
          <w:szCs w:val="28"/>
        </w:rPr>
        <w:t xml:space="preserve"> </w:t>
      </w:r>
      <w:r>
        <w:rPr>
          <w:rFonts w:eastAsia="Calibri"/>
          <w:sz w:val="28"/>
          <w:szCs w:val="28"/>
        </w:rPr>
        <w:t xml:space="preserve">осуществляет муниципальный контроль в области </w:t>
      </w:r>
      <w:r>
        <w:rPr>
          <w:rFonts w:eastAsia="Calibri"/>
          <w:color w:val="000000"/>
          <w:sz w:val="28"/>
          <w:szCs w:val="28"/>
        </w:rPr>
        <w:t xml:space="preserve">охраны и использования</w:t>
      </w:r>
      <w:r>
        <w:rPr>
          <w:rFonts w:eastAsia="Calibri"/>
          <w:sz w:val="28"/>
          <w:szCs w:val="28"/>
        </w:rPr>
        <w:t xml:space="preserve"> особо охраняемых природных территорий местного значения</w:t>
      </w:r>
      <w:r>
        <w:rPr>
          <w:sz w:val="28"/>
          <w:szCs w:val="28"/>
        </w:rPr>
        <w:t xml:space="preserve">;</w:t>
      </w:r>
      <w:r/>
    </w:p>
    <w:p>
      <w:pPr>
        <w:pStyle w:val="1167"/>
        <w:ind w:left="0" w:right="0" w:firstLine="851"/>
        <w:jc w:val="both"/>
      </w:pPr>
      <w:r>
        <w:rPr>
          <w:rFonts w:ascii="Times New Roman" w:hAnsi="Times New Roman" w:cs="Times New Roman"/>
          <w:sz w:val="28"/>
          <w:szCs w:val="28"/>
        </w:rPr>
        <w:t xml:space="preserve">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r/>
    </w:p>
    <w:p>
      <w:pPr>
        <w:pStyle w:val="1167"/>
        <w:ind w:left="0" w:right="0" w:firstLine="851"/>
        <w:jc w:val="both"/>
      </w:pPr>
      <w:r>
        <w:rPr>
          <w:rFonts w:ascii="Times New Roman" w:hAnsi="Times New Roman" w:cs="Times New Roman"/>
          <w:sz w:val="28"/>
          <w:szCs w:val="28"/>
        </w:rPr>
        <w:t xml:space="preserve">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 </w:t>
      </w:r>
      <w:r/>
    </w:p>
    <w:p>
      <w:pPr>
        <w:pStyle w:val="1167"/>
        <w:ind w:left="0" w:right="0" w:firstLine="851"/>
        <w:jc w:val="both"/>
      </w:pPr>
      <w:r>
        <w:rPr>
          <w:rFonts w:ascii="Times New Roman" w:hAnsi="Times New Roman" w:cs="Times New Roman"/>
          <w:sz w:val="28"/>
          <w:szCs w:val="28"/>
        </w:rPr>
        <w:t xml:space="preserve">4)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r/>
    </w:p>
    <w:p>
      <w:pPr>
        <w:pStyle w:val="1167"/>
        <w:ind w:left="0" w:right="0" w:firstLine="851"/>
        <w:jc w:val="both"/>
      </w:pPr>
      <w:r>
        <w:rPr>
          <w:rFonts w:ascii="Times New Roman" w:hAnsi="Times New Roman" w:cs="Times New Roman"/>
          <w:sz w:val="28"/>
          <w:szCs w:val="28"/>
        </w:rPr>
        <w:t xml:space="preserve">5) организует мероприятия по охране окружающей среды в границах муниципального образования город Горячий Ключ;</w:t>
      </w:r>
      <w:r/>
    </w:p>
    <w:p>
      <w:pPr>
        <w:pStyle w:val="1167"/>
        <w:ind w:left="0" w:right="0" w:firstLine="851"/>
        <w:jc w:val="both"/>
      </w:pPr>
      <w:r>
        <w:rPr>
          <w:rFonts w:ascii="Times New Roman" w:hAnsi="Times New Roman" w:cs="Times New Roman"/>
          <w:sz w:val="28"/>
          <w:szCs w:val="28"/>
        </w:rPr>
        <w:t xml:space="preserve">6) ведет реестр лечебно-оздоровительных местностей и курортов местного значения, включая санаторно-курортные организации;</w:t>
      </w:r>
      <w:r/>
    </w:p>
    <w:p>
      <w:pPr>
        <w:pStyle w:val="1167"/>
        <w:ind w:left="0" w:right="0" w:firstLine="851"/>
        <w:jc w:val="both"/>
      </w:pPr>
      <w:r>
        <w:rPr>
          <w:rFonts w:ascii="Times New Roman" w:hAnsi="Times New Roman" w:eastAsia="Calibri" w:cs="Times New Roman"/>
          <w:sz w:val="28"/>
          <w:szCs w:val="28"/>
        </w:rPr>
        <w:t xml:space="preserve">7) осуществляет использование, охрану, защиту, воспроизводство городских лесов, лесов особо охраняемых природных территорий, расположенных в границах муниципального образования город </w:t>
      </w:r>
      <w:r>
        <w:rPr>
          <w:rFonts w:ascii="Times New Roman" w:hAnsi="Times New Roman" w:cs="Times New Roman"/>
          <w:sz w:val="28"/>
          <w:szCs w:val="28"/>
        </w:rPr>
        <w:t xml:space="preserve">Горячий Ключ;</w:t>
      </w:r>
      <w:r/>
    </w:p>
    <w:p>
      <w:pPr>
        <w:pStyle w:val="861"/>
        <w:ind w:left="0" w:right="0" w:firstLine="851"/>
        <w:jc w:val="both"/>
      </w:pPr>
      <w:r>
        <w:rPr>
          <w:sz w:val="28"/>
          <w:szCs w:val="28"/>
        </w:rPr>
        <w:t xml:space="preserve">8) иные полномочия в соответствии с законодательством.</w:t>
      </w:r>
      <w:r/>
    </w:p>
    <w:p>
      <w:pPr>
        <w:pStyle w:val="861"/>
        <w:ind w:left="0" w:right="0" w:firstLine="851"/>
        <w:jc w:val="both"/>
        <w:rPr>
          <w:b/>
          <w:sz w:val="28"/>
          <w:szCs w:val="28"/>
        </w:rPr>
      </w:pPr>
      <w:r>
        <w:rPr>
          <w:b/>
          <w:sz w:val="28"/>
          <w:szCs w:val="28"/>
        </w:rPr>
      </w:r>
      <w:r/>
    </w:p>
    <w:p>
      <w:pPr>
        <w:pStyle w:val="861"/>
        <w:ind w:left="0" w:right="0" w:firstLine="708"/>
        <w:jc w:val="both"/>
      </w:pPr>
      <w:r>
        <w:rPr>
          <w:b/>
          <w:sz w:val="28"/>
          <w:szCs w:val="28"/>
        </w:rPr>
        <w:t xml:space="preserve">Статья 47. Полномочия администрации в области мобилизационной подготовки</w:t>
      </w:r>
      <w:r/>
    </w:p>
    <w:p>
      <w:pPr>
        <w:pStyle w:val="1167"/>
        <w:ind w:left="0" w:right="0" w:firstLine="851"/>
        <w:jc w:val="both"/>
      </w:pPr>
      <w:r>
        <w:rPr>
          <w:rFonts w:ascii="Times New Roman" w:hAnsi="Times New Roman" w:cs="Times New Roman"/>
          <w:sz w:val="28"/>
          <w:szCs w:val="28"/>
        </w:rPr>
        <w:t xml:space="preserve">Администрация в области мобилизационной подготовки осуществляет следующие полномочия:</w:t>
      </w:r>
      <w:r/>
    </w:p>
    <w:p>
      <w:pPr>
        <w:pStyle w:val="861"/>
        <w:ind w:left="0" w:right="0" w:firstLine="851"/>
        <w:jc w:val="both"/>
      </w:pPr>
      <w:r>
        <w:rPr>
          <w:sz w:val="28"/>
          <w:szCs w:val="28"/>
        </w:rPr>
        <w:t xml:space="preserve">1)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город Горячий Ключ;</w:t>
      </w:r>
      <w:r/>
    </w:p>
    <w:p>
      <w:pPr>
        <w:pStyle w:val="861"/>
        <w:ind w:left="0" w:right="0" w:firstLine="851"/>
        <w:jc w:val="both"/>
      </w:pPr>
      <w:r>
        <w:rPr>
          <w:sz w:val="28"/>
          <w:szCs w:val="28"/>
        </w:rPr>
        <w:t xml:space="preserve">2) разрабатывает мобилизационные планы;</w:t>
      </w:r>
      <w:r/>
    </w:p>
    <w:p>
      <w:pPr>
        <w:pStyle w:val="861"/>
        <w:ind w:left="0" w:right="0" w:firstLine="851"/>
        <w:jc w:val="both"/>
      </w:pPr>
      <w:r>
        <w:rPr>
          <w:sz w:val="28"/>
          <w:szCs w:val="28"/>
        </w:rPr>
        <w:t xml:space="preserve">3) проводит мероприятия по мобилизационной подготовке экономики муниципального образования город Горячий Ключ;</w:t>
      </w:r>
      <w:r/>
    </w:p>
    <w:p>
      <w:pPr>
        <w:pStyle w:val="861"/>
        <w:ind w:left="0" w:right="0" w:firstLine="851"/>
        <w:jc w:val="both"/>
      </w:pPr>
      <w:r>
        <w:rPr>
          <w:sz w:val="28"/>
          <w:szCs w:val="28"/>
        </w:rPr>
        <w:t xml:space="preserve">4) оказывает содействие военным комиссариатам в их мобилизационной работе в мирное время и при объявлении мобилизации,</w:t>
      </w:r>
      <w:r>
        <w:rPr>
          <w:bCs/>
          <w:sz w:val="28"/>
          <w:szCs w:val="28"/>
        </w:rPr>
        <w:t xml:space="preserve"> в соответствии с Федеральным законом от 26.02.1997 № 31-ФЗ «О мобилизационной подготовке и мобилизации в Российской Федерации</w:t>
      </w:r>
      <w:r>
        <w:rPr>
          <w:sz w:val="28"/>
          <w:szCs w:val="28"/>
        </w:rPr>
        <w:t xml:space="preserve">;</w:t>
      </w:r>
      <w:r/>
    </w:p>
    <w:p>
      <w:pPr>
        <w:pStyle w:val="1167"/>
        <w:ind w:left="0" w:right="0" w:firstLine="851"/>
        <w:jc w:val="both"/>
      </w:pPr>
      <w:r>
        <w:rPr>
          <w:rFonts w:ascii="Times New Roman" w:hAnsi="Times New Roman" w:cs="Times New Roman"/>
          <w:sz w:val="28"/>
          <w:szCs w:val="28"/>
        </w:rPr>
        <w:t xml:space="preserve">5) иные полномочия в соответствии с законодательством.</w:t>
      </w:r>
      <w:r/>
    </w:p>
    <w:p>
      <w:pPr>
        <w:pStyle w:val="863"/>
        <w:numPr>
          <w:ilvl w:val="1"/>
          <w:numId w:val="1"/>
        </w:numPr>
        <w:ind w:left="0" w:right="0" w:firstLine="851"/>
        <w:jc w:val="both"/>
        <w:keepNext w:val="0"/>
        <w:spacing w:before="0" w:after="0"/>
        <w:rPr>
          <w:rFonts w:ascii="Times New Roman" w:hAnsi="Times New Roman" w:cs="Times New Roman"/>
          <w:i w:val="0"/>
          <w:lang w:val="ru-RU"/>
        </w:rPr>
      </w:pPr>
      <w:r>
        <w:rPr>
          <w:rFonts w:ascii="Times New Roman" w:hAnsi="Times New Roman" w:cs="Times New Roman"/>
          <w:i w:val="0"/>
          <w:lang w:val="ru-RU"/>
        </w:rPr>
      </w:r>
      <w:r/>
    </w:p>
    <w:p>
      <w:pPr>
        <w:pStyle w:val="1167"/>
        <w:ind w:left="0" w:right="0" w:firstLine="708"/>
        <w:jc w:val="both"/>
      </w:pPr>
      <w:r>
        <w:rPr>
          <w:rFonts w:ascii="Times New Roman" w:hAnsi="Times New Roman" w:cs="Times New Roman"/>
          <w:b/>
          <w:sz w:val="28"/>
          <w:szCs w:val="28"/>
        </w:rPr>
        <w:t xml:space="preserve">Статья 48. Полномочия администрац</w:t>
      </w:r>
      <w:r>
        <w:rPr>
          <w:rFonts w:ascii="Times New Roman" w:hAnsi="Times New Roman" w:cs="Times New Roman"/>
          <w:b/>
          <w:sz w:val="28"/>
          <w:szCs w:val="28"/>
        </w:rPr>
        <w:t xml:space="preserve">ии в области территориальной, гражданской обороны и защиты населения и территории муниципального образования город Горячий Ключ от чрезвычайных ситуаций, участия в профилактике терроризма, а также в минимизации и (или) ликвидации последствий его проявлений</w:t>
      </w:r>
      <w:r/>
    </w:p>
    <w:p>
      <w:pPr>
        <w:pStyle w:val="1167"/>
        <w:ind w:left="0" w:right="0" w:firstLine="851"/>
        <w:jc w:val="both"/>
      </w:pPr>
      <w:r>
        <w:rPr>
          <w:rFonts w:ascii="Times New Roman" w:hAnsi="Times New Roman" w:cs="Times New Roman"/>
          <w:sz w:val="28"/>
          <w:szCs w:val="28"/>
        </w:rPr>
        <w:t xml:space="preserve">Администрация в области территориальной, граждан</w:t>
      </w:r>
      <w:r>
        <w:rPr>
          <w:rFonts w:ascii="Times New Roman" w:hAnsi="Times New Roman" w:cs="Times New Roman"/>
          <w:sz w:val="28"/>
          <w:szCs w:val="28"/>
        </w:rPr>
        <w:t xml:space="preserve">ской обороны и защиты населения и территории муниципального образования город Горячий Ключ от чрезвычайных ситуаций природного и техногенного характера, участия в профилактике терроризма, а также в минимизации и (или) ликвидации последствий его проявлений:</w:t>
      </w:r>
      <w:r/>
    </w:p>
    <w:p>
      <w:pPr>
        <w:pStyle w:val="1167"/>
        <w:ind w:left="0" w:right="0" w:firstLine="851"/>
        <w:jc w:val="both"/>
      </w:pPr>
      <w:r>
        <w:rPr>
          <w:rFonts w:ascii="Times New Roman" w:hAnsi="Times New Roman" w:cs="Times New Roman"/>
          <w:sz w:val="28"/>
          <w:szCs w:val="28"/>
        </w:rPr>
        <w:t xml:space="preserve">1) организует и осуществляет мероприятия по территориальной обороне и гражданской обороне, защите населения и территории муниципального образования город Горячий Ключ от чрезвычайных ситуаций природного и техногенного характера;</w:t>
      </w:r>
      <w:r/>
    </w:p>
    <w:p>
      <w:pPr>
        <w:pStyle w:val="1167"/>
        <w:ind w:left="0" w:right="0" w:firstLine="851"/>
        <w:jc w:val="both"/>
      </w:pPr>
      <w:r>
        <w:rPr>
          <w:rFonts w:ascii="Times New Roman" w:hAnsi="Times New Roman" w:cs="Times New Roman"/>
          <w:sz w:val="28"/>
          <w:szCs w:val="28"/>
        </w:rPr>
        <w:t xml:space="preserve">2) проводит мероприятия по гражданской обороне, разрабатывает и реализовывает планы гражданской обороны и защиты населения;</w:t>
      </w:r>
      <w:r/>
    </w:p>
    <w:p>
      <w:pPr>
        <w:pStyle w:val="1167"/>
        <w:ind w:left="0" w:right="0" w:firstLine="851"/>
        <w:jc w:val="both"/>
      </w:pPr>
      <w:r>
        <w:rPr>
          <w:rFonts w:ascii="Times New Roman" w:hAnsi="Times New Roman" w:cs="Times New Roman"/>
          <w:sz w:val="28"/>
          <w:szCs w:val="28"/>
        </w:rPr>
        <w:t xml:space="preserve">3) проводит подготовку населения в области гражданской обороны;</w:t>
      </w:r>
      <w:r/>
    </w:p>
    <w:p>
      <w:pPr>
        <w:pStyle w:val="1167"/>
        <w:ind w:left="0" w:right="0" w:firstLine="851"/>
        <w:jc w:val="both"/>
      </w:pPr>
      <w:r>
        <w:rPr>
          <w:rFonts w:ascii="Times New Roman" w:hAnsi="Times New Roman" w:cs="Times New Roman"/>
          <w:sz w:val="28"/>
          <w:szCs w:val="28"/>
        </w:rPr>
      </w:r>
      <w:r>
        <w:rPr>
          <w:rFonts w:ascii="Times New Roman" w:hAnsi="Times New Roman"/>
          <w:sz w:val="28"/>
          <w:szCs w:val="28"/>
          <w:lang w:val="ru-RU"/>
        </w:rPr>
        <w:t xml:space="preserve">4) создает, реконструирует и поддерживает в состоянии постоянной готовности к использованию муниципальные системы оповещения населения, защитные сооружения и другие объекты гражданской обороны;</w:t>
      </w:r>
      <w:r>
        <w:rPr>
          <w:rFonts w:ascii="Times New Roman" w:hAnsi="Times New Roman" w:cs="Times New Roman"/>
          <w:sz w:val="28"/>
          <w:szCs w:val="28"/>
        </w:rPr>
      </w:r>
      <w:r/>
    </w:p>
    <w:p>
      <w:pPr>
        <w:pStyle w:val="1167"/>
        <w:ind w:left="0" w:right="0" w:firstLine="851"/>
        <w:jc w:val="both"/>
      </w:pPr>
      <w:r>
        <w:rPr>
          <w:rFonts w:ascii="Times New Roman" w:hAnsi="Times New Roman" w:cs="Times New Roman"/>
          <w:sz w:val="28"/>
          <w:szCs w:val="28"/>
        </w:rPr>
        <w:t xml:space="preserve">5) проводит мероприятия по подготовке к эвакуации населения, материальных и культурных ценностей в безопасные районы;</w:t>
      </w:r>
      <w:r/>
    </w:p>
    <w:p>
      <w:pPr>
        <w:pStyle w:val="1167"/>
        <w:ind w:left="0" w:right="0" w:firstLine="851"/>
        <w:jc w:val="both"/>
      </w:pPr>
      <w:r>
        <w:rPr>
          <w:rFonts w:ascii="Times New Roman" w:hAnsi="Times New Roman" w:cs="Times New Roman"/>
          <w:sz w:val="28"/>
          <w:szCs w:val="28"/>
        </w:rPr>
        <w:t xml:space="preserve">6) проводит первоочередные мероприятия по поддержанию устойчивого функционирования организаций в военное время;</w:t>
      </w:r>
      <w:r/>
    </w:p>
    <w:p>
      <w:pPr>
        <w:pStyle w:val="1167"/>
        <w:ind w:left="0" w:right="0" w:firstLine="851"/>
        <w:jc w:val="both"/>
      </w:pPr>
      <w:r>
        <w:rPr>
          <w:rFonts w:ascii="Times New Roman" w:hAnsi="Times New Roman" w:cs="Times New Roman"/>
          <w:sz w:val="28"/>
          <w:szCs w:val="28"/>
        </w:rPr>
        <w:t xml:space="preserve">7) создает и содержит в целях гражданской обороны запасы продовольствия, медицинских средств индивидуальной защиты и иных средств; </w:t>
      </w:r>
      <w:r/>
    </w:p>
    <w:p>
      <w:pPr>
        <w:pStyle w:val="861"/>
        <w:ind w:left="0" w:right="0" w:firstLine="851"/>
        <w:jc w:val="both"/>
      </w:pPr>
      <w:r>
        <w:rPr>
          <w:sz w:val="28"/>
          <w:szCs w:val="28"/>
        </w:rPr>
      </w:r>
      <w:r>
        <w:rPr>
          <w:rFonts w:ascii="Times New Roman" w:hAnsi="Times New Roman"/>
          <w:sz w:val="28"/>
          <w:szCs w:val="28"/>
          <w:lang w:val="ru-RU"/>
        </w:rPr>
        <w:t xml:space="preserve">8) обеспечивает и осуществляет своевременное оповещение населения;</w:t>
      </w:r>
      <w:r>
        <w:rPr>
          <w:sz w:val="28"/>
          <w:szCs w:val="28"/>
        </w:rPr>
      </w:r>
      <w:r/>
    </w:p>
    <w:p>
      <w:pPr>
        <w:pStyle w:val="861"/>
        <w:ind w:left="0" w:right="0" w:firstLine="851"/>
        <w:jc w:val="both"/>
      </w:pPr>
      <w:r>
        <w:rPr>
          <w:sz w:val="28"/>
          <w:szCs w:val="28"/>
        </w:rPr>
        <w:t xml:space="preserve">9) осуществляет подготовку и содержание в готовности необходимых сил и средств для защиты населения, и территории от чрезвычайных ситуаций, а также подготовку населения в области защиты от чрезвычайных ситуаций;</w:t>
      </w:r>
      <w:r/>
    </w:p>
    <w:p>
      <w:pPr>
        <w:pStyle w:val="861"/>
        <w:ind w:left="0" w:right="0" w:firstLine="851"/>
        <w:jc w:val="both"/>
      </w:pPr>
      <w:r>
        <w:rPr>
          <w:sz w:val="28"/>
          <w:szCs w:val="28"/>
        </w:rPr>
        <w:t xml:space="preserve">10) </w:t>
      </w:r>
      <w:r>
        <w:rPr>
          <w:rFonts w:eastAsia="Times New Roman"/>
          <w:sz w:val="28"/>
          <w:szCs w:val="28"/>
          <w:lang w:eastAsia="ru-RU"/>
        </w:rPr>
        <w:t xml:space="preserve">осуществляет информирование населения о чрезвычайных ситуациях;</w:t>
      </w:r>
      <w:r/>
    </w:p>
    <w:p>
      <w:pPr>
        <w:pStyle w:val="1167"/>
        <w:ind w:left="0" w:right="0" w:firstLine="851"/>
        <w:jc w:val="both"/>
      </w:pPr>
      <w:r>
        <w:rPr>
          <w:rFonts w:ascii="Times New Roman" w:hAnsi="Times New Roman" w:cs="Times New Roman"/>
          <w:sz w:val="28"/>
          <w:szCs w:val="28"/>
        </w:rPr>
        <w:t xml:space="preserve">11) осуществляет финансирование мероприятий в области защиты населения и территорий от чрезвычайных ситуаций;</w:t>
      </w:r>
      <w:r/>
    </w:p>
    <w:p>
      <w:pPr>
        <w:pStyle w:val="1167"/>
        <w:ind w:left="0" w:right="0" w:firstLine="851"/>
        <w:jc w:val="both"/>
      </w:pPr>
      <w:r>
        <w:rPr>
          <w:rFonts w:ascii="Times New Roman" w:hAnsi="Times New Roman" w:cs="Times New Roman"/>
          <w:sz w:val="28"/>
          <w:szCs w:val="28"/>
        </w:rPr>
        <w:t xml:space="preserve">12) создает резервы финансовых и материальных ресурсов для ликвидации чрезвычайных ситуаций;</w:t>
      </w:r>
      <w:r/>
    </w:p>
    <w:p>
      <w:pPr>
        <w:pStyle w:val="1167"/>
        <w:ind w:left="0" w:right="0" w:firstLine="851"/>
        <w:jc w:val="both"/>
      </w:pPr>
      <w:r>
        <w:rPr>
          <w:rFonts w:ascii="Times New Roman" w:hAnsi="Times New Roman" w:cs="Times New Roman"/>
          <w:sz w:val="28"/>
          <w:szCs w:val="28"/>
        </w:rPr>
        <w:t xml:space="preserve">1</w:t>
      </w:r>
      <w:r>
        <w:rPr>
          <w:rFonts w:ascii="Times New Roman" w:hAnsi="Times New Roman" w:cs="Times New Roman"/>
          <w:sz w:val="28"/>
          <w:szCs w:val="28"/>
        </w:rPr>
        <w:t xml:space="preserve">3)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r/>
    </w:p>
    <w:p>
      <w:pPr>
        <w:pStyle w:val="1167"/>
        <w:ind w:left="0" w:right="0" w:firstLine="851"/>
        <w:jc w:val="both"/>
      </w:pPr>
      <w:r>
        <w:rPr>
          <w:rFonts w:ascii="Times New Roman" w:hAnsi="Times New Roman" w:cs="Times New Roman"/>
          <w:sz w:val="28"/>
          <w:szCs w:val="28"/>
        </w:rPr>
        <w:t xml:space="preserve">14) содействует устойчивому функционированию организаций в чрезвычайных ситуациях; </w:t>
      </w:r>
      <w:r/>
    </w:p>
    <w:p>
      <w:pPr>
        <w:pStyle w:val="861"/>
        <w:ind w:left="0" w:right="0" w:firstLine="709"/>
        <w:jc w:val="both"/>
      </w:pPr>
      <w:r>
        <w:rPr>
          <w:rFonts w:eastAsia="Times New Roman"/>
          <w:bCs/>
          <w:sz w:val="28"/>
          <w:szCs w:val="28"/>
        </w:rPr>
        <w:t xml:space="preserve">  </w:t>
      </w:r>
      <w:r>
        <w:rPr>
          <w:bCs/>
          <w:sz w:val="28"/>
          <w:szCs w:val="28"/>
        </w:rPr>
        <w:t xml:space="preserve">15)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r/>
    </w:p>
    <w:p>
      <w:pPr>
        <w:pStyle w:val="861"/>
        <w:ind w:left="0" w:right="0" w:firstLine="709"/>
        <w:jc w:val="both"/>
      </w:pPr>
      <w:r>
        <w:rPr>
          <w:rFonts w:eastAsia="Times New Roman"/>
          <w:bCs/>
          <w:sz w:val="28"/>
          <w:szCs w:val="28"/>
        </w:rPr>
        <w:t xml:space="preserve">  </w:t>
      </w:r>
      <w:r>
        <w:rPr>
          <w:bCs/>
          <w:sz w:val="28"/>
          <w:szCs w:val="28"/>
        </w:rPr>
        <w:t xml:space="preserve">16) организует и проводит в муниципальном образовании город Горячий Ключ информационно-пропагандистские мероприятия по разъяс</w:t>
      </w:r>
      <w:r>
        <w:rPr>
          <w:bCs/>
          <w:sz w:val="28"/>
          <w:szCs w:val="28"/>
        </w:rPr>
        <w:t xml:space="preserve">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r/>
    </w:p>
    <w:p>
      <w:pPr>
        <w:pStyle w:val="861"/>
        <w:ind w:left="0" w:right="0" w:firstLine="709"/>
        <w:jc w:val="both"/>
      </w:pPr>
      <w:r>
        <w:rPr>
          <w:rFonts w:eastAsia="Times New Roman"/>
          <w:bCs/>
          <w:sz w:val="28"/>
          <w:szCs w:val="28"/>
        </w:rPr>
        <w:t xml:space="preserve">  </w:t>
      </w:r>
      <w:r>
        <w:rPr>
          <w:bCs/>
          <w:sz w:val="28"/>
          <w:szCs w:val="28"/>
        </w:rPr>
        <w:t xml:space="preserve">17)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r/>
    </w:p>
    <w:p>
      <w:pPr>
        <w:pStyle w:val="861"/>
        <w:ind w:left="0" w:right="0" w:firstLine="709"/>
        <w:jc w:val="both"/>
      </w:pPr>
      <w:r>
        <w:rPr>
          <w:rFonts w:eastAsia="Times New Roman"/>
          <w:bCs/>
          <w:sz w:val="28"/>
          <w:szCs w:val="28"/>
        </w:rPr>
        <w:t xml:space="preserve">  </w:t>
      </w:r>
      <w:r>
        <w:rPr>
          <w:bCs/>
          <w:sz w:val="28"/>
          <w:szCs w:val="28"/>
        </w:rPr>
        <w:t xml:space="preserve">18)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муниципального образования город Горячий Ключ;</w:t>
      </w:r>
      <w:r/>
    </w:p>
    <w:p>
      <w:pPr>
        <w:pStyle w:val="861"/>
        <w:ind w:left="0" w:right="0" w:firstLine="709"/>
        <w:jc w:val="both"/>
      </w:pPr>
      <w:r>
        <w:rPr>
          <w:rFonts w:eastAsia="Times New Roman"/>
          <w:bCs/>
          <w:sz w:val="28"/>
          <w:szCs w:val="28"/>
        </w:rPr>
        <w:t xml:space="preserve">  </w:t>
      </w:r>
      <w:r>
        <w:rPr>
          <w:bCs/>
          <w:sz w:val="28"/>
          <w:szCs w:val="28"/>
        </w:rPr>
        <w:t xml:space="preserve">19)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r/>
    </w:p>
    <w:p>
      <w:pPr>
        <w:pStyle w:val="1167"/>
        <w:ind w:left="0" w:right="0" w:firstLine="851"/>
        <w:jc w:val="both"/>
      </w:pPr>
      <w:r>
        <w:rPr>
          <w:rFonts w:ascii="Times New Roman" w:hAnsi="Times New Roman" w:cs="Times New Roman"/>
          <w:sz w:val="28"/>
          <w:szCs w:val="28"/>
        </w:rPr>
        <w:t xml:space="preserve">20) иные полномочия в соответствии с законодательством.</w:t>
      </w:r>
      <w:r/>
    </w:p>
    <w:p>
      <w:pPr>
        <w:pStyle w:val="1167"/>
        <w:ind w:left="0" w:right="0" w:firstLine="851"/>
        <w:rPr>
          <w:rFonts w:ascii="Times New Roman" w:hAnsi="Times New Roman" w:cs="Times New Roman"/>
          <w:b/>
          <w:sz w:val="28"/>
          <w:szCs w:val="28"/>
        </w:rPr>
      </w:pPr>
      <w:r>
        <w:rPr>
          <w:rFonts w:ascii="Times New Roman" w:hAnsi="Times New Roman" w:cs="Times New Roman"/>
          <w:b/>
          <w:sz w:val="28"/>
          <w:szCs w:val="28"/>
        </w:rPr>
      </w:r>
      <w:r/>
    </w:p>
    <w:p>
      <w:pPr>
        <w:pStyle w:val="1168"/>
        <w:ind w:left="0" w:right="0" w:firstLine="851"/>
        <w:spacing w:before="0" w:after="0"/>
      </w:pPr>
      <w:r>
        <w:rPr>
          <w:b/>
        </w:rPr>
        <w:t xml:space="preserve">Статья 49. Полномочия администрации в области пожарной безопасности</w:t>
      </w:r>
      <w:r/>
    </w:p>
    <w:p>
      <w:pPr>
        <w:pStyle w:val="1168"/>
        <w:ind w:left="0" w:right="0" w:firstLine="851"/>
        <w:spacing w:before="0" w:after="0"/>
      </w:pPr>
      <w:r>
        <w:rPr>
          <w:bCs/>
        </w:rPr>
        <w:t xml:space="preserve">Администрация в области пожарной безопасности осуществляет следующие полномочия:</w:t>
      </w:r>
      <w:r/>
    </w:p>
    <w:p>
      <w:pPr>
        <w:pStyle w:val="1168"/>
        <w:ind w:left="0" w:right="0" w:firstLine="851"/>
        <w:spacing w:before="0" w:after="0"/>
      </w:pPr>
      <w:r>
        <w:t xml:space="preserve">1)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r/>
    </w:p>
    <w:p>
      <w:pPr>
        <w:pStyle w:val="861"/>
        <w:ind w:left="0" w:right="0" w:firstLine="851"/>
        <w:jc w:val="both"/>
      </w:pPr>
      <w:r>
        <w:rPr>
          <w:sz w:val="28"/>
          <w:szCs w:val="28"/>
        </w:rPr>
        <w:t xml:space="preserve">2) осуществляет </w:t>
      </w:r>
      <w:r>
        <w:rPr>
          <w:color w:val="000000"/>
          <w:sz w:val="28"/>
          <w:szCs w:val="28"/>
        </w:rPr>
        <w:t xml:space="preserve">включение мероприятий по обеспечению пожарной безопасности в планы, схемы и программы развития территории муниципального образования город Горячий Ключ;</w:t>
      </w:r>
      <w:r/>
    </w:p>
    <w:p>
      <w:pPr>
        <w:pStyle w:val="1172"/>
        <w:ind w:left="0" w:right="0" w:firstLine="851"/>
        <w:jc w:val="both"/>
        <w:keepNext w:val="0"/>
        <w:spacing w:before="0" w:after="0" w:line="240" w:lineRule="auto"/>
      </w:pPr>
      <w:r>
        <w:rPr>
          <w:b w:val="0"/>
        </w:rPr>
        <w:t xml:space="preserve">3)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 </w:t>
      </w:r>
      <w:r/>
    </w:p>
    <w:p>
      <w:pPr>
        <w:pStyle w:val="1168"/>
        <w:ind w:left="0" w:right="0" w:firstLine="851"/>
        <w:spacing w:before="0" w:after="0"/>
      </w:pPr>
      <w:r>
        <w:t xml:space="preserve">4) устанавливает особый противопожарный режим в случае повышения пожарной опасности;</w:t>
      </w:r>
      <w:r/>
    </w:p>
    <w:p>
      <w:pPr>
        <w:pStyle w:val="1167"/>
        <w:ind w:left="0" w:right="0" w:firstLine="851"/>
        <w:jc w:val="both"/>
      </w:pPr>
      <w:r>
        <w:rPr>
          <w:rFonts w:ascii="Times New Roman" w:hAnsi="Times New Roman" w:cs="Times New Roman"/>
          <w:sz w:val="28"/>
          <w:szCs w:val="28"/>
        </w:rPr>
        <w:t xml:space="preserve">5) иные полномочия в соответствии с законодательством.</w:t>
      </w:r>
      <w:r/>
    </w:p>
    <w:p>
      <w:pPr>
        <w:pStyle w:val="1167"/>
        <w:ind w:left="0" w:right="0" w:firstLine="851"/>
        <w:rPr>
          <w:rFonts w:ascii="Times New Roman" w:hAnsi="Times New Roman" w:cs="Times New Roman"/>
          <w:b/>
          <w:sz w:val="28"/>
          <w:szCs w:val="28"/>
        </w:rPr>
      </w:pPr>
      <w:r>
        <w:rPr>
          <w:rFonts w:ascii="Times New Roman" w:hAnsi="Times New Roman" w:cs="Times New Roman"/>
          <w:b/>
          <w:sz w:val="28"/>
          <w:szCs w:val="28"/>
        </w:rPr>
      </w:r>
      <w:r/>
    </w:p>
    <w:p>
      <w:pPr>
        <w:pStyle w:val="861"/>
        <w:ind w:left="0" w:right="0" w:firstLine="708"/>
        <w:jc w:val="both"/>
      </w:pPr>
      <w:r>
        <w:rPr>
          <w:b/>
          <w:sz w:val="28"/>
          <w:szCs w:val="28"/>
        </w:rPr>
        <w:t xml:space="preserve">Статья 50. Контрольно-счетная палата муниципального образования город </w:t>
      </w:r>
      <w:r>
        <w:rPr>
          <w:b/>
          <w:color w:val="000000"/>
          <w:sz w:val="28"/>
          <w:szCs w:val="28"/>
        </w:rPr>
        <w:t xml:space="preserve">Горячий Ключ</w:t>
      </w:r>
      <w:r/>
    </w:p>
    <w:p>
      <w:pPr>
        <w:pStyle w:val="861"/>
        <w:ind w:left="0" w:right="0" w:firstLine="851"/>
        <w:jc w:val="both"/>
        <w:widowControl/>
        <w:tabs>
          <w:tab w:val="left" w:pos="0" w:leader="none"/>
        </w:tabs>
      </w:pPr>
      <w:r>
        <w:rPr>
          <w:sz w:val="28"/>
          <w:szCs w:val="28"/>
        </w:rPr>
        <w:t xml:space="preserve">1. Контрольно-счетная палата муниципального образования город </w:t>
      </w:r>
      <w:r>
        <w:rPr>
          <w:color w:val="000000"/>
          <w:sz w:val="28"/>
          <w:szCs w:val="28"/>
        </w:rPr>
        <w:t xml:space="preserve">Горячий Ключ</w:t>
      </w:r>
      <w:r>
        <w:rPr>
          <w:sz w:val="28"/>
          <w:szCs w:val="28"/>
        </w:rPr>
        <w:t xml:space="preserve"> является постоянно действующим органом внешнего муниципального финансового контроля, образуется Советом и в своей деятельности подотчетна ему.</w:t>
      </w:r>
      <w:r/>
    </w:p>
    <w:p>
      <w:pPr>
        <w:pStyle w:val="861"/>
        <w:ind w:left="0" w:right="0" w:firstLine="851"/>
        <w:jc w:val="both"/>
        <w:widowControl/>
      </w:pPr>
      <w:r>
        <w:rPr>
          <w:sz w:val="28"/>
          <w:szCs w:val="28"/>
        </w:rPr>
        <w:t xml:space="preserve">Контрольно-счетная палата обладает правами юридического лица.</w:t>
      </w:r>
      <w:r/>
    </w:p>
    <w:p>
      <w:pPr>
        <w:pStyle w:val="861"/>
        <w:ind w:left="0" w:right="0" w:firstLine="851"/>
        <w:jc w:val="both"/>
        <w:widowControl/>
        <w:tabs>
          <w:tab w:val="left" w:pos="0" w:leader="none"/>
        </w:tabs>
      </w:pPr>
      <w:r>
        <w:rPr>
          <w:sz w:val="28"/>
          <w:szCs w:val="28"/>
        </w:rPr>
        <w:t xml:space="preserve">2. Структуру контрольно-счетной палаты составляют председатель, заместитель председателя и аппарат контрольно-счетной палаты. </w:t>
      </w:r>
      <w:r/>
    </w:p>
    <w:p>
      <w:pPr>
        <w:pStyle w:val="861"/>
        <w:ind w:left="0" w:right="0" w:firstLine="851"/>
        <w:jc w:val="both"/>
        <w:widowControl/>
        <w:tabs>
          <w:tab w:val="left" w:pos="0" w:leader="none"/>
        </w:tabs>
      </w:pPr>
      <w:r>
        <w:rPr>
          <w:sz w:val="28"/>
          <w:szCs w:val="28"/>
        </w:rPr>
        <w:t xml:space="preserve">3. Срок полномочий председателя контрольно-счетной палаты, заместителя председателя контрольно-счетной палаты</w:t>
      </w:r>
      <w:r>
        <w:rPr>
          <w:i/>
          <w:color w:val="ff0000"/>
          <w:sz w:val="28"/>
          <w:szCs w:val="28"/>
        </w:rPr>
        <w:t xml:space="preserve"> </w:t>
      </w:r>
      <w:r>
        <w:rPr>
          <w:sz w:val="28"/>
          <w:szCs w:val="28"/>
        </w:rPr>
        <w:t xml:space="preserve">составляет 5 лет.</w:t>
      </w:r>
      <w:r/>
    </w:p>
    <w:p>
      <w:pPr>
        <w:pStyle w:val="861"/>
        <w:ind w:left="0" w:right="0" w:firstLine="851"/>
        <w:jc w:val="both"/>
        <w:widowControl/>
        <w:tabs>
          <w:tab w:val="left" w:pos="0" w:leader="none"/>
        </w:tabs>
      </w:pPr>
      <w:r>
        <w:rPr>
          <w:sz w:val="28"/>
          <w:szCs w:val="28"/>
        </w:rPr>
        <w:t xml:space="preserve">4. Контрольно-счетная палата осуществляет свою деятельность в соответствии с федеральным законодательством, настоящим уставом, решениями Совета. </w:t>
      </w:r>
      <w:r/>
    </w:p>
    <w:p>
      <w:pPr>
        <w:pStyle w:val="861"/>
        <w:ind w:left="0" w:right="0" w:firstLine="851"/>
        <w:jc w:val="both"/>
      </w:pPr>
      <w:r>
        <w:rPr>
          <w:bCs/>
          <w:sz w:val="28"/>
          <w:szCs w:val="28"/>
        </w:rPr>
        <w:t xml:space="preserve">5. </w:t>
      </w:r>
      <w:r>
        <w:rPr>
          <w:sz w:val="28"/>
          <w:szCs w:val="28"/>
        </w:rPr>
        <w:t xml:space="preserve">Должностные лица Контрольно-счетной палаты обязаны соблюдать ограничения, запреты, исполнять обязанности, которые установлены Федеральным </w:t>
      </w:r>
      <w:r>
        <w:fldChar w:fldCharType="begin"/>
      </w:r>
      <w:r>
        <w:instrText xml:space="preserve"> HYPERLINK "consultantplus://offline/ref=95A8B5D0F38EFFA23E6DBCF162B733555A93696D88B92D476127CC7200MB3DG"</w:instrText>
      </w:r>
      <w:r>
        <w:fldChar w:fldCharType="separate"/>
      </w:r>
      <w:r>
        <w:rPr>
          <w:rStyle w:val="1145"/>
          <w:color w:val="000000"/>
          <w:sz w:val="28"/>
          <w:szCs w:val="28"/>
          <w:u w:val="none"/>
        </w:rPr>
        <w:t xml:space="preserve">законом</w:t>
      </w:r>
      <w:r>
        <w:fldChar w:fldCharType="end"/>
      </w:r>
      <w:r>
        <w:rPr>
          <w:sz w:val="28"/>
          <w:szCs w:val="28"/>
        </w:rPr>
        <w:t xml:space="preserve"> от </w:t>
      </w:r>
      <w:r>
        <w:rPr>
          <w:bCs/>
          <w:iCs/>
          <w:sz w:val="28"/>
          <w:szCs w:val="28"/>
        </w:rPr>
        <w:t xml:space="preserve">25.12.2008 № 273-ФЗ «О противодействии коррупции», Федеральным </w:t>
      </w:r>
      <w:r>
        <w:fldChar w:fldCharType="begin"/>
      </w:r>
      <w:r>
        <w:instrText xml:space="preserve"> HYPERLINK "consultantplus://offline/ref=BA12721EF2EAB48078B01F5700B78E5B02B9FED36205282EFA806B99B2IEW9G"</w:instrText>
      </w:r>
      <w:r>
        <w:fldChar w:fldCharType="separate"/>
      </w:r>
      <w:r>
        <w:rPr>
          <w:rStyle w:val="1145"/>
          <w:bCs/>
          <w:iCs/>
          <w:color w:val="000000"/>
          <w:sz w:val="28"/>
          <w:szCs w:val="28"/>
          <w:u w:val="none"/>
        </w:rPr>
        <w:t xml:space="preserve">законом</w:t>
      </w:r>
      <w:r>
        <w:fldChar w:fldCharType="end"/>
      </w:r>
      <w:r>
        <w:rPr>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r>
        <w:fldChar w:fldCharType="begin"/>
      </w:r>
      <w:r>
        <w:instrText xml:space="preserve"> HYPERLINK "consultantplus://offline/ref=BA12721EF2EAB48078B01F5700B78E5B02B9FFD56C00282EFA806B99B2IEW9G"</w:instrText>
      </w:r>
      <w:r>
        <w:fldChar w:fldCharType="separate"/>
      </w:r>
      <w:r>
        <w:rPr>
          <w:rStyle w:val="1145"/>
          <w:bCs/>
          <w:iCs/>
          <w:color w:val="000000"/>
          <w:sz w:val="28"/>
          <w:szCs w:val="28"/>
          <w:u w:val="none"/>
        </w:rPr>
        <w:t xml:space="preserve">законом</w:t>
      </w:r>
      <w:r>
        <w:fldChar w:fldCharType="end"/>
      </w:r>
      <w:r>
        <w:rPr>
          <w:bCs/>
          <w:iCs/>
          <w:sz w:val="28"/>
          <w:szCs w:val="28"/>
        </w:rPr>
        <w:t xml:space="preserve"> от 07.05.2013 № 79-ФЗ «О запрете </w:t>
      </w:r>
      <w:r>
        <w:rPr>
          <w:bCs/>
          <w:iCs/>
          <w:sz w:val="28"/>
          <w:szCs w:val="28"/>
        </w:rPr>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p>
    <w:p>
      <w:pPr>
        <w:pStyle w:val="861"/>
        <w:ind w:left="0" w:right="0" w:firstLine="851"/>
        <w:jc w:val="both"/>
      </w:pPr>
      <w:r>
        <w:rPr>
          <w:bCs/>
          <w:sz w:val="28"/>
          <w:szCs w:val="28"/>
        </w:rPr>
        <w:t xml:space="preserve">6.Полномочия председателя, заместителя председателя Контрольно-счётной палаты прекращаются до</w:t>
      </w:r>
      <w:r>
        <w:rPr>
          <w:bCs/>
          <w:sz w:val="28"/>
          <w:szCs w:val="28"/>
        </w:rPr>
        <w:t xml:space="preserve">срочно в случае несоблюдения ограничений, запретов, неисполнения обязанностей, установленных федеральными законами от 25.12.2008  № 273-ФЗ «О противодействии коррупции», от 03.12.2012 № 230-ФЗ «О контроле за соответствием расходов лиц, замещающих государст</w:t>
      </w:r>
      <w:r>
        <w:rPr>
          <w:bCs/>
          <w:sz w:val="28"/>
          <w:szCs w:val="28"/>
        </w:rPr>
        <w:t xml:space="preserve">венные должности, и иных лиц их доходам»,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w:t>
      </w:r>
      <w:r>
        <w:rPr>
          <w:bCs/>
          <w:sz w:val="28"/>
          <w:szCs w:val="28"/>
        </w:rPr>
        <w:t xml:space="preserve">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p>
    <w:p>
      <w:pPr>
        <w:pStyle w:val="861"/>
        <w:ind w:left="0" w:right="0" w:firstLine="851"/>
        <w:jc w:val="both"/>
        <w:tabs>
          <w:tab w:val="left" w:pos="0" w:leader="none"/>
        </w:tabs>
        <w:rPr>
          <w:bCs/>
          <w:sz w:val="28"/>
          <w:szCs w:val="28"/>
        </w:rPr>
      </w:pPr>
      <w:r>
        <w:rPr>
          <w:bCs/>
          <w:sz w:val="28"/>
          <w:szCs w:val="28"/>
        </w:rPr>
      </w:r>
      <w:r/>
    </w:p>
    <w:p>
      <w:pPr>
        <w:pStyle w:val="861"/>
        <w:ind w:left="0" w:right="0" w:firstLine="851"/>
        <w:jc w:val="both"/>
        <w:tabs>
          <w:tab w:val="left" w:pos="-2694" w:leader="none"/>
        </w:tabs>
      </w:pPr>
      <w:r>
        <w:rPr>
          <w:b/>
          <w:sz w:val="28"/>
          <w:szCs w:val="28"/>
        </w:rPr>
        <w:t xml:space="preserve">Статья 51. Председатель контрольно-счетной палаты</w:t>
      </w:r>
      <w:r/>
    </w:p>
    <w:p>
      <w:pPr>
        <w:pStyle w:val="861"/>
        <w:ind w:left="0" w:right="0" w:firstLine="851"/>
        <w:jc w:val="both"/>
        <w:tabs>
          <w:tab w:val="left" w:pos="1643" w:leader="none"/>
        </w:tabs>
      </w:pPr>
      <w:r>
        <w:rPr>
          <w:sz w:val="28"/>
          <w:szCs w:val="28"/>
        </w:rPr>
        <w:t xml:space="preserve">1. </w:t>
        <w:tab/>
        <w:t xml:space="preserve">Председатель контрольно-счетной палаты является должностным лицом контрольно-счетной палаты, назначается на должность Советом.</w:t>
      </w:r>
      <w:r/>
    </w:p>
    <w:p>
      <w:pPr>
        <w:pStyle w:val="861"/>
        <w:ind w:left="0" w:right="0" w:firstLine="851"/>
        <w:jc w:val="both"/>
        <w:tabs>
          <w:tab w:val="left" w:pos="1643" w:leader="none"/>
        </w:tabs>
      </w:pPr>
      <w:r>
        <w:rPr>
          <w:sz w:val="28"/>
          <w:szCs w:val="28"/>
        </w:rPr>
        <w:t xml:space="preserve">2. Кандидатуры на должность председателя контрольно-счетной палаты вносятся в Совет:</w:t>
      </w:r>
      <w:r/>
    </w:p>
    <w:p>
      <w:pPr>
        <w:pStyle w:val="861"/>
        <w:ind w:left="0" w:right="0" w:firstLine="851"/>
        <w:jc w:val="both"/>
      </w:pPr>
      <w:r>
        <w:rPr>
          <w:sz w:val="28"/>
          <w:szCs w:val="28"/>
        </w:rPr>
        <w:t xml:space="preserve">1) председателем Совета;</w:t>
      </w:r>
      <w:r/>
    </w:p>
    <w:p>
      <w:pPr>
        <w:pStyle w:val="861"/>
        <w:ind w:left="0" w:right="0" w:firstLine="851"/>
        <w:jc w:val="both"/>
      </w:pPr>
      <w:r>
        <w:rPr>
          <w:sz w:val="28"/>
          <w:szCs w:val="28"/>
        </w:rPr>
        <w:t xml:space="preserve">2) депутатами Совета - не менее одной трети от установленного числа депутатов Совета;</w:t>
      </w:r>
      <w:r/>
    </w:p>
    <w:p>
      <w:pPr>
        <w:pStyle w:val="861"/>
        <w:ind w:left="0" w:right="0" w:firstLine="851"/>
        <w:jc w:val="both"/>
      </w:pPr>
      <w:r>
        <w:rPr>
          <w:sz w:val="28"/>
          <w:szCs w:val="28"/>
        </w:rPr>
        <w:t xml:space="preserve">3) главой города </w:t>
      </w:r>
      <w:r>
        <w:rPr>
          <w:color w:val="000000"/>
          <w:sz w:val="28"/>
          <w:szCs w:val="28"/>
        </w:rPr>
        <w:t xml:space="preserve">Горячий Ключ</w:t>
      </w:r>
      <w:r>
        <w:rPr>
          <w:sz w:val="28"/>
          <w:szCs w:val="28"/>
        </w:rPr>
        <w:t xml:space="preserve">.</w:t>
      </w:r>
      <w:r/>
    </w:p>
    <w:p>
      <w:pPr>
        <w:pStyle w:val="861"/>
        <w:ind w:left="0" w:right="0" w:firstLine="851"/>
        <w:jc w:val="both"/>
      </w:pPr>
      <w:r>
        <w:rPr>
          <w:rFonts w:eastAsia="Times New Roman"/>
          <w:sz w:val="28"/>
          <w:szCs w:val="28"/>
        </w:rPr>
        <w:t xml:space="preserve"> </w:t>
      </w:r>
      <w:r>
        <w:rPr>
          <w:sz w:val="28"/>
          <w:szCs w:val="28"/>
        </w:rPr>
        <w:t xml:space="preserve">3. Предложения о кандидатурах на должность заместителя председателя контрольно-счетной палаты вносятся в Совет в порядке, установленном решением Совета</w:t>
      </w:r>
      <w:r>
        <w:rPr>
          <w:i/>
          <w:sz w:val="28"/>
          <w:szCs w:val="28"/>
        </w:rPr>
        <w:t xml:space="preserve">. </w:t>
      </w:r>
      <w:r/>
    </w:p>
    <w:p>
      <w:pPr>
        <w:pStyle w:val="861"/>
        <w:ind w:left="0" w:right="0" w:firstLine="851"/>
        <w:jc w:val="both"/>
      </w:pPr>
      <w:r>
        <w:rPr>
          <w:sz w:val="28"/>
          <w:szCs w:val="28"/>
        </w:rPr>
        <w:t xml:space="preserve">Порядок рассмотрения кандидатур на должности председателя, заместителя председателя контрольно-счетной палаты устанавливается регламентом Совета. </w:t>
      </w:r>
      <w:r/>
    </w:p>
    <w:p>
      <w:pPr>
        <w:pStyle w:val="861"/>
        <w:ind w:left="0" w:right="0" w:firstLine="851"/>
        <w:jc w:val="both"/>
      </w:pPr>
      <w:r>
        <w:rPr>
          <w:sz w:val="28"/>
          <w:szCs w:val="28"/>
        </w:rPr>
        <w:t xml:space="preserve">4. Председатель контрольно-счетной палаты:</w:t>
      </w:r>
      <w:r/>
    </w:p>
    <w:p>
      <w:pPr>
        <w:pStyle w:val="1180"/>
        <w:ind w:left="0" w:right="0" w:firstLine="851"/>
        <w:jc w:val="both"/>
      </w:pPr>
      <w:r>
        <w:rPr>
          <w:rFonts w:ascii="Times New Roman" w:hAnsi="Times New Roman" w:cs="Times New Roman"/>
          <w:sz w:val="28"/>
          <w:szCs w:val="28"/>
        </w:rPr>
        <w:t xml:space="preserve">1) 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r/>
    </w:p>
    <w:p>
      <w:pPr>
        <w:pStyle w:val="861"/>
        <w:ind w:left="0" w:right="0" w:firstLine="851"/>
        <w:jc w:val="both"/>
      </w:pPr>
      <w:r>
        <w:rPr>
          <w:sz w:val="28"/>
          <w:szCs w:val="28"/>
        </w:rPr>
        <w:t xml:space="preserve">2) обеспечивает соблюдение внутреннего распорядка контрольно-счетной палаты;</w:t>
      </w:r>
      <w:r/>
    </w:p>
    <w:p>
      <w:pPr>
        <w:pStyle w:val="861"/>
        <w:ind w:left="0" w:right="0" w:firstLine="851"/>
        <w:jc w:val="both"/>
      </w:pPr>
      <w:r>
        <w:rPr>
          <w:sz w:val="28"/>
          <w:szCs w:val="28"/>
        </w:rPr>
        <w:t xml:space="preserve">3) представляет контрольно-счетную палату в отношениях с органами местного самоуправления муниципального образования город </w:t>
      </w:r>
      <w:r>
        <w:rPr>
          <w:color w:val="000000"/>
          <w:sz w:val="28"/>
          <w:szCs w:val="28"/>
        </w:rPr>
        <w:t xml:space="preserve">Горячий Ключ</w:t>
      </w:r>
      <w:r>
        <w:rPr>
          <w:sz w:val="28"/>
          <w:szCs w:val="28"/>
        </w:rPr>
        <w:t xml:space="preserve">, органами государственной власти, предприятиями, учреждениями, организациями;</w:t>
      </w:r>
      <w:r/>
    </w:p>
    <w:p>
      <w:pPr>
        <w:pStyle w:val="861"/>
        <w:ind w:left="0" w:right="0" w:firstLine="851"/>
        <w:jc w:val="both"/>
      </w:pPr>
      <w:r>
        <w:rPr>
          <w:sz w:val="28"/>
          <w:szCs w:val="28"/>
        </w:rPr>
        <w:t xml:space="preserve">4) осуществляет прием и увольнение работников контрольно-счетной палаты, применяет к ним меры поощрения и взыскания;</w:t>
      </w:r>
      <w:r/>
    </w:p>
    <w:p>
      <w:pPr>
        <w:pStyle w:val="1180"/>
        <w:ind w:left="0" w:right="0" w:firstLine="851"/>
        <w:jc w:val="both"/>
      </w:pPr>
      <w:r>
        <w:rPr>
          <w:rFonts w:ascii="Times New Roman" w:hAnsi="Times New Roman" w:cs="Times New Roman"/>
          <w:sz w:val="28"/>
          <w:szCs w:val="28"/>
        </w:rPr>
        <w:t xml:space="preserve">5) утверждает планы деятельности контрольно-счетной палаты на текущий период;</w:t>
      </w:r>
      <w:r/>
    </w:p>
    <w:p>
      <w:pPr>
        <w:pStyle w:val="861"/>
        <w:ind w:left="0" w:right="0" w:firstLine="851"/>
        <w:jc w:val="both"/>
      </w:pPr>
      <w:r>
        <w:rPr>
          <w:sz w:val="28"/>
          <w:szCs w:val="28"/>
        </w:rPr>
        <w:t xml:space="preserve">6) издает в пределах своих полномочий распоряжения и приказы по вопросам организации работы контрольно-счетной палаты, подписывает акты контрольно-счетной палаты при проведении проверок и о результатах данных проверок;</w:t>
      </w:r>
      <w:r/>
    </w:p>
    <w:p>
      <w:pPr>
        <w:pStyle w:val="861"/>
        <w:ind w:left="0" w:right="0" w:firstLine="851"/>
        <w:jc w:val="both"/>
      </w:pPr>
      <w:r>
        <w:rPr>
          <w:sz w:val="28"/>
          <w:szCs w:val="28"/>
        </w:rPr>
        <w:t xml:space="preserve">7) утверждает Регламент контрольно-счетной палаты;</w:t>
      </w:r>
      <w:r/>
    </w:p>
    <w:p>
      <w:pPr>
        <w:pStyle w:val="861"/>
        <w:ind w:left="0" w:right="0" w:firstLine="851"/>
        <w:jc w:val="both"/>
      </w:pPr>
      <w:r>
        <w:rPr>
          <w:sz w:val="28"/>
          <w:szCs w:val="28"/>
        </w:rPr>
        <w:t xml:space="preserve">8) организует подготовку, переподготовку и повышение квалификации работников контрольно-счетной палаты;</w:t>
      </w:r>
      <w:r/>
    </w:p>
    <w:p>
      <w:pPr>
        <w:pStyle w:val="861"/>
        <w:ind w:left="0" w:right="0" w:firstLine="851"/>
        <w:jc w:val="both"/>
      </w:pPr>
      <w:r>
        <w:rPr>
          <w:sz w:val="28"/>
          <w:szCs w:val="28"/>
        </w:rPr>
        <w:t xml:space="preserve">9) представляет Совету отчет о деятельности контрольно-счетной палаты;</w:t>
      </w:r>
      <w:r/>
    </w:p>
    <w:p>
      <w:pPr>
        <w:pStyle w:val="861"/>
        <w:ind w:left="0" w:right="0" w:firstLine="851"/>
        <w:jc w:val="both"/>
      </w:pPr>
      <w:r>
        <w:rPr>
          <w:sz w:val="28"/>
          <w:szCs w:val="28"/>
        </w:rPr>
        <w:t xml:space="preserve">10) осуществляет иные полномочия, предусмотренные федеральными законами, решениями Совета.</w:t>
      </w:r>
      <w:r/>
    </w:p>
    <w:p>
      <w:pPr>
        <w:pStyle w:val="861"/>
        <w:ind w:left="0" w:right="0" w:firstLine="851"/>
        <w:jc w:val="both"/>
      </w:pPr>
      <w:r>
        <w:rPr>
          <w:sz w:val="28"/>
          <w:szCs w:val="28"/>
        </w:rPr>
        <w:t xml:space="preserve">В случае временного отсутствия или досрочного прекращения полномочий председателя контрольно-счетной палаты его полномочия осуществляет заместитель председателя контрольно-счетной палаты.</w:t>
      </w:r>
      <w:r/>
    </w:p>
    <w:p>
      <w:pPr>
        <w:pStyle w:val="861"/>
        <w:ind w:left="0" w:right="0" w:firstLine="851"/>
        <w:jc w:val="both"/>
      </w:pPr>
      <w:r>
        <w:rPr>
          <w:sz w:val="28"/>
          <w:szCs w:val="28"/>
        </w:rPr>
        <w:t xml:space="preserve">5. Полномочия председателя контрольно-счетной палаты, заместителя председателя контрольно-счетной палаты прекращаются досрочно на основании решения Совета в случае:</w:t>
      </w:r>
      <w:r/>
    </w:p>
    <w:p>
      <w:pPr>
        <w:pStyle w:val="861"/>
        <w:ind w:left="0" w:right="0" w:firstLine="851"/>
        <w:jc w:val="both"/>
      </w:pPr>
      <w:r>
        <w:rPr>
          <w:sz w:val="28"/>
          <w:szCs w:val="28"/>
        </w:rPr>
        <w:t xml:space="preserve">1) вступления в законную силу обвинительного приговора суда в отношении его;</w:t>
      </w:r>
      <w:r/>
    </w:p>
    <w:p>
      <w:pPr>
        <w:pStyle w:val="861"/>
        <w:ind w:left="0" w:right="0" w:firstLine="851"/>
        <w:jc w:val="both"/>
      </w:pPr>
      <w:r>
        <w:rPr>
          <w:sz w:val="28"/>
          <w:szCs w:val="28"/>
        </w:rPr>
        <w:t xml:space="preserve">2) признания его недееспособным или ограниченно дееспособным вступившим в законную силу решением суда;</w:t>
      </w:r>
      <w:r/>
    </w:p>
    <w:p>
      <w:pPr>
        <w:pStyle w:val="861"/>
        <w:ind w:left="0" w:right="0" w:firstLine="851"/>
        <w:jc w:val="both"/>
      </w:pPr>
      <w:r>
        <w:rPr>
          <w:sz w:val="28"/>
          <w:szCs w:val="28"/>
        </w:rPr>
        <w:t xml:space="preserve">3) прекращения гр</w:t>
      </w:r>
      <w:r>
        <w:rPr>
          <w:sz w:val="28"/>
          <w:szCs w:val="28"/>
        </w:rPr>
        <w:t xml:space="preserve">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p>
    <w:p>
      <w:pPr>
        <w:pStyle w:val="861"/>
        <w:ind w:left="0" w:right="0" w:firstLine="851"/>
        <w:jc w:val="both"/>
      </w:pPr>
      <w:r>
        <w:rPr>
          <w:sz w:val="28"/>
          <w:szCs w:val="28"/>
        </w:rPr>
        <w:t xml:space="preserve">4) подачи письменного заявления об отставке;</w:t>
      </w:r>
      <w:r/>
    </w:p>
    <w:p>
      <w:pPr>
        <w:pStyle w:val="861"/>
        <w:ind w:left="0" w:right="0" w:firstLine="851"/>
        <w:jc w:val="both"/>
      </w:pPr>
      <w:r>
        <w:rPr>
          <w:sz w:val="28"/>
          <w:szCs w:val="28"/>
        </w:rPr>
        <w:t xml:space="preserve">5) нарушения требований законодательства Росс</w:t>
      </w:r>
      <w:r>
        <w:rPr>
          <w:sz w:val="28"/>
          <w:szCs w:val="28"/>
        </w:rPr>
        <w:t xml:space="preserve">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r/>
    </w:p>
    <w:p>
      <w:pPr>
        <w:pStyle w:val="861"/>
        <w:ind w:left="0" w:right="0" w:firstLine="851"/>
        <w:jc w:val="both"/>
      </w:pPr>
      <w:r>
        <w:rPr>
          <w:sz w:val="28"/>
          <w:szCs w:val="28"/>
        </w:rPr>
        <w:t xml:space="preserve">6) достижения установленного решением Совета в соответствии с федеральным законодательством предельного возраста пребывания в должности;</w:t>
      </w:r>
      <w:r/>
    </w:p>
    <w:p>
      <w:pPr>
        <w:pStyle w:val="861"/>
        <w:ind w:left="0" w:right="0" w:firstLine="851"/>
        <w:jc w:val="both"/>
      </w:pPr>
      <w:r>
        <w:rPr>
          <w:sz w:val="28"/>
          <w:szCs w:val="28"/>
        </w:rPr>
        <w:t xml:space="preserve">7) выявления обстоятельств, предусмотренных </w:t>
      </w:r>
      <w:r>
        <w:fldChar w:fldCharType="begin"/>
      </w:r>
      <w:r>
        <w:instrText xml:space="preserve"> HYPERLINK "consultantplus://offline/main?base=LAW;n=110266;fld=134;dst=100061"</w:instrText>
      </w:r>
      <w:r>
        <w:fldChar w:fldCharType="separate"/>
      </w:r>
      <w:r>
        <w:rPr>
          <w:rStyle w:val="1145"/>
          <w:color w:val="000000"/>
          <w:sz w:val="28"/>
          <w:szCs w:val="28"/>
          <w:u w:val="none"/>
        </w:rPr>
        <w:t xml:space="preserve">частями 4</w:t>
      </w:r>
      <w:r>
        <w:fldChar w:fldCharType="end"/>
      </w:r>
      <w:r>
        <w:rPr>
          <w:sz w:val="28"/>
          <w:szCs w:val="28"/>
        </w:rPr>
        <w:t xml:space="preserve"> - </w:t>
      </w:r>
      <w:r>
        <w:fldChar w:fldCharType="begin"/>
      </w:r>
      <w:r>
        <w:instrText xml:space="preserve"> HYPERLINK "consultantplus://offline/main?base=LAW;n=110266;fld=134;dst=100067"</w:instrText>
      </w:r>
      <w:r>
        <w:fldChar w:fldCharType="separate"/>
      </w:r>
      <w:r>
        <w:rPr>
          <w:rStyle w:val="1145"/>
          <w:color w:val="000000"/>
          <w:sz w:val="28"/>
          <w:szCs w:val="28"/>
          <w:u w:val="none"/>
        </w:rPr>
        <w:t xml:space="preserve">6 статьи 7</w:t>
      </w:r>
      <w:r>
        <w:fldChar w:fldCharType="end"/>
      </w:r>
      <w:r>
        <w:rPr>
          <w:sz w:val="28"/>
          <w:szCs w:val="28"/>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p>
    <w:p>
      <w:pPr>
        <w:pStyle w:val="861"/>
        <w:ind w:left="0" w:right="0" w:firstLine="851"/>
        <w:jc w:val="both"/>
      </w:pPr>
      <w:r>
        <w:rPr>
          <w:sz w:val="28"/>
          <w:szCs w:val="28"/>
        </w:rPr>
        <w:t xml:space="preserve">8) несоблюдения ограничений, запретов, неисполнения обязанностей, которые установлены Федеральным </w:t>
      </w:r>
      <w:r>
        <w:fldChar w:fldCharType="begin"/>
      </w:r>
      <w:r>
        <w:instrText xml:space="preserve"> HYPERLINK "consultantplus://offline/ref=95A8B5D0F38EFFA23E6DBCF162B733555A93696D88B92D476127CC7200MB3DG"</w:instrText>
      </w:r>
      <w:r>
        <w:fldChar w:fldCharType="separate"/>
      </w:r>
      <w:r>
        <w:rPr>
          <w:rStyle w:val="1145"/>
          <w:color w:val="000000"/>
          <w:sz w:val="28"/>
          <w:szCs w:val="28"/>
          <w:u w:val="none"/>
        </w:rPr>
        <w:t xml:space="preserve">законом</w:t>
      </w:r>
      <w:r>
        <w:fldChar w:fldCharType="end"/>
      </w:r>
      <w:r>
        <w:rPr>
          <w:sz w:val="28"/>
          <w:szCs w:val="28"/>
        </w:rPr>
        <w:t xml:space="preserve"> от </w:t>
      </w:r>
      <w:r>
        <w:rPr>
          <w:bCs/>
          <w:iCs/>
          <w:sz w:val="28"/>
          <w:szCs w:val="28"/>
        </w:rPr>
        <w:t xml:space="preserve">25.12.2008 № 273-ФЗ «О противодействии коррупции», Федеральным </w:t>
      </w:r>
      <w:r>
        <w:fldChar w:fldCharType="begin"/>
      </w:r>
      <w:r>
        <w:instrText xml:space="preserve"> HYPERLINK "consultantplus://offline/ref=BA12721EF2EAB48078B01F5700B78E5B02B9FED36205282EFA806B99B2IEW9G"</w:instrText>
      </w:r>
      <w:r>
        <w:fldChar w:fldCharType="separate"/>
      </w:r>
      <w:r>
        <w:rPr>
          <w:rStyle w:val="1145"/>
          <w:bCs/>
          <w:iCs/>
          <w:color w:val="000000"/>
          <w:sz w:val="28"/>
          <w:szCs w:val="28"/>
          <w:u w:val="none"/>
        </w:rPr>
        <w:t xml:space="preserve">законом</w:t>
      </w:r>
      <w:r>
        <w:fldChar w:fldCharType="end"/>
      </w:r>
      <w:r>
        <w:rPr>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r>
        <w:fldChar w:fldCharType="begin"/>
      </w:r>
      <w:r>
        <w:instrText xml:space="preserve"> HYPERLINK "consultantplus://offline/ref=BA12721EF2EAB48078B01F5700B78E5B02B9FFD56C00282EFA806B99B2IEW9G"</w:instrText>
      </w:r>
      <w:r>
        <w:fldChar w:fldCharType="separate"/>
      </w:r>
      <w:r>
        <w:rPr>
          <w:rStyle w:val="1145"/>
          <w:bCs/>
          <w:iCs/>
          <w:color w:val="000000"/>
          <w:sz w:val="28"/>
          <w:szCs w:val="28"/>
          <w:u w:val="none"/>
        </w:rPr>
        <w:t xml:space="preserve">законом</w:t>
      </w:r>
      <w:r>
        <w:fldChar w:fldCharType="end"/>
      </w:r>
      <w:r>
        <w:rPr>
          <w:bCs/>
          <w:iCs/>
          <w:sz w:val="28"/>
          <w:szCs w:val="28"/>
        </w:rPr>
        <w:t xml:space="preserve"> от 07.05.2013 № 79-ФЗ «О запрете </w:t>
      </w:r>
      <w:r>
        <w:rPr>
          <w:bCs/>
          <w:iCs/>
          <w:sz w:val="28"/>
          <w:szCs w:val="28"/>
        </w:rPr>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p>
    <w:p>
      <w:pPr>
        <w:pStyle w:val="861"/>
        <w:jc w:val="both"/>
        <w:rPr>
          <w:sz w:val="28"/>
          <w:szCs w:val="28"/>
        </w:rPr>
      </w:pPr>
      <w:r>
        <w:rPr>
          <w:sz w:val="28"/>
          <w:szCs w:val="28"/>
        </w:rPr>
      </w:r>
      <w:r/>
    </w:p>
    <w:p>
      <w:pPr>
        <w:pStyle w:val="861"/>
        <w:ind w:left="0" w:right="0" w:firstLine="708"/>
        <w:jc w:val="both"/>
      </w:pPr>
      <w:r>
        <w:rPr>
          <w:b/>
          <w:sz w:val="28"/>
          <w:szCs w:val="28"/>
        </w:rPr>
        <w:t xml:space="preserve">Статья 52. Финансовое обеспечение деятельности контрольно-счетной палаты</w:t>
      </w:r>
      <w:r/>
    </w:p>
    <w:p>
      <w:pPr>
        <w:pStyle w:val="1186"/>
        <w:numPr>
          <w:ilvl w:val="0"/>
          <w:numId w:val="10"/>
        </w:numPr>
        <w:ind w:left="0" w:right="0" w:firstLine="851"/>
        <w:jc w:val="both"/>
        <w:widowControl/>
        <w:tabs>
          <w:tab w:val="left" w:pos="0" w:leader="none"/>
        </w:tabs>
      </w:pPr>
      <w:r>
        <w:rPr>
          <w:sz w:val="28"/>
          <w:szCs w:val="28"/>
        </w:rPr>
        <w:t xml:space="preserve">Финансовое обеспечение деятельности контрольно-счетной палаты осуществляется за счет средств местного бюджета.</w:t>
      </w:r>
      <w:r/>
    </w:p>
    <w:p>
      <w:pPr>
        <w:pStyle w:val="1186"/>
        <w:numPr>
          <w:ilvl w:val="0"/>
          <w:numId w:val="10"/>
        </w:numPr>
        <w:ind w:left="0" w:right="0" w:firstLine="851"/>
        <w:jc w:val="both"/>
        <w:widowControl/>
        <w:tabs>
          <w:tab w:val="left" w:pos="0" w:leader="none"/>
        </w:tabs>
      </w:pPr>
      <w:r>
        <w:rPr>
          <w:sz w:val="28"/>
          <w:szCs w:val="28"/>
        </w:rPr>
        <w:t xml:space="preserve">Контрольно-счетная палата самостоятельно распоряжается средствами местного бюджета, направляемыми на обеспечение ее деятельности.</w:t>
      </w:r>
      <w:r/>
    </w:p>
    <w:p>
      <w:pPr>
        <w:pStyle w:val="1186"/>
        <w:numPr>
          <w:ilvl w:val="0"/>
          <w:numId w:val="10"/>
        </w:numPr>
        <w:ind w:left="0" w:right="0" w:firstLine="851"/>
        <w:jc w:val="both"/>
        <w:widowControl/>
        <w:tabs>
          <w:tab w:val="left" w:pos="0" w:leader="none"/>
        </w:tabs>
      </w:pPr>
      <w:r>
        <w:rPr>
          <w:sz w:val="28"/>
          <w:szCs w:val="28"/>
        </w:rPr>
        <w:t xml:space="preserve">Контроль за использованием контрольно-счетной палатой бюджетных средств, муниципального имущества осуществляется на основании решений Совета.</w:t>
      </w:r>
      <w:r/>
    </w:p>
    <w:p>
      <w:pPr>
        <w:pStyle w:val="1186"/>
        <w:ind w:left="0" w:right="0" w:firstLine="851"/>
        <w:jc w:val="both"/>
        <w:tabs>
          <w:tab w:val="left" w:pos="0" w:leader="none"/>
        </w:tabs>
        <w:rPr>
          <w:sz w:val="28"/>
          <w:szCs w:val="28"/>
        </w:rPr>
      </w:pPr>
      <w:r>
        <w:rPr>
          <w:sz w:val="28"/>
          <w:szCs w:val="28"/>
        </w:rPr>
      </w:r>
      <w:r/>
    </w:p>
    <w:p>
      <w:pPr>
        <w:pStyle w:val="1186"/>
        <w:ind w:left="0" w:right="0" w:firstLine="0"/>
        <w:jc w:val="both"/>
        <w:tabs>
          <w:tab w:val="left" w:pos="0" w:leader="none"/>
        </w:tabs>
      </w:pPr>
      <w:r>
        <w:rPr>
          <w:b/>
          <w:sz w:val="28"/>
          <w:szCs w:val="28"/>
        </w:rPr>
        <w:tab/>
        <w:t xml:space="preserve">Статья 53. Полномочия и порядок деятельности контрольно-счетной палаты</w:t>
      </w:r>
      <w:r/>
    </w:p>
    <w:p>
      <w:pPr>
        <w:pStyle w:val="861"/>
        <w:ind w:left="0" w:right="0" w:firstLine="851"/>
        <w:jc w:val="both"/>
        <w:widowControl/>
        <w:tabs>
          <w:tab w:val="left" w:pos="0" w:leader="none"/>
        </w:tabs>
      </w:pPr>
      <w:r>
        <w:rPr>
          <w:rFonts w:eastAsia="Times New Roman"/>
          <w:color w:val="000000"/>
          <w:sz w:val="28"/>
          <w:szCs w:val="28"/>
        </w:rPr>
        <w:t xml:space="preserve">1. К основным полномочиям контрольно-счетной палаты относятся:</w:t>
      </w:r>
      <w:r/>
    </w:p>
    <w:p>
      <w:pPr>
        <w:pStyle w:val="861"/>
        <w:ind w:left="0" w:right="0" w:firstLine="851"/>
        <w:jc w:val="both"/>
        <w:widowControl/>
      </w:pPr>
      <w:r>
        <w:rPr>
          <w:rFonts w:eastAsia="Calibri"/>
          <w:color w:val="000000"/>
          <w:sz w:val="28"/>
          <w:szCs w:val="28"/>
        </w:rPr>
        <w:t xml:space="preserve">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r/>
    </w:p>
    <w:p>
      <w:pPr>
        <w:pStyle w:val="861"/>
        <w:ind w:left="0" w:right="0" w:firstLine="851"/>
        <w:jc w:val="both"/>
        <w:widowControl/>
      </w:pPr>
      <w:r>
        <w:rPr>
          <w:rFonts w:eastAsia="Times New Roman"/>
          <w:color w:val="000000"/>
          <w:sz w:val="28"/>
          <w:szCs w:val="28"/>
        </w:rPr>
        <w:t xml:space="preserve">2) экспертиза проектов местного бюджета</w:t>
      </w:r>
      <w:r>
        <w:rPr>
          <w:rFonts w:eastAsia="Calibri"/>
          <w:bCs/>
          <w:color w:val="000000"/>
          <w:sz w:val="28"/>
          <w:szCs w:val="28"/>
        </w:rPr>
        <w:t xml:space="preserve">, проверка и анализ обоснованности его показателей</w:t>
      </w:r>
      <w:r>
        <w:rPr>
          <w:rFonts w:eastAsia="Times New Roman"/>
          <w:color w:val="000000"/>
          <w:sz w:val="28"/>
          <w:szCs w:val="28"/>
        </w:rPr>
        <w:t xml:space="preserve">;</w:t>
      </w:r>
      <w:r/>
    </w:p>
    <w:p>
      <w:pPr>
        <w:pStyle w:val="861"/>
        <w:ind w:left="0" w:right="0" w:firstLine="851"/>
        <w:jc w:val="both"/>
        <w:widowControl/>
      </w:pPr>
      <w:r>
        <w:rPr>
          <w:rFonts w:eastAsia="Times New Roman"/>
          <w:color w:val="000000"/>
          <w:sz w:val="28"/>
          <w:szCs w:val="28"/>
        </w:rPr>
        <w:t xml:space="preserve">3) внешняя проверка годового отчета об исполнении местного бюджета;</w:t>
      </w:r>
      <w:r/>
    </w:p>
    <w:p>
      <w:pPr>
        <w:pStyle w:val="861"/>
        <w:ind w:left="0" w:right="0" w:firstLine="851"/>
        <w:jc w:val="both"/>
        <w:widowControl/>
      </w:pPr>
      <w:r>
        <w:rPr>
          <w:rFonts w:eastAsia="Calibri"/>
          <w:color w:val="000000"/>
          <w:sz w:val="28"/>
          <w:szCs w:val="28"/>
        </w:rPr>
        <w:t xml:space="preserve">4) проведение аудита в сфере закупок товаров, работ и услуг в соответствии с Федеральным законом от 05.04.2013 № 44-ФЗ </w:t>
      </w:r>
      <w:r>
        <w:rPr>
          <w:rFonts w:eastAsia="Times New Roman"/>
          <w:bCs/>
          <w:iCs/>
          <w:color w:val="000000"/>
          <w:sz w:val="28"/>
          <w:szCs w:val="28"/>
        </w:rPr>
        <w:t xml:space="preserve">«</w:t>
      </w:r>
      <w:r>
        <w:rPr>
          <w:rFonts w:eastAsia="Calibri"/>
          <w:color w:val="000000"/>
          <w:sz w:val="28"/>
          <w:szCs w:val="28"/>
        </w:rPr>
        <w:t xml:space="preserve">О контрактной системе в сфере закупок товаров, работ, услуг для обеспечения государственных и муниципальных нужд</w:t>
      </w:r>
      <w:r>
        <w:rPr>
          <w:rFonts w:eastAsia="Times New Roman"/>
          <w:bCs/>
          <w:iCs/>
          <w:color w:val="000000"/>
          <w:sz w:val="28"/>
          <w:szCs w:val="28"/>
        </w:rPr>
        <w:t xml:space="preserve">»</w:t>
      </w:r>
      <w:r>
        <w:rPr>
          <w:rFonts w:eastAsia="Calibri"/>
          <w:color w:val="000000"/>
          <w:sz w:val="28"/>
          <w:szCs w:val="28"/>
        </w:rPr>
        <w:t xml:space="preserve">;</w:t>
      </w:r>
      <w:r/>
    </w:p>
    <w:p>
      <w:pPr>
        <w:pStyle w:val="861"/>
        <w:ind w:left="0" w:right="0" w:firstLine="851"/>
        <w:jc w:val="both"/>
        <w:widowControl/>
      </w:pPr>
      <w:r>
        <w:rPr>
          <w:rFonts w:eastAsia="Calibri"/>
          <w:color w:val="000000"/>
          <w:sz w:val="28"/>
          <w:szCs w:val="28"/>
        </w:rPr>
        <w:t xml:space="preserve">5) оценка эффективности формирования муниципальной собственнос</w:t>
      </w:r>
      <w:r>
        <w:rPr>
          <w:rFonts w:eastAsia="Calibri"/>
          <w:color w:val="000000"/>
          <w:sz w:val="28"/>
          <w:szCs w:val="28"/>
        </w:rPr>
        <w:t xml:space="preserve">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r/>
    </w:p>
    <w:p>
      <w:pPr>
        <w:pStyle w:val="861"/>
        <w:ind w:left="0" w:right="0" w:firstLine="851"/>
        <w:jc w:val="both"/>
        <w:widowControl/>
      </w:pPr>
      <w:r>
        <w:rPr>
          <w:rFonts w:eastAsia="Times New Roman"/>
          <w:color w:val="000000"/>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w:t>
      </w:r>
      <w:r>
        <w:rPr>
          <w:rFonts w:eastAsia="Times New Roman"/>
          <w:color w:val="000000"/>
          <w:sz w:val="28"/>
          <w:szCs w:val="28"/>
        </w:rPr>
        <w:t xml:space="preserve">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город Горячий Ключ;</w:t>
      </w:r>
      <w:r/>
    </w:p>
    <w:p>
      <w:pPr>
        <w:pStyle w:val="861"/>
        <w:ind w:left="0" w:right="0" w:firstLine="851"/>
        <w:jc w:val="both"/>
        <w:widowControl/>
      </w:pPr>
      <w:r>
        <w:rPr>
          <w:rFonts w:eastAsia="Calibri"/>
          <w:color w:val="000000"/>
          <w:sz w:val="28"/>
          <w:szCs w:val="28"/>
        </w:rPr>
        <w:t xml:space="preserve">7) экспертиза проектов муниципальных правовых актов в части, касающейся расходных обязательств муниципального образования</w:t>
      </w:r>
      <w:r>
        <w:rPr>
          <w:rFonts w:eastAsia="Times New Roman"/>
          <w:color w:val="000000"/>
          <w:sz w:val="28"/>
          <w:szCs w:val="28"/>
        </w:rPr>
        <w:t xml:space="preserve"> город Горячий Ключ</w:t>
      </w:r>
      <w:r>
        <w:rPr>
          <w:rFonts w:eastAsia="Calibri"/>
          <w:color w:val="000000"/>
          <w:sz w:val="28"/>
          <w:szCs w:val="28"/>
        </w:rPr>
        <w:t xml:space="preserve">,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r/>
    </w:p>
    <w:p>
      <w:pPr>
        <w:pStyle w:val="861"/>
        <w:ind w:left="0" w:right="0" w:firstLine="851"/>
        <w:jc w:val="both"/>
        <w:widowControl/>
      </w:pPr>
      <w:r>
        <w:rPr>
          <w:rFonts w:eastAsia="Calibri"/>
          <w:color w:val="000000"/>
          <w:sz w:val="28"/>
          <w:szCs w:val="28"/>
        </w:rPr>
        <w:t xml:space="preserve">8) анализ и мониторинг бюджетного процесса в муниципальном образовании</w:t>
      </w:r>
      <w:r>
        <w:rPr>
          <w:rFonts w:eastAsia="Times New Roman"/>
          <w:color w:val="000000"/>
          <w:sz w:val="28"/>
          <w:szCs w:val="28"/>
        </w:rPr>
        <w:t xml:space="preserve"> город Горячий Ключ</w:t>
      </w:r>
      <w:r>
        <w:rPr>
          <w:rFonts w:eastAsia="Calibri"/>
          <w:color w:val="000000"/>
          <w:sz w:val="28"/>
          <w:szCs w:val="28"/>
        </w:rPr>
        <w:t xml:space="preserve">,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r/>
    </w:p>
    <w:p>
      <w:pPr>
        <w:pStyle w:val="861"/>
        <w:ind w:left="0" w:right="0" w:firstLine="851"/>
        <w:jc w:val="both"/>
        <w:widowControl/>
      </w:pPr>
      <w:r>
        <w:rPr>
          <w:rFonts w:eastAsia="Calibri"/>
          <w:color w:val="000000"/>
          <w:sz w:val="28"/>
          <w:szCs w:val="28"/>
        </w:rPr>
        <w:t xml:space="preserve">9) проведение оперативного анализа исполнения и контроля за организ</w:t>
      </w:r>
      <w:r>
        <w:rPr>
          <w:rFonts w:eastAsia="Calibri"/>
          <w:color w:val="000000"/>
          <w:sz w:val="28"/>
          <w:szCs w:val="28"/>
        </w:rPr>
        <w:t xml:space="preserve">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муниципального образования </w:t>
      </w:r>
      <w:r>
        <w:rPr>
          <w:rFonts w:eastAsia="Times New Roman"/>
          <w:color w:val="000000"/>
          <w:sz w:val="28"/>
          <w:szCs w:val="28"/>
        </w:rPr>
        <w:t xml:space="preserve">город Горячий Ключ</w:t>
      </w:r>
      <w:r>
        <w:rPr>
          <w:rFonts w:eastAsia="Calibri"/>
          <w:color w:val="000000"/>
          <w:sz w:val="28"/>
          <w:szCs w:val="28"/>
        </w:rPr>
        <w:t xml:space="preserve">;</w:t>
      </w:r>
      <w:r/>
    </w:p>
    <w:p>
      <w:pPr>
        <w:pStyle w:val="861"/>
        <w:ind w:left="0" w:right="0" w:firstLine="851"/>
        <w:jc w:val="both"/>
        <w:widowControl/>
      </w:pPr>
      <w:r>
        <w:rPr>
          <w:rFonts w:eastAsia="Calibri"/>
          <w:bCs/>
          <w:color w:val="000000"/>
          <w:sz w:val="28"/>
          <w:szCs w:val="28"/>
        </w:rPr>
        <w:t xml:space="preserve">10) осуществление контроля за состоянием муниципального внутреннего и внешнего долга;</w:t>
      </w:r>
      <w:r/>
    </w:p>
    <w:p>
      <w:pPr>
        <w:pStyle w:val="861"/>
        <w:ind w:left="0" w:right="0" w:firstLine="851"/>
        <w:jc w:val="both"/>
        <w:widowControl/>
      </w:pPr>
      <w:r>
        <w:rPr>
          <w:rFonts w:eastAsia="Calibri"/>
          <w:bCs/>
          <w:color w:val="000000"/>
          <w:sz w:val="28"/>
          <w:szCs w:val="28"/>
        </w:rPr>
        <w:t xml:space="preserve">11) оценка реализуемости, рисков и результатов достижения целей социально-экономического развития муниципального образования</w:t>
      </w:r>
      <w:r>
        <w:rPr>
          <w:rFonts w:eastAsia="Times New Roman"/>
          <w:color w:val="000000"/>
          <w:sz w:val="28"/>
          <w:szCs w:val="28"/>
        </w:rPr>
        <w:t xml:space="preserve"> город Горячий Ключ</w:t>
      </w:r>
      <w:r>
        <w:rPr>
          <w:rFonts w:eastAsia="Calibri"/>
          <w:bCs/>
          <w:color w:val="000000"/>
          <w:sz w:val="28"/>
          <w:szCs w:val="28"/>
        </w:rPr>
        <w:t xml:space="preserve">, предусмотренных документами стратегического планирования муниципального образования</w:t>
      </w:r>
      <w:r>
        <w:rPr>
          <w:rFonts w:eastAsia="Times New Roman"/>
          <w:color w:val="000000"/>
          <w:sz w:val="28"/>
          <w:szCs w:val="28"/>
        </w:rPr>
        <w:t xml:space="preserve"> город Горячий Ключ</w:t>
      </w:r>
      <w:r>
        <w:rPr>
          <w:rFonts w:eastAsia="Calibri"/>
          <w:bCs/>
          <w:color w:val="000000"/>
          <w:sz w:val="28"/>
          <w:szCs w:val="28"/>
        </w:rPr>
        <w:t xml:space="preserve">, в пределах компетенции контрольно-счетной палаты;</w:t>
      </w:r>
      <w:r/>
    </w:p>
    <w:p>
      <w:pPr>
        <w:pStyle w:val="861"/>
        <w:ind w:left="0" w:right="0" w:firstLine="851"/>
        <w:jc w:val="both"/>
        <w:widowControl/>
      </w:pPr>
      <w:r>
        <w:rPr>
          <w:rFonts w:eastAsia="Times New Roman"/>
          <w:color w:val="000000"/>
          <w:sz w:val="28"/>
          <w:szCs w:val="28"/>
        </w:rPr>
        <w:t xml:space="preserve">12) участие в пределах полномочий в мероприятиях, направленных на противодействие коррупции;</w:t>
      </w:r>
      <w:r/>
    </w:p>
    <w:p>
      <w:pPr>
        <w:pStyle w:val="861"/>
        <w:ind w:left="0" w:right="0" w:firstLine="851"/>
        <w:jc w:val="both"/>
        <w:tabs>
          <w:tab w:val="left" w:pos="0" w:leader="none"/>
        </w:tabs>
      </w:pPr>
      <w:r>
        <w:rPr>
          <w:rFonts w:eastAsia="Times New Roman"/>
          <w:color w:val="000000"/>
          <w:sz w:val="28"/>
          <w:szCs w:val="28"/>
        </w:rPr>
        <w:t xml:space="preserve">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 Совета.</w:t>
      </w:r>
      <w:r/>
    </w:p>
    <w:p>
      <w:pPr>
        <w:pStyle w:val="861"/>
        <w:ind w:left="0" w:right="0" w:firstLine="851"/>
        <w:jc w:val="both"/>
      </w:pPr>
      <w:r>
        <w:rPr>
          <w:sz w:val="28"/>
          <w:szCs w:val="28"/>
        </w:rPr>
        <w:t xml:space="preserve">2. Контрольно-счетная палата осуществляет свою деятельность на основе плана, который разрабатывается и утверждается ею самостоятельно.</w:t>
      </w:r>
      <w:r/>
    </w:p>
    <w:p>
      <w:pPr>
        <w:pStyle w:val="861"/>
        <w:ind w:left="0" w:right="0" w:firstLine="851"/>
        <w:jc w:val="both"/>
      </w:pPr>
      <w:r>
        <w:rPr>
          <w:sz w:val="28"/>
          <w:szCs w:val="28"/>
        </w:rPr>
        <w:t xml:space="preserve">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главы города </w:t>
      </w:r>
      <w:r>
        <w:rPr>
          <w:color w:val="000000"/>
          <w:sz w:val="28"/>
          <w:szCs w:val="28"/>
        </w:rPr>
        <w:t xml:space="preserve">Горячий Ключ</w:t>
      </w:r>
      <w:r>
        <w:rPr>
          <w:sz w:val="28"/>
          <w:szCs w:val="28"/>
        </w:rPr>
        <w:t xml:space="preserve">.</w:t>
      </w:r>
      <w:r/>
    </w:p>
    <w:p>
      <w:pPr>
        <w:pStyle w:val="861"/>
        <w:ind w:left="0" w:right="0" w:firstLine="851"/>
        <w:jc w:val="both"/>
      </w:pPr>
      <w:r>
        <w:rPr>
          <w:sz w:val="28"/>
          <w:szCs w:val="28"/>
        </w:rPr>
        <w:t xml:space="preserve">3. Контрольные, экспертно-аналитические мероприятия, осуществляемые контрольно - счетной палатой, оформляются соответствующими актами. </w:t>
      </w:r>
      <w:r/>
    </w:p>
    <w:p>
      <w:pPr>
        <w:pStyle w:val="861"/>
        <w:ind w:left="0" w:right="0" w:firstLine="851"/>
        <w:jc w:val="both"/>
      </w:pPr>
      <w:r>
        <w:rPr>
          <w:sz w:val="28"/>
          <w:szCs w:val="28"/>
        </w:rPr>
        <w:t xml:space="preserve">4. Кон</w:t>
      </w:r>
      <w:r>
        <w:rPr>
          <w:sz w:val="28"/>
          <w:szCs w:val="28"/>
        </w:rPr>
        <w:t xml:space="preserve">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r/>
    </w:p>
    <w:p>
      <w:pPr>
        <w:pStyle w:val="861"/>
        <w:ind w:left="0" w:right="0" w:firstLine="851"/>
        <w:jc w:val="both"/>
      </w:pPr>
      <w:r>
        <w:rPr>
          <w:sz w:val="28"/>
          <w:szCs w:val="28"/>
        </w:rPr>
        <w:t xml:space="preserve">Контрольно-счетная палата в целях обеспечения доступа к информации о своей деятельности размещает на своих официальных сайтах в сети Интернет и опубликовывает в своих официальных </w:t>
      </w:r>
      <w:r>
        <w:rPr>
          <w:sz w:val="28"/>
          <w:szCs w:val="28"/>
        </w:rPr>
        <w:t xml:space="preserve">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r/>
    </w:p>
    <w:p>
      <w:pPr>
        <w:pStyle w:val="861"/>
        <w:ind w:left="0" w:right="0" w:firstLine="851"/>
        <w:jc w:val="both"/>
        <w:tabs>
          <w:tab w:val="left" w:pos="0" w:leader="none"/>
        </w:tabs>
      </w:pPr>
      <w:r>
        <w:rPr>
          <w:sz w:val="28"/>
          <w:szCs w:val="28"/>
        </w:rPr>
        <w:t xml:space="preserve">5.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r/>
    </w:p>
    <w:p>
      <w:pPr>
        <w:pStyle w:val="861"/>
        <w:ind w:left="0" w:right="0" w:firstLine="851"/>
        <w:jc w:val="both"/>
        <w:tabs>
          <w:tab w:val="left" w:pos="0" w:leader="none"/>
        </w:tabs>
      </w:pPr>
      <w:r>
        <w:rPr>
          <w:sz w:val="28"/>
          <w:szCs w:val="28"/>
        </w:rPr>
        <w:t xml:space="preserve">6. 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r/>
    </w:p>
    <w:p>
      <w:pPr>
        <w:pStyle w:val="861"/>
        <w:ind w:left="0" w:right="0" w:firstLine="851"/>
        <w:rPr>
          <w:b/>
          <w:sz w:val="28"/>
          <w:szCs w:val="28"/>
        </w:rPr>
      </w:pPr>
      <w:r>
        <w:rPr>
          <w:b/>
          <w:sz w:val="28"/>
          <w:szCs w:val="28"/>
        </w:rPr>
      </w:r>
      <w:r/>
    </w:p>
    <w:p>
      <w:pPr>
        <w:pStyle w:val="861"/>
        <w:ind w:left="0" w:right="0" w:firstLine="851"/>
        <w:jc w:val="both"/>
        <w:widowControl/>
      </w:pPr>
      <w:r>
        <w:rPr>
          <w:rFonts w:eastAsia="Times New Roman"/>
          <w:b/>
          <w:color w:val="000000"/>
          <w:sz w:val="28"/>
          <w:szCs w:val="28"/>
        </w:rPr>
        <w:t xml:space="preserve">Статья 54. Муниципальный контроль</w:t>
      </w:r>
      <w:r/>
    </w:p>
    <w:p>
      <w:pPr>
        <w:pStyle w:val="861"/>
        <w:ind w:left="0" w:right="0" w:firstLine="851"/>
        <w:jc w:val="both"/>
        <w:widowControl/>
      </w:pPr>
      <w:r>
        <w:rPr>
          <w:rFonts w:eastAsia="Times New Roman"/>
          <w:color w:val="000000"/>
          <w:sz w:val="28"/>
          <w:szCs w:val="28"/>
        </w:rPr>
        <w:t xml:space="preserve">1. Органы местного самоуправления муниципального образования город Горячий Ключ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w:t>
      </w:r>
      <w:r>
        <w:rPr>
          <w:rFonts w:eastAsia="Times New Roman"/>
          <w:color w:val="000000"/>
          <w:sz w:val="28"/>
          <w:szCs w:val="28"/>
        </w:rPr>
        <w:t xml:space="preserve">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r/>
    </w:p>
    <w:p>
      <w:pPr>
        <w:pStyle w:val="861"/>
        <w:ind w:left="0" w:right="0" w:firstLine="851"/>
        <w:jc w:val="both"/>
        <w:widowControl/>
      </w:pPr>
      <w:r>
        <w:rPr>
          <w:rFonts w:eastAsia="Times New Roman"/>
          <w:bCs/>
          <w:color w:val="000000"/>
          <w:sz w:val="28"/>
          <w:szCs w:val="28"/>
        </w:rPr>
        <w:t xml:space="preserve">2. Организация и осуществление видов муниципального контроля регулируются Федеральным </w:t>
      </w:r>
      <w:r>
        <w:fldChar w:fldCharType="begin"/>
      </w:r>
      <w:r>
        <w:instrText xml:space="preserve"> HYPERLINK "consultantplus://offline/ref=4F69FF648CB6A241D07B11F450D5D1097BF17F289C1F3059B3F4E7949D25BF2AD0E1F9A0DE422CB7D1B5CCB874aC4FH"</w:instrText>
      </w:r>
      <w:r>
        <w:fldChar w:fldCharType="separate"/>
      </w:r>
      <w:r>
        <w:rPr>
          <w:rStyle w:val="1145"/>
          <w:rFonts w:eastAsia="Times New Roman"/>
          <w:bCs/>
          <w:color w:val="000000"/>
          <w:sz w:val="28"/>
          <w:szCs w:val="28"/>
          <w:u w:val="none"/>
        </w:rPr>
        <w:t xml:space="preserve">законом</w:t>
      </w:r>
      <w:r>
        <w:fldChar w:fldCharType="end"/>
      </w:r>
      <w:r>
        <w:rPr>
          <w:rFonts w:eastAsia="Times New Roman"/>
          <w:bCs/>
          <w:color w:val="000000"/>
          <w:sz w:val="28"/>
          <w:szCs w:val="28"/>
        </w:rPr>
        <w:t xml:space="preserve"> от 31.07.2020 № 248-ФЗ                             «О государственном контроле (надзоре) и муниципальном контроле в Российской Федерации».</w:t>
      </w:r>
      <w:r/>
    </w:p>
    <w:p>
      <w:pPr>
        <w:pStyle w:val="861"/>
        <w:ind w:left="0" w:right="0" w:firstLine="851"/>
        <w:jc w:val="both"/>
        <w:widowControl/>
      </w:pPr>
      <w:r>
        <w:rPr>
          <w:rFonts w:eastAsia="Times New Roman"/>
          <w:color w:val="000000"/>
          <w:sz w:val="28"/>
          <w:szCs w:val="28"/>
        </w:rPr>
        <w:t xml:space="preserve">Органом местного самоуправления, наделенным полномочиями по осуществлению муниципального контроля, является администрация.</w:t>
      </w:r>
      <w:r/>
    </w:p>
    <w:p>
      <w:pPr>
        <w:pStyle w:val="861"/>
        <w:ind w:left="0" w:right="0" w:firstLine="851"/>
        <w:jc w:val="both"/>
        <w:widowControl/>
      </w:pPr>
      <w:r>
        <w:rPr>
          <w:rFonts w:eastAsia="Times New Roman"/>
          <w:color w:val="000000"/>
          <w:sz w:val="28"/>
          <w:szCs w:val="28"/>
        </w:rPr>
        <w:t xml:space="preserve">Полномочия, функции, порядок деятельности ад</w:t>
      </w:r>
      <w:r>
        <w:rPr>
          <w:rFonts w:eastAsia="Times New Roman"/>
          <w:color w:val="000000"/>
          <w:sz w:val="28"/>
          <w:szCs w:val="28"/>
        </w:rPr>
        <w:t xml:space="preserve">министрации,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муниципального образования город Горячий Ключ.</w:t>
      </w:r>
      <w:r/>
    </w:p>
    <w:p>
      <w:pPr>
        <w:pStyle w:val="861"/>
        <w:ind w:left="0" w:right="0" w:firstLine="851"/>
        <w:jc w:val="both"/>
        <w:widowControl/>
      </w:pPr>
      <w:r>
        <w:rPr>
          <w:rFonts w:eastAsia="Times New Roman"/>
          <w:bCs/>
          <w:color w:val="000000"/>
          <w:sz w:val="28"/>
          <w:szCs w:val="28"/>
        </w:rPr>
        <w:t xml:space="preserve">3. К полномочиям органов местного самоуправления </w:t>
      </w:r>
      <w:r>
        <w:rPr>
          <w:rFonts w:eastAsia="Times New Roman"/>
          <w:color w:val="000000"/>
          <w:sz w:val="28"/>
          <w:szCs w:val="28"/>
        </w:rPr>
        <w:t xml:space="preserve">муниципального образования город Горячий Ключ </w:t>
      </w:r>
      <w:r>
        <w:rPr>
          <w:rFonts w:eastAsia="Times New Roman"/>
          <w:bCs/>
          <w:color w:val="000000"/>
          <w:sz w:val="28"/>
          <w:szCs w:val="28"/>
        </w:rPr>
        <w:t xml:space="preserve">в области муниципального контроля относятся:</w:t>
      </w:r>
      <w:r/>
    </w:p>
    <w:p>
      <w:pPr>
        <w:pStyle w:val="861"/>
        <w:ind w:left="0" w:right="0" w:firstLine="851"/>
        <w:jc w:val="both"/>
        <w:widowControl/>
      </w:pPr>
      <w:r>
        <w:rPr>
          <w:rFonts w:eastAsia="Times New Roman"/>
          <w:bCs/>
          <w:color w:val="000000"/>
          <w:sz w:val="28"/>
          <w:szCs w:val="28"/>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r/>
    </w:p>
    <w:p>
      <w:pPr>
        <w:pStyle w:val="861"/>
        <w:ind w:left="0" w:right="0" w:firstLine="851"/>
        <w:jc w:val="both"/>
        <w:widowControl/>
      </w:pPr>
      <w:r>
        <w:rPr>
          <w:rFonts w:eastAsia="Times New Roman"/>
          <w:bCs/>
          <w:color w:val="000000"/>
          <w:sz w:val="28"/>
          <w:szCs w:val="28"/>
        </w:rPr>
        <w:t xml:space="preserve">2) организация и осуществление муниципального контроля на территории </w:t>
      </w:r>
      <w:r>
        <w:rPr>
          <w:rFonts w:eastAsia="Times New Roman"/>
          <w:color w:val="000000"/>
          <w:sz w:val="28"/>
          <w:szCs w:val="28"/>
        </w:rPr>
        <w:t xml:space="preserve">муниципального образования город Горячий Ключ</w:t>
      </w:r>
      <w:r>
        <w:rPr>
          <w:rFonts w:eastAsia="Times New Roman"/>
          <w:bCs/>
          <w:color w:val="000000"/>
          <w:sz w:val="28"/>
          <w:szCs w:val="28"/>
        </w:rPr>
        <w:t xml:space="preserve">;</w:t>
      </w:r>
      <w:r/>
    </w:p>
    <w:p>
      <w:pPr>
        <w:pStyle w:val="861"/>
        <w:ind w:left="0" w:right="0" w:firstLine="851"/>
        <w:jc w:val="both"/>
        <w:widowControl/>
      </w:pPr>
      <w:r>
        <w:rPr>
          <w:rFonts w:eastAsia="Times New Roman"/>
          <w:bCs/>
          <w:color w:val="000000"/>
          <w:sz w:val="28"/>
          <w:szCs w:val="28"/>
        </w:rPr>
        <w:t xml:space="preserve">3) иные полномочия в соответствии с Федеральным </w:t>
      </w:r>
      <w:r>
        <w:fldChar w:fldCharType="begin"/>
      </w:r>
      <w:r>
        <w:instrText xml:space="preserve"> HYPERLINK "consultantplus://offline/ref=4F69FF648CB6A241D07B11F450D5D1097BF17F289C1F3059B3F4E7949D25BF2AD0E1F9A0DE422CB7D1B5CCB874aC4FH"</w:instrText>
      </w:r>
      <w:r>
        <w:fldChar w:fldCharType="separate"/>
      </w:r>
      <w:r>
        <w:rPr>
          <w:rStyle w:val="1145"/>
          <w:rFonts w:eastAsia="Times New Roman"/>
          <w:bCs/>
          <w:color w:val="000000"/>
          <w:sz w:val="28"/>
          <w:szCs w:val="28"/>
        </w:rPr>
        <w:t xml:space="preserve">законом</w:t>
      </w:r>
      <w:r>
        <w:fldChar w:fldCharType="end"/>
      </w:r>
      <w:r>
        <w:rPr>
          <w:rFonts w:eastAsia="Times New Roman"/>
          <w:bCs/>
          <w:color w:val="000000"/>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r/>
    </w:p>
    <w:p>
      <w:pPr>
        <w:pStyle w:val="861"/>
        <w:ind w:left="0" w:right="0" w:firstLine="851"/>
        <w:jc w:val="both"/>
      </w:pPr>
      <w:r>
        <w:rPr>
          <w:rFonts w:eastAsia="Times New Roman"/>
          <w:bCs/>
          <w:color w:val="000000"/>
          <w:sz w:val="28"/>
          <w:szCs w:val="28"/>
        </w:rPr>
        <w:t xml:space="preserve">4. Отнесение осуществления соответствующих видов муниципального контроля к полномочиям органов местного самоуправления по вопросам местного значения </w:t>
      </w:r>
      <w:r>
        <w:rPr>
          <w:rFonts w:eastAsia="Times New Roman"/>
          <w:color w:val="000000"/>
          <w:sz w:val="28"/>
          <w:szCs w:val="28"/>
        </w:rPr>
        <w:t xml:space="preserve">муниципального образования город Горячий Ключ</w:t>
      </w:r>
      <w:r>
        <w:rPr>
          <w:rFonts w:eastAsia="Times New Roman"/>
          <w:bCs/>
          <w:color w:val="000000"/>
          <w:sz w:val="28"/>
          <w:szCs w:val="28"/>
        </w:rPr>
        <w:t xml:space="preserve"> осуществляется в пределах установленного перечня вопросов местного значения </w:t>
      </w:r>
      <w:r>
        <w:rPr>
          <w:rFonts w:eastAsia="Times New Roman"/>
          <w:color w:val="000000"/>
          <w:sz w:val="28"/>
          <w:szCs w:val="28"/>
        </w:rPr>
        <w:t xml:space="preserve">муниципального образования город Горячий Ключ</w:t>
      </w:r>
      <w:r>
        <w:rPr>
          <w:rFonts w:eastAsia="Times New Roman"/>
          <w:bCs/>
          <w:color w:val="000000"/>
          <w:sz w:val="28"/>
          <w:szCs w:val="28"/>
        </w:rPr>
        <w:t xml:space="preserve">.</w:t>
      </w:r>
      <w:r/>
    </w:p>
    <w:p>
      <w:pPr>
        <w:pStyle w:val="861"/>
        <w:ind w:left="0" w:right="0" w:firstLine="851"/>
        <w:jc w:val="both"/>
      </w:pPr>
      <w:r>
        <w:rPr>
          <w:rFonts w:eastAsia="Times New Roman"/>
          <w:bCs/>
          <w:color w:val="000000"/>
          <w:sz w:val="28"/>
          <w:szCs w:val="28"/>
        </w:rPr>
        <w:t xml:space="preserve">Муниципальный контроль подлежит осуществлению при наличии в границах </w:t>
      </w:r>
      <w:r>
        <w:rPr>
          <w:rFonts w:eastAsia="Times New Roman"/>
          <w:color w:val="000000"/>
          <w:sz w:val="28"/>
          <w:szCs w:val="28"/>
        </w:rPr>
        <w:t xml:space="preserve">муниципального образования город Горячий Ключ</w:t>
      </w:r>
      <w:r>
        <w:rPr>
          <w:rFonts w:eastAsia="Times New Roman"/>
          <w:bCs/>
          <w:color w:val="000000"/>
          <w:sz w:val="28"/>
          <w:szCs w:val="28"/>
        </w:rPr>
        <w:t xml:space="preserve"> объектов соответствующего вида контроля.</w:t>
      </w:r>
      <w:r/>
    </w:p>
    <w:p>
      <w:pPr>
        <w:pStyle w:val="861"/>
        <w:ind w:left="0" w:right="0" w:firstLine="851"/>
        <w:jc w:val="both"/>
      </w:pPr>
      <w:r>
        <w:rPr>
          <w:rFonts w:eastAsia="Calibri"/>
          <w:color w:val="000000"/>
          <w:sz w:val="28"/>
          <w:szCs w:val="28"/>
        </w:rPr>
        <w:t xml:space="preserve">Порядок организации и осуществления муниципального контроля устанавливается положением о виде муниципального контроля, утверждаемым Советом</w:t>
      </w:r>
      <w:r>
        <w:rPr>
          <w:rFonts w:eastAsia="Calibri"/>
          <w:color w:val="000000"/>
        </w:rPr>
        <w:t xml:space="preserve">.</w:t>
      </w:r>
      <w:r/>
    </w:p>
    <w:p>
      <w:pPr>
        <w:pStyle w:val="1167"/>
        <w:ind w:left="0" w:right="0" w:firstLine="851"/>
        <w:rPr>
          <w:rFonts w:ascii="Times New Roman" w:hAnsi="Times New Roman" w:cs="Times New Roman"/>
          <w:b/>
          <w:strike/>
          <w:color w:val="ff0000"/>
          <w:sz w:val="28"/>
          <w:szCs w:val="28"/>
        </w:rPr>
      </w:pPr>
      <w:r>
        <w:rPr>
          <w:rFonts w:ascii="Times New Roman" w:hAnsi="Times New Roman" w:cs="Times New Roman"/>
          <w:b/>
          <w:strike/>
          <w:color w:val="ff0000"/>
          <w:sz w:val="28"/>
          <w:szCs w:val="28"/>
        </w:rPr>
      </w:r>
      <w:r/>
    </w:p>
    <w:p>
      <w:pPr>
        <w:pStyle w:val="1167"/>
        <w:ind w:left="0" w:right="0" w:firstLine="851"/>
      </w:pPr>
      <w:r>
        <w:rPr>
          <w:rFonts w:ascii="Times New Roman" w:hAnsi="Times New Roman" w:cs="Times New Roman"/>
          <w:b/>
          <w:sz w:val="28"/>
          <w:szCs w:val="28"/>
        </w:rPr>
        <w:t xml:space="preserve">Статья 55. Органы местного самоуправления – юридические лица</w:t>
      </w:r>
      <w:r/>
    </w:p>
    <w:p>
      <w:pPr>
        <w:pStyle w:val="861"/>
        <w:ind w:left="0" w:right="0" w:firstLine="851"/>
        <w:jc w:val="both"/>
      </w:pPr>
      <w:r>
        <w:rPr>
          <w:sz w:val="28"/>
          <w:szCs w:val="28"/>
        </w:rPr>
        <w:t xml:space="preserve">1. Совет, администрация, контрольно-счетная палата наделяются правами юридического лица, являются муниципальными казенными учреждениями, образуемыми для осуществления управленческих</w:t>
      </w:r>
      <w:r>
        <w:rPr>
          <w:b/>
          <w:sz w:val="28"/>
          <w:szCs w:val="28"/>
        </w:rPr>
        <w:t xml:space="preserve"> </w:t>
      </w:r>
      <w:r>
        <w:rPr>
          <w:sz w:val="28"/>
          <w:szCs w:val="28"/>
        </w:rPr>
        <w:t xml:space="preserve">функций, и подлежат государственной регистрации в качестве юридических лиц в соответствии с законодательством.</w:t>
      </w:r>
      <w:r/>
    </w:p>
    <w:p>
      <w:pPr>
        <w:pStyle w:val="861"/>
        <w:ind w:left="0" w:right="0" w:firstLine="851"/>
        <w:jc w:val="both"/>
      </w:pPr>
      <w:r>
        <w:rPr>
          <w:sz w:val="28"/>
          <w:szCs w:val="28"/>
        </w:rPr>
        <w:t xml:space="preserve">Совет, администрация, контрольно-счетная палата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r/>
    </w:p>
    <w:p>
      <w:pPr>
        <w:pStyle w:val="1167"/>
        <w:ind w:left="0" w:right="0" w:firstLine="851"/>
        <w:jc w:val="both"/>
      </w:pPr>
      <w:r>
        <w:rPr>
          <w:rFonts w:ascii="Times New Roman" w:hAnsi="Times New Roman" w:cs="Times New Roman"/>
          <w:sz w:val="28"/>
          <w:szCs w:val="28"/>
        </w:rPr>
        <w:t xml:space="preserve">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r/>
    </w:p>
    <w:p>
      <w:pPr>
        <w:pStyle w:val="1167"/>
        <w:ind w:left="0" w:right="0" w:firstLine="851"/>
        <w:jc w:val="both"/>
      </w:pPr>
      <w:r>
        <w:rPr>
          <w:rFonts w:ascii="Times New Roman" w:hAnsi="Times New Roman" w:cs="Times New Roman"/>
          <w:sz w:val="28"/>
          <w:szCs w:val="28"/>
        </w:rPr>
        <w:t xml:space="preserve">3. Основаниями для государственной регистрации органов администрации в качестве юридических лиц являются решения Совета об учреждении соответствующего органа в форме муниципального казенного учреждения</w:t>
      </w:r>
      <w:r>
        <w:rPr>
          <w:rFonts w:ascii="Times New Roman" w:hAnsi="Times New Roman" w:cs="Times New Roman"/>
          <w:b/>
          <w:sz w:val="28"/>
          <w:szCs w:val="28"/>
        </w:rPr>
        <w:t xml:space="preserve"> </w:t>
      </w:r>
      <w:r>
        <w:rPr>
          <w:rFonts w:ascii="Times New Roman" w:hAnsi="Times New Roman" w:cs="Times New Roman"/>
          <w:sz w:val="28"/>
          <w:szCs w:val="28"/>
        </w:rPr>
        <w:t xml:space="preserve">и утверждение положения о нем Советом по представлению главы города </w:t>
      </w:r>
      <w:r>
        <w:rPr>
          <w:rFonts w:ascii="Times New Roman" w:hAnsi="Times New Roman" w:cs="Times New Roman"/>
          <w:color w:val="000000"/>
          <w:sz w:val="28"/>
          <w:szCs w:val="28"/>
        </w:rPr>
        <w:t xml:space="preserve">Горячий Ключ</w:t>
      </w:r>
      <w:r>
        <w:rPr>
          <w:rFonts w:ascii="Times New Roman" w:hAnsi="Times New Roman" w:cs="Times New Roman"/>
          <w:sz w:val="28"/>
          <w:szCs w:val="28"/>
        </w:rPr>
        <w:t xml:space="preserve">.</w:t>
      </w:r>
      <w:r/>
    </w:p>
    <w:p>
      <w:pPr>
        <w:pStyle w:val="862"/>
        <w:numPr>
          <w:ilvl w:val="0"/>
          <w:numId w:val="1"/>
        </w:numPr>
        <w:ind w:left="0" w:right="0" w:firstLine="0"/>
        <w:jc w:val="center"/>
        <w:keepNext w:val="0"/>
        <w:spacing w:before="0" w:after="0"/>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rPr>
      </w:r>
      <w:r/>
    </w:p>
    <w:p>
      <w:pPr>
        <w:pStyle w:val="862"/>
        <w:numPr>
          <w:ilvl w:val="0"/>
          <w:numId w:val="1"/>
        </w:numPr>
        <w:ind w:left="0" w:right="0" w:firstLine="0"/>
        <w:jc w:val="center"/>
        <w:keepNext w:val="0"/>
        <w:spacing w:before="0" w:after="0"/>
        <w:rPr>
          <w:rFonts w:ascii="Times New Roman" w:hAnsi="Times New Roman" w:cs="Times New Roman"/>
        </w:rPr>
      </w:pPr>
      <w:r>
        <w:rPr>
          <w:rFonts w:ascii="Times New Roman" w:hAnsi="Times New Roman" w:cs="Times New Roman"/>
        </w:rPr>
      </w:r>
      <w:r>
        <w:rPr>
          <w:rFonts w:ascii="Times New Roman" w:hAnsi="Times New Roman" w:cs="Times New Roman"/>
        </w:rPr>
        <w:tab/>
      </w:r>
      <w:r>
        <w:rPr>
          <w:rFonts w:ascii="Times New Roman" w:hAnsi="Times New Roman" w:cs="Times New Roman"/>
        </w:rPr>
        <w:t xml:space="preserve">ГЛАВА 6. МУНИЦИПАЛЬНАЯ СЛУЖБА</w:t>
      </w:r>
      <w:r>
        <w:rPr>
          <w:rFonts w:ascii="Times New Roman" w:hAnsi="Times New Roman" w:cs="Times New Roman"/>
        </w:rPr>
      </w:r>
      <w:r/>
    </w:p>
    <w:p>
      <w:pPr>
        <w:pStyle w:val="861"/>
        <w:ind w:left="0" w:right="0" w:firstLine="720"/>
        <w:jc w:val="both"/>
        <w:rPr>
          <w:b/>
          <w:sz w:val="28"/>
          <w:szCs w:val="28"/>
        </w:rPr>
      </w:pPr>
      <w:r>
        <w:rPr>
          <w:b/>
          <w:sz w:val="28"/>
          <w:szCs w:val="28"/>
        </w:rPr>
      </w:r>
      <w:r/>
    </w:p>
    <w:p>
      <w:pPr>
        <w:pStyle w:val="861"/>
        <w:ind w:left="0" w:right="0" w:firstLine="851"/>
        <w:jc w:val="both"/>
      </w:pPr>
      <w:r>
        <w:rPr>
          <w:b/>
          <w:sz w:val="28"/>
          <w:szCs w:val="28"/>
        </w:rPr>
        <w:t xml:space="preserve">Статья 56.</w:t>
      </w:r>
      <w:r>
        <w:rPr>
          <w:sz w:val="28"/>
          <w:szCs w:val="28"/>
        </w:rPr>
        <w:t xml:space="preserve">  </w:t>
      </w:r>
      <w:r>
        <w:rPr>
          <w:sz w:val="28"/>
          <w:szCs w:val="28"/>
        </w:rPr>
        <w:t xml:space="preserve">Утратила силу.</w:t>
      </w:r>
      <w:r/>
    </w:p>
    <w:p>
      <w:pPr>
        <w:ind w:left="0" w:right="0" w:firstLine="851"/>
        <w:tabs>
          <w:tab w:val="left" w:pos="1134" w:leader="none"/>
        </w:tabs>
        <w:rPr>
          <w:sz w:val="28"/>
          <w:szCs w:val="28"/>
        </w:rPr>
      </w:pPr>
      <w:r>
        <w:rPr>
          <w:sz w:val="28"/>
          <w:szCs w:val="28"/>
          <w:highlight w:val="none"/>
        </w:rPr>
      </w:r>
      <w:r>
        <w:rPr>
          <w:sz w:val="28"/>
          <w:szCs w:val="28"/>
          <w:highlight w:val="none"/>
        </w:rPr>
      </w:r>
      <w:r/>
    </w:p>
    <w:p>
      <w:pPr>
        <w:pStyle w:val="863"/>
        <w:numPr>
          <w:ilvl w:val="1"/>
          <w:numId w:val="1"/>
        </w:numPr>
        <w:ind w:left="0" w:right="0" w:firstLine="851"/>
        <w:keepNext w:val="0"/>
        <w:spacing w:before="0" w:after="0"/>
      </w:pPr>
      <w:r>
        <w:rPr>
          <w:rFonts w:ascii="Times New Roman" w:hAnsi="Times New Roman" w:cs="Times New Roman"/>
          <w:i w:val="0"/>
        </w:rPr>
        <w:t xml:space="preserve">Статья 57. Муниципальная служба</w:t>
      </w:r>
      <w:r/>
    </w:p>
    <w:p>
      <w:pPr>
        <w:pStyle w:val="861"/>
        <w:ind w:left="0" w:right="0" w:firstLine="851"/>
        <w:jc w:val="both"/>
      </w:pPr>
      <w:r>
        <w:rPr>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p>
    <w:p>
      <w:pPr>
        <w:pStyle w:val="861"/>
        <w:ind w:left="0" w:right="0" w:firstLine="851"/>
        <w:jc w:val="both"/>
      </w:pPr>
      <w:r>
        <w:rPr>
          <w:sz w:val="28"/>
          <w:szCs w:val="28"/>
        </w:rPr>
        <w:t xml:space="preserve">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r/>
    </w:p>
    <w:p>
      <w:pPr>
        <w:pStyle w:val="861"/>
        <w:ind w:left="0" w:right="0" w:firstLine="851"/>
        <w:jc w:val="both"/>
      </w:pPr>
      <w:r>
        <w:rPr>
          <w:sz w:val="28"/>
          <w:szCs w:val="28"/>
        </w:rPr>
        <w:t xml:space="preserve">Представителем нанимателя (работодателем) для муниципального служащего является глава города Горячий Ключ либо иное лицо, уполномоченное исполнять обязанности представителя нанимателя (работодателя).</w:t>
      </w:r>
      <w:r/>
    </w:p>
    <w:p>
      <w:pPr>
        <w:pStyle w:val="861"/>
        <w:ind w:left="0" w:right="0" w:firstLine="851"/>
        <w:jc w:val="both"/>
      </w:pPr>
      <w:r>
        <w:rPr>
          <w:sz w:val="28"/>
          <w:szCs w:val="28"/>
        </w:rPr>
        <w:t xml:space="preserve">3. Правовые основы муниципальной службы в муниципальном образовании го</w:t>
      </w:r>
      <w:r>
        <w:rPr>
          <w:sz w:val="28"/>
          <w:szCs w:val="28"/>
        </w:rPr>
        <w:t xml:space="preserve">род Горячий Ключ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w:t>
      </w:r>
      <w:r>
        <w:rPr>
          <w:sz w:val="28"/>
          <w:szCs w:val="28"/>
        </w:rPr>
        <w:t xml:space="preserve">,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муниципального образования город </w:t>
      </w:r>
      <w:r>
        <w:rPr>
          <w:color w:val="000000"/>
          <w:sz w:val="28"/>
          <w:szCs w:val="28"/>
        </w:rPr>
        <w:t xml:space="preserve">Горячий Ключ</w:t>
      </w:r>
      <w:r>
        <w:rPr>
          <w:sz w:val="28"/>
          <w:szCs w:val="28"/>
        </w:rPr>
        <w:t xml:space="preserve">.</w:t>
      </w:r>
      <w:r/>
    </w:p>
    <w:p>
      <w:pPr>
        <w:pStyle w:val="1167"/>
        <w:ind w:left="0" w:right="0" w:firstLine="851"/>
        <w:jc w:val="both"/>
        <w:rPr>
          <w:rFonts w:ascii="Times New Roman" w:hAnsi="Times New Roman" w:cs="Times New Roman"/>
          <w:sz w:val="28"/>
          <w:szCs w:val="28"/>
        </w:rPr>
      </w:pPr>
      <w:r>
        <w:rPr>
          <w:rFonts w:ascii="Times New Roman" w:hAnsi="Times New Roman" w:cs="Times New Roman"/>
          <w:sz w:val="28"/>
          <w:szCs w:val="28"/>
        </w:rPr>
      </w:r>
      <w:r/>
    </w:p>
    <w:p>
      <w:pPr>
        <w:pStyle w:val="861"/>
        <w:ind w:left="0" w:right="0" w:firstLine="851"/>
        <w:jc w:val="both"/>
      </w:pPr>
      <w:r>
        <w:rPr>
          <w:b/>
          <w:sz w:val="28"/>
          <w:szCs w:val="28"/>
        </w:rPr>
        <w:t xml:space="preserve">Статья 58.</w:t>
      </w:r>
      <w:r>
        <w:rPr>
          <w:sz w:val="28"/>
          <w:szCs w:val="28"/>
        </w:rPr>
        <w:t xml:space="preserve"> </w:t>
      </w:r>
      <w:r>
        <w:rPr>
          <w:b/>
          <w:sz w:val="28"/>
          <w:szCs w:val="28"/>
        </w:rPr>
        <w:t xml:space="preserve">Должности муниципальной службы</w:t>
      </w:r>
      <w:r/>
    </w:p>
    <w:p>
      <w:pPr>
        <w:pStyle w:val="861"/>
        <w:ind w:left="0" w:right="0" w:firstLine="851"/>
        <w:jc w:val="both"/>
      </w:pPr>
      <w:r>
        <w:rPr>
          <w:sz w:val="28"/>
          <w:szCs w:val="28"/>
        </w:rPr>
        <w:t xml:space="preserve">1. Должность муниципальной службы - должность в органе местного самоуправления, который образован в соответствии с уставом муниципального образования город </w:t>
      </w:r>
      <w:r>
        <w:rPr>
          <w:color w:val="000000"/>
          <w:sz w:val="28"/>
          <w:szCs w:val="28"/>
        </w:rPr>
        <w:t xml:space="preserve">Горячий Ключ</w:t>
      </w:r>
      <w:r>
        <w:rPr>
          <w:sz w:val="28"/>
          <w:szCs w:val="28"/>
        </w:rPr>
        <w:t xml:space="preserve">,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r/>
    </w:p>
    <w:p>
      <w:pPr>
        <w:pStyle w:val="861"/>
        <w:ind w:left="0" w:right="0" w:firstLine="851"/>
        <w:jc w:val="both"/>
      </w:pPr>
      <w:r>
        <w:rPr>
          <w:sz w:val="28"/>
          <w:szCs w:val="28"/>
        </w:rPr>
        <w:t xml:space="preserve">2. Должности муниципальной службы устанавливаются правовыми актами органов местного самоуправления муниципального образования город </w:t>
      </w:r>
      <w:r>
        <w:rPr>
          <w:color w:val="000000"/>
          <w:sz w:val="28"/>
          <w:szCs w:val="28"/>
        </w:rPr>
        <w:t xml:space="preserve">Горячий Ключ</w:t>
      </w:r>
      <w:r>
        <w:rPr>
          <w:sz w:val="28"/>
          <w:szCs w:val="28"/>
        </w:rPr>
        <w:t xml:space="preserve"> в соответствии с Законом Краснодарского края от 08.06.2007 № 1243-КЗ «О Реестре должностей муниципальной службы в Краснодарском крае». </w:t>
      </w:r>
      <w:r/>
    </w:p>
    <w:p>
      <w:pPr>
        <w:pStyle w:val="861"/>
        <w:ind w:left="0" w:right="0" w:firstLine="851"/>
        <w:jc w:val="both"/>
      </w:pPr>
      <w:r>
        <w:rPr>
          <w:sz w:val="28"/>
          <w:szCs w:val="28"/>
        </w:rPr>
        <w:t xml:space="preserve">3. При составлении и утверждении</w:t>
      </w:r>
      <w:r>
        <w:rPr>
          <w:b/>
          <w:sz w:val="28"/>
          <w:szCs w:val="28"/>
        </w:rPr>
        <w:t xml:space="preserve"> </w:t>
      </w:r>
      <w:r>
        <w:rPr>
          <w:sz w:val="28"/>
          <w:szCs w:val="28"/>
        </w:rPr>
        <w:t xml:space="preserve">штатного расписания ор</w:t>
      </w:r>
      <w:r>
        <w:rPr>
          <w:sz w:val="28"/>
          <w:szCs w:val="28"/>
        </w:rPr>
        <w:t xml:space="preserve">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должностей муниципальной службы в Краснодарском крае».</w:t>
      </w:r>
      <w:r/>
    </w:p>
    <w:p>
      <w:pPr>
        <w:pStyle w:val="861"/>
        <w:ind w:left="0" w:right="0" w:firstLine="851"/>
        <w:jc w:val="both"/>
        <w:rPr>
          <w:sz w:val="28"/>
          <w:szCs w:val="28"/>
        </w:rPr>
      </w:pPr>
      <w:r>
        <w:rPr>
          <w:sz w:val="28"/>
          <w:szCs w:val="28"/>
        </w:rPr>
      </w:r>
      <w:r/>
    </w:p>
    <w:p>
      <w:pPr>
        <w:pStyle w:val="863"/>
        <w:numPr>
          <w:ilvl w:val="1"/>
          <w:numId w:val="1"/>
        </w:numPr>
        <w:ind w:left="0" w:right="0" w:firstLine="851"/>
        <w:jc w:val="both"/>
        <w:keepNext w:val="0"/>
        <w:spacing w:before="0" w:after="0"/>
      </w:pPr>
      <w:r>
        <w:rPr>
          <w:rFonts w:ascii="Times New Roman" w:hAnsi="Times New Roman" w:cs="Times New Roman"/>
          <w:i w:val="0"/>
        </w:rPr>
        <w:t xml:space="preserve">Статья 59. Муниципальный служащий</w:t>
      </w:r>
      <w:r/>
    </w:p>
    <w:p>
      <w:pPr>
        <w:pStyle w:val="861"/>
        <w:ind w:left="0" w:right="0" w:firstLine="851"/>
        <w:jc w:val="both"/>
      </w:pPr>
      <w:r>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w:t>
      </w:r>
      <w:r>
        <w:rPr>
          <w:sz w:val="28"/>
          <w:szCs w:val="28"/>
        </w:rPr>
        <w:t xml:space="preserve">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w:t>
      </w:r>
      <w:r>
        <w:rPr>
          <w:color w:val="ff0000"/>
          <w:sz w:val="28"/>
          <w:szCs w:val="28"/>
        </w:rPr>
        <w:t xml:space="preserve"> </w:t>
      </w:r>
      <w:r>
        <w:rPr>
          <w:sz w:val="28"/>
          <w:szCs w:val="28"/>
        </w:rPr>
        <w:t xml:space="preserve">ограничений, связанных с муниципальной службой.</w:t>
      </w:r>
      <w:r/>
    </w:p>
    <w:p>
      <w:pPr>
        <w:pStyle w:val="861"/>
        <w:ind w:left="0" w:right="0" w:firstLine="851"/>
        <w:jc w:val="both"/>
      </w:pPr>
      <w:r>
        <w:rPr>
          <w:sz w:val="28"/>
          <w:szCs w:val="28"/>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w:t>
      </w:r>
      <w:r>
        <w:rPr>
          <w:sz w:val="28"/>
          <w:szCs w:val="28"/>
        </w:rPr>
        <w:t xml:space="preserve">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p>
    <w:p>
      <w:pPr>
        <w:pStyle w:val="861"/>
        <w:ind w:left="0" w:right="0" w:firstLine="851"/>
        <w:jc w:val="both"/>
      </w:pPr>
      <w:r>
        <w:rPr>
          <w:sz w:val="28"/>
          <w:szCs w:val="28"/>
        </w:rPr>
        <w:t xml:space="preserve">3. Поступление гражданина на муниципальную службу осуществляется в резу</w:t>
      </w:r>
      <w:r>
        <w:rPr>
          <w:sz w:val="28"/>
          <w:szCs w:val="28"/>
        </w:rPr>
        <w:t xml:space="preserve">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r/>
    </w:p>
    <w:p>
      <w:pPr>
        <w:pStyle w:val="861"/>
        <w:ind w:left="0" w:right="0" w:firstLine="851"/>
        <w:jc w:val="both"/>
      </w:pPr>
      <w:r>
        <w:rPr>
          <w:sz w:val="28"/>
          <w:szCs w:val="28"/>
        </w:rPr>
        <w:t xml:space="preserve">Поступление гражданина на муниципальную службу оформляется актом руководителя органа местного самоуправления о назначении на должность муниципальной службы.</w:t>
      </w:r>
      <w:r/>
    </w:p>
    <w:p>
      <w:pPr>
        <w:pStyle w:val="861"/>
        <w:ind w:left="0" w:right="0" w:firstLine="851"/>
        <w:jc w:val="both"/>
      </w:pPr>
      <w:r>
        <w:rPr>
          <w:sz w:val="28"/>
          <w:szCs w:val="28"/>
        </w:rPr>
        <w:t xml:space="preserve">4. Муниципальным служащим является гражданин, </w:t>
      </w:r>
      <w:r>
        <w:rPr>
          <w:sz w:val="28"/>
          <w:szCs w:val="28"/>
        </w:rPr>
        <w:t xml:space="preserve">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r/>
    </w:p>
    <w:p>
      <w:pPr>
        <w:pStyle w:val="861"/>
        <w:ind w:left="0" w:right="0" w:firstLine="851"/>
        <w:jc w:val="both"/>
      </w:pPr>
      <w:r>
        <w:rPr>
          <w:sz w:val="28"/>
          <w:szCs w:val="28"/>
        </w:rPr>
        <w:t xml:space="preserve">5.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r/>
    </w:p>
    <w:p>
      <w:pPr>
        <w:pStyle w:val="1151"/>
        <w:ind w:left="0" w:right="-2" w:firstLine="851"/>
        <w:jc w:val="both"/>
        <w:spacing w:before="0" w:after="0"/>
        <w:rPr>
          <w:b/>
          <w:sz w:val="28"/>
          <w:szCs w:val="28"/>
        </w:rPr>
      </w:pPr>
      <w:r>
        <w:rPr>
          <w:b/>
          <w:sz w:val="28"/>
          <w:szCs w:val="28"/>
        </w:rPr>
      </w:r>
      <w:r/>
    </w:p>
    <w:p>
      <w:pPr>
        <w:pStyle w:val="1151"/>
        <w:ind w:left="0" w:right="-2" w:firstLine="851"/>
        <w:jc w:val="both"/>
        <w:spacing w:before="0" w:after="0"/>
        <w:rPr>
          <w:b/>
          <w:sz w:val="28"/>
          <w:szCs w:val="28"/>
        </w:rPr>
      </w:pPr>
      <w:r>
        <w:rPr>
          <w:b/>
          <w:sz w:val="28"/>
          <w:szCs w:val="28"/>
        </w:rPr>
      </w:r>
      <w:r/>
    </w:p>
    <w:p>
      <w:pPr>
        <w:pStyle w:val="1151"/>
        <w:ind w:left="0" w:right="-2" w:firstLine="851"/>
        <w:jc w:val="both"/>
        <w:spacing w:before="0" w:after="0"/>
        <w:rPr>
          <w:b/>
          <w:sz w:val="28"/>
          <w:szCs w:val="28"/>
        </w:rPr>
      </w:pPr>
      <w:r>
        <w:rPr>
          <w:b/>
          <w:sz w:val="28"/>
          <w:szCs w:val="28"/>
        </w:rPr>
      </w:r>
      <w:r/>
    </w:p>
    <w:p>
      <w:pPr>
        <w:pStyle w:val="1151"/>
        <w:ind w:left="0" w:right="-2" w:firstLine="708"/>
        <w:jc w:val="both"/>
        <w:spacing w:before="0" w:after="0"/>
      </w:pPr>
      <w:r>
        <w:rPr>
          <w:b/>
          <w:sz w:val="28"/>
          <w:szCs w:val="28"/>
        </w:rPr>
        <w:t xml:space="preserve">Статья 60. Основные права и основные обязанности муниципального служащего, ограничения и запреты, связанные с муниципальной службой</w:t>
      </w:r>
      <w:r/>
    </w:p>
    <w:p>
      <w:pPr>
        <w:pStyle w:val="1151"/>
        <w:ind w:left="0" w:right="-2" w:firstLine="851"/>
        <w:jc w:val="both"/>
        <w:spacing w:before="0" w:after="0"/>
      </w:pPr>
      <w:r>
        <w:rPr>
          <w:sz w:val="28"/>
          <w:szCs w:val="28"/>
        </w:rPr>
        <w:t xml:space="preserve">Основные права и обязанности муниципального служащего, ограничения и запреты,</w:t>
      </w:r>
      <w:r>
        <w:rPr>
          <w:b/>
          <w:sz w:val="28"/>
          <w:szCs w:val="28"/>
        </w:rPr>
        <w:t xml:space="preserve"> </w:t>
      </w:r>
      <w:r>
        <w:rPr>
          <w:sz w:val="28"/>
          <w:szCs w:val="28"/>
        </w:rPr>
        <w:t xml:space="preserve">связанные с муниципальной службой, устанавливаются Федеральным законом от 02.03.2007 № 25-ФЗ </w:t>
      </w:r>
      <w:r>
        <w:rPr>
          <w:sz w:val="28"/>
          <w:szCs w:val="28"/>
          <w:lang w:val="ru-RU"/>
        </w:rPr>
        <w:t xml:space="preserve">                     </w:t>
      </w:r>
      <w:r>
        <w:rPr>
          <w:sz w:val="28"/>
          <w:szCs w:val="28"/>
        </w:rPr>
        <w:t xml:space="preserve">«О муниципальной службе в Российской Федерации», Законом Краснодарского края от 08.06.2007 № 1244-КЗ «О муниципальной службе в Краснодарском крае».</w:t>
      </w:r>
      <w:r/>
    </w:p>
    <w:p>
      <w:pPr>
        <w:pStyle w:val="861"/>
        <w:ind w:left="0" w:right="0" w:firstLine="851"/>
        <w:jc w:val="both"/>
        <w:rPr>
          <w:sz w:val="28"/>
          <w:szCs w:val="28"/>
        </w:rPr>
      </w:pPr>
      <w:r>
        <w:rPr>
          <w:sz w:val="28"/>
          <w:szCs w:val="28"/>
        </w:rPr>
      </w:r>
      <w:r/>
    </w:p>
    <w:p>
      <w:pPr>
        <w:pStyle w:val="861"/>
        <w:ind w:left="0" w:right="0" w:firstLine="708"/>
        <w:jc w:val="both"/>
      </w:pPr>
      <w:r>
        <w:rPr>
          <w:b/>
          <w:sz w:val="28"/>
          <w:szCs w:val="28"/>
        </w:rPr>
        <w:t xml:space="preserve">Статья 61. </w:t>
      </w:r>
      <w:r>
        <w:rPr>
          <w:b/>
          <w:bCs/>
          <w:sz w:val="28"/>
          <w:szCs w:val="28"/>
        </w:rPr>
        <w:t xml:space="preserve">Сведения о доходах, </w:t>
      </w:r>
      <w:r>
        <w:rPr>
          <w:rFonts w:eastAsia="Times New Roman"/>
          <w:b/>
          <w:sz w:val="28"/>
          <w:szCs w:val="28"/>
          <w:lang w:eastAsia="ru-RU"/>
        </w:rPr>
        <w:t xml:space="preserve">расходах, </w:t>
      </w:r>
      <w:r>
        <w:rPr>
          <w:b/>
          <w:bCs/>
          <w:sz w:val="28"/>
          <w:szCs w:val="28"/>
        </w:rPr>
        <w:t xml:space="preserve">об имуществе и обязательствах имущественного характера муниципального служащего</w:t>
      </w:r>
      <w:r/>
    </w:p>
    <w:p>
      <w:pPr>
        <w:pStyle w:val="861"/>
        <w:ind w:left="0" w:right="0" w:firstLine="851"/>
        <w:jc w:val="both"/>
      </w:pPr>
      <w:r>
        <w:rPr>
          <w:bCs/>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w:t>
      </w:r>
      <w:r>
        <w:rPr>
          <w:bCs/>
          <w:sz w:val="28"/>
          <w:szCs w:val="28"/>
        </w:rPr>
        <w:t xml:space="preserve">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w:t>
      </w:r>
      <w:r>
        <w:rPr>
          <w:bCs/>
          <w:sz w:val="28"/>
          <w:szCs w:val="28"/>
        </w:rPr>
        <w:t xml:space="preserve">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r/>
    </w:p>
    <w:p>
      <w:pPr>
        <w:pStyle w:val="861"/>
        <w:ind w:left="0" w:right="0" w:firstLine="851"/>
        <w:jc w:val="both"/>
      </w:pPr>
      <w:r>
        <w:rPr>
          <w:rFonts w:eastAsia="Times New Roman"/>
          <w:bCs/>
          <w:sz w:val="28"/>
          <w:szCs w:val="28"/>
          <w:lang w:eastAsia="ru-RU"/>
        </w:rPr>
        <w:t xml:space="preserve">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w:t>
      </w:r>
      <w:r>
        <w:rPr>
          <w:rFonts w:eastAsia="Times New Roman"/>
          <w:bCs/>
          <w:sz w:val="28"/>
          <w:szCs w:val="28"/>
          <w:lang w:eastAsia="ru-RU"/>
        </w:rPr>
        <w:t xml:space="preserve">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r/>
    </w:p>
    <w:p>
      <w:pPr>
        <w:pStyle w:val="863"/>
        <w:numPr>
          <w:ilvl w:val="1"/>
          <w:numId w:val="1"/>
        </w:numPr>
        <w:ind w:left="0" w:right="0" w:firstLine="851"/>
        <w:jc w:val="both"/>
        <w:keepNext w:val="0"/>
        <w:spacing w:before="0" w:after="0"/>
        <w:rPr>
          <w:rFonts w:ascii="Times New Roman" w:hAnsi="Times New Roman" w:eastAsia="Times New Roman" w:cs="Times New Roman"/>
          <w:bCs w:val="0"/>
          <w:i w:val="0"/>
          <w:lang w:eastAsia="ru-RU"/>
        </w:rPr>
      </w:pPr>
      <w:r>
        <w:rPr>
          <w:rFonts w:ascii="Times New Roman" w:hAnsi="Times New Roman" w:eastAsia="Times New Roman" w:cs="Times New Roman"/>
          <w:bCs w:val="0"/>
          <w:i w:val="0"/>
          <w:lang w:eastAsia="ru-RU"/>
        </w:rPr>
      </w:r>
      <w:r/>
    </w:p>
    <w:p>
      <w:pPr>
        <w:pStyle w:val="863"/>
        <w:numPr>
          <w:ilvl w:val="1"/>
          <w:numId w:val="1"/>
        </w:numPr>
        <w:ind w:left="0" w:right="0" w:firstLine="851"/>
        <w:jc w:val="both"/>
        <w:keepNext w:val="0"/>
        <w:spacing w:before="0" w:after="0"/>
      </w:pPr>
      <w:r>
        <w:rPr>
          <w:rFonts w:ascii="Times New Roman" w:hAnsi="Times New Roman" w:cs="Times New Roman"/>
          <w:i w:val="0"/>
        </w:rPr>
        <w:t xml:space="preserve">Статья 62. Гарантии для муниципального служащего</w:t>
      </w:r>
      <w:r>
        <w:rPr>
          <w:b w:val="0"/>
          <w:i w:val="0"/>
        </w:rPr>
        <w:t xml:space="preserve"> </w:t>
      </w:r>
      <w:r/>
    </w:p>
    <w:p>
      <w:pPr>
        <w:pStyle w:val="1151"/>
        <w:ind w:left="0" w:right="-2" w:firstLine="851"/>
        <w:jc w:val="both"/>
        <w:spacing w:before="0" w:after="0"/>
      </w:pPr>
      <w:r>
        <w:rPr>
          <w:sz w:val="28"/>
          <w:szCs w:val="28"/>
        </w:rPr>
        <w:t xml:space="preserve">Га</w:t>
      </w:r>
      <w:r>
        <w:rPr>
          <w:sz w:val="28"/>
          <w:szCs w:val="28"/>
        </w:rPr>
        <w:t xml:space="preserve">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 </w:t>
      </w:r>
      <w:r/>
    </w:p>
    <w:p>
      <w:pPr>
        <w:pStyle w:val="1151"/>
        <w:ind w:left="0" w:right="0" w:firstLine="851"/>
        <w:jc w:val="both"/>
        <w:spacing w:before="0" w:after="0"/>
        <w:rPr>
          <w:b/>
          <w:strike/>
          <w:sz w:val="28"/>
          <w:szCs w:val="28"/>
        </w:rPr>
      </w:pPr>
      <w:r>
        <w:rPr>
          <w:b/>
          <w:strike/>
          <w:sz w:val="28"/>
          <w:szCs w:val="28"/>
        </w:rPr>
      </w:r>
      <w:r/>
    </w:p>
    <w:p>
      <w:pPr>
        <w:pStyle w:val="863"/>
        <w:numPr>
          <w:ilvl w:val="1"/>
          <w:numId w:val="1"/>
        </w:numPr>
        <w:ind w:left="0" w:right="0" w:firstLine="851"/>
        <w:jc w:val="both"/>
        <w:keepNext w:val="0"/>
        <w:spacing w:before="0" w:after="0"/>
      </w:pPr>
      <w:r>
        <w:rPr>
          <w:rFonts w:ascii="Times New Roman" w:hAnsi="Times New Roman" w:cs="Times New Roman"/>
          <w:i w:val="0"/>
        </w:rPr>
        <w:t xml:space="preserve">Статья 63. Аттестация муниципального служащего</w:t>
      </w:r>
      <w:r/>
    </w:p>
    <w:p>
      <w:pPr>
        <w:pStyle w:val="1151"/>
        <w:ind w:left="0" w:right="-2" w:firstLine="851"/>
        <w:jc w:val="both"/>
        <w:spacing w:before="0" w:after="0"/>
      </w:pPr>
      <w:r>
        <w:rPr>
          <w:sz w:val="28"/>
          <w:szCs w:val="28"/>
        </w:rPr>
        <w:t xml:space="preserve">1. Для определения соответствия муниципального служащего замещаемой должности муниципальной службы проводится его аттестация.</w:t>
      </w:r>
      <w:r/>
    </w:p>
    <w:p>
      <w:pPr>
        <w:pStyle w:val="1151"/>
        <w:ind w:left="0" w:right="-2" w:firstLine="851"/>
        <w:jc w:val="both"/>
        <w:spacing w:before="0" w:after="0"/>
      </w:pPr>
      <w:r>
        <w:rPr>
          <w:sz w:val="28"/>
          <w:szCs w:val="28"/>
        </w:rPr>
        <w:t xml:space="preserve">2. Аттестация муниципального служащего проводится один раз в три года.</w:t>
      </w:r>
      <w:r/>
    </w:p>
    <w:p>
      <w:pPr>
        <w:pStyle w:val="1151"/>
        <w:ind w:left="0" w:right="-2" w:firstLine="851"/>
        <w:jc w:val="both"/>
        <w:spacing w:before="0" w:after="0"/>
      </w:pPr>
      <w:r>
        <w:rPr>
          <w:sz w:val="28"/>
          <w:szCs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r/>
    </w:p>
    <w:p>
      <w:pPr>
        <w:pStyle w:val="861"/>
        <w:ind w:left="0" w:right="0" w:firstLine="851"/>
        <w:jc w:val="both"/>
        <w:widowControl/>
      </w:pPr>
      <w:r>
        <w:rPr>
          <w:sz w:val="28"/>
          <w:szCs w:val="28"/>
        </w:rPr>
        <w:t xml:space="preserve">4. Положение о проведении аттестации утверждается муниципальным правовым актом в соответствии с </w:t>
      </w:r>
      <w:r>
        <w:rPr>
          <w:rFonts w:eastAsia="Calibri"/>
          <w:sz w:val="28"/>
          <w:szCs w:val="28"/>
        </w:rPr>
        <w:t xml:space="preserve">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r/>
    </w:p>
    <w:p>
      <w:pPr>
        <w:pStyle w:val="1151"/>
        <w:jc w:val="both"/>
        <w:spacing w:before="0" w:after="0"/>
        <w:rPr>
          <w:b/>
          <w:strike/>
          <w:sz w:val="28"/>
          <w:szCs w:val="28"/>
        </w:rPr>
      </w:pPr>
      <w:r>
        <w:rPr>
          <w:b/>
          <w:strike/>
          <w:sz w:val="28"/>
          <w:szCs w:val="28"/>
        </w:rPr>
      </w:r>
      <w:r/>
    </w:p>
    <w:p>
      <w:pPr>
        <w:pStyle w:val="861"/>
        <w:ind w:left="0" w:right="0" w:firstLine="708"/>
        <w:jc w:val="both"/>
      </w:pPr>
      <w:r>
        <w:rPr>
          <w:b/>
          <w:sz w:val="28"/>
          <w:szCs w:val="28"/>
        </w:rPr>
        <w:t xml:space="preserve">Статья 64. Основания для расторжения трудового договора с муниципальным служащим</w:t>
      </w:r>
      <w:r/>
    </w:p>
    <w:p>
      <w:pPr>
        <w:pStyle w:val="861"/>
        <w:ind w:left="0" w:right="0" w:firstLine="851"/>
        <w:jc w:val="both"/>
      </w:pPr>
      <w:r>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w:t>
      </w:r>
      <w:r>
        <w:rPr>
          <w:sz w:val="28"/>
          <w:szCs w:val="28"/>
        </w:rPr>
        <w:t xml:space="preserve">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r/>
    </w:p>
    <w:p>
      <w:pPr>
        <w:pStyle w:val="862"/>
        <w:numPr>
          <w:ilvl w:val="0"/>
          <w:numId w:val="1"/>
        </w:numPr>
        <w:ind w:left="0" w:right="0" w:firstLine="700"/>
        <w:jc w:val="center"/>
        <w:keepNext w:val="0"/>
        <w:spacing w:before="0" w:after="0"/>
        <w:rPr>
          <w:rFonts w:ascii="Times New Roman" w:hAnsi="Times New Roman" w:cs="Times New Roman"/>
          <w:sz w:val="28"/>
          <w:szCs w:val="28"/>
        </w:rPr>
      </w:pPr>
      <w:r>
        <w:rPr>
          <w:rFonts w:ascii="Times New Roman" w:hAnsi="Times New Roman" w:cs="Times New Roman"/>
          <w:sz w:val="28"/>
          <w:szCs w:val="28"/>
        </w:rPr>
      </w:r>
      <w:r/>
    </w:p>
    <w:p>
      <w:pPr>
        <w:pStyle w:val="862"/>
        <w:numPr>
          <w:ilvl w:val="0"/>
          <w:numId w:val="1"/>
        </w:numPr>
        <w:ind w:left="0" w:right="0" w:firstLine="0"/>
        <w:jc w:val="center"/>
        <w:keepNext w:val="0"/>
        <w:spacing w:before="0" w:after="0"/>
      </w:pPr>
      <w:r>
        <w:rPr>
          <w:rFonts w:ascii="Times New Roman" w:hAnsi="Times New Roman" w:cs="Times New Roman"/>
          <w:caps/>
          <w:sz w:val="28"/>
          <w:szCs w:val="28"/>
        </w:rPr>
        <w:t xml:space="preserve">ГЛАВА 7.</w:t>
      </w:r>
      <w:r>
        <w:rPr>
          <w:rFonts w:ascii="Times New Roman" w:hAnsi="Times New Roman" w:cs="Times New Roman"/>
          <w:b w:val="0"/>
          <w:caps/>
          <w:sz w:val="28"/>
          <w:szCs w:val="28"/>
        </w:rPr>
        <w:t xml:space="preserve"> </w:t>
      </w:r>
      <w:r>
        <w:rPr>
          <w:rFonts w:ascii="Times New Roman" w:hAnsi="Times New Roman" w:cs="Times New Roman"/>
          <w:sz w:val="28"/>
          <w:szCs w:val="28"/>
        </w:rPr>
        <w:t xml:space="preserve">МУНИЦИПАЛЬНЫЕ ПРАВОВЫЕ АКТЫ</w:t>
      </w:r>
      <w:r/>
    </w:p>
    <w:p>
      <w:pPr>
        <w:pStyle w:val="861"/>
        <w:rPr>
          <w:sz w:val="28"/>
          <w:szCs w:val="28"/>
        </w:rPr>
      </w:pPr>
      <w:r>
        <w:rPr>
          <w:sz w:val="28"/>
          <w:szCs w:val="28"/>
        </w:rPr>
      </w:r>
      <w:r/>
    </w:p>
    <w:p>
      <w:pPr>
        <w:pStyle w:val="863"/>
        <w:numPr>
          <w:ilvl w:val="1"/>
          <w:numId w:val="1"/>
        </w:numPr>
        <w:ind w:left="0" w:right="0" w:firstLine="851"/>
        <w:jc w:val="both"/>
        <w:keepNext w:val="0"/>
        <w:spacing w:before="0" w:after="0"/>
      </w:pPr>
      <w:r>
        <w:rPr>
          <w:rFonts w:ascii="Times New Roman" w:hAnsi="Times New Roman" w:cs="Times New Roman"/>
          <w:i w:val="0"/>
        </w:rPr>
        <w:t xml:space="preserve">Статья 65. Система муниципальных правовых актов</w:t>
      </w:r>
      <w:r/>
    </w:p>
    <w:p>
      <w:pPr>
        <w:pStyle w:val="1167"/>
        <w:ind w:left="0" w:right="0" w:firstLine="851"/>
        <w:jc w:val="both"/>
      </w:pPr>
      <w:r>
        <w:rPr>
          <w:rFonts w:ascii="Times New Roman" w:hAnsi="Times New Roman" w:cs="Times New Roman"/>
          <w:sz w:val="28"/>
          <w:szCs w:val="28"/>
        </w:rPr>
        <w:t xml:space="preserve">В систему муниципальных правовых актов входят:</w:t>
      </w:r>
      <w:r/>
    </w:p>
    <w:p>
      <w:pPr>
        <w:pStyle w:val="1167"/>
        <w:ind w:left="0" w:right="0" w:firstLine="851"/>
        <w:jc w:val="both"/>
      </w:pPr>
      <w:r>
        <w:rPr>
          <w:rFonts w:ascii="Times New Roman" w:hAnsi="Times New Roman" w:cs="Times New Roman"/>
          <w:sz w:val="28"/>
          <w:szCs w:val="28"/>
        </w:rPr>
        <w:t xml:space="preserve">1) устав муниципального образования город </w:t>
      </w:r>
      <w:r>
        <w:rPr>
          <w:rFonts w:ascii="Times New Roman" w:hAnsi="Times New Roman" w:cs="Times New Roman"/>
          <w:color w:val="000000"/>
          <w:sz w:val="28"/>
          <w:szCs w:val="28"/>
        </w:rPr>
        <w:t xml:space="preserve">Горячий Ключ</w:t>
      </w:r>
      <w:r>
        <w:rPr>
          <w:rFonts w:ascii="Times New Roman" w:hAnsi="Times New Roman" w:cs="Times New Roman"/>
          <w:sz w:val="28"/>
          <w:szCs w:val="28"/>
        </w:rPr>
        <w:t xml:space="preserve">, правовые акты, принятые на местном референдуме;</w:t>
      </w:r>
      <w:r/>
    </w:p>
    <w:p>
      <w:pPr>
        <w:pStyle w:val="1167"/>
        <w:ind w:left="0" w:right="0" w:firstLine="851"/>
        <w:jc w:val="both"/>
      </w:pPr>
      <w:r>
        <w:rPr>
          <w:rFonts w:ascii="Times New Roman" w:hAnsi="Times New Roman" w:cs="Times New Roman"/>
          <w:sz w:val="28"/>
          <w:szCs w:val="28"/>
        </w:rPr>
        <w:t xml:space="preserve">2) нормативные и иные</w:t>
      </w:r>
      <w:r>
        <w:rPr>
          <w:rFonts w:ascii="Times New Roman" w:hAnsi="Times New Roman" w:cs="Times New Roman"/>
          <w:b/>
          <w:sz w:val="28"/>
          <w:szCs w:val="28"/>
        </w:rPr>
        <w:t xml:space="preserve"> </w:t>
      </w:r>
      <w:r>
        <w:rPr>
          <w:rFonts w:ascii="Times New Roman" w:hAnsi="Times New Roman" w:cs="Times New Roman"/>
          <w:sz w:val="28"/>
          <w:szCs w:val="28"/>
        </w:rPr>
        <w:t xml:space="preserve">правовые</w:t>
      </w:r>
      <w:r>
        <w:rPr>
          <w:rFonts w:ascii="Times New Roman" w:hAnsi="Times New Roman" w:cs="Times New Roman"/>
          <w:b/>
          <w:sz w:val="28"/>
          <w:szCs w:val="28"/>
        </w:rPr>
        <w:t xml:space="preserve"> </w:t>
      </w:r>
      <w:r>
        <w:rPr>
          <w:rFonts w:ascii="Times New Roman" w:hAnsi="Times New Roman" w:cs="Times New Roman"/>
          <w:sz w:val="28"/>
          <w:szCs w:val="28"/>
        </w:rPr>
        <w:t xml:space="preserve">акты Совета;</w:t>
      </w:r>
      <w:r/>
    </w:p>
    <w:p>
      <w:pPr>
        <w:pStyle w:val="1167"/>
        <w:ind w:left="0" w:right="0" w:firstLine="851"/>
        <w:jc w:val="both"/>
      </w:pPr>
      <w:r>
        <w:rPr>
          <w:rFonts w:ascii="Times New Roman" w:hAnsi="Times New Roman" w:cs="Times New Roman"/>
          <w:sz w:val="28"/>
          <w:szCs w:val="28"/>
        </w:rPr>
        <w:t xml:space="preserve">3) правовые акты главы города </w:t>
      </w:r>
      <w:r>
        <w:rPr>
          <w:rFonts w:ascii="Times New Roman" w:hAnsi="Times New Roman" w:cs="Times New Roman"/>
          <w:color w:val="000000"/>
          <w:sz w:val="28"/>
          <w:szCs w:val="28"/>
        </w:rPr>
        <w:t xml:space="preserve">Горячий Ключ</w:t>
      </w:r>
      <w:r>
        <w:rPr>
          <w:rFonts w:ascii="Times New Roman" w:hAnsi="Times New Roman" w:cs="Times New Roman"/>
          <w:sz w:val="28"/>
          <w:szCs w:val="28"/>
        </w:rPr>
        <w:t xml:space="preserve">, администрации и должностных лиц местного самоуправления, правовые акты председателя контрольно-счетной палаты, правовые акты председателя Совета</w:t>
      </w:r>
      <w:r>
        <w:rPr>
          <w:rFonts w:ascii="Times New Roman" w:hAnsi="Times New Roman" w:cs="Times New Roman"/>
          <w:color w:val="000000"/>
          <w:sz w:val="28"/>
          <w:szCs w:val="28"/>
        </w:rPr>
        <w:t xml:space="preserve">, правовые акты руководителей органов администрации, обладающих правами юридического лица</w:t>
      </w:r>
      <w:r>
        <w:rPr>
          <w:rFonts w:ascii="Times New Roman" w:hAnsi="Times New Roman" w:cs="Times New Roman"/>
          <w:sz w:val="28"/>
          <w:szCs w:val="28"/>
        </w:rPr>
        <w:t xml:space="preserve">.</w:t>
      </w:r>
      <w:r/>
    </w:p>
    <w:p>
      <w:pPr>
        <w:pStyle w:val="1167"/>
        <w:ind w:left="0" w:right="0" w:firstLine="851"/>
        <w:jc w:val="both"/>
      </w:pPr>
      <w:r>
        <w:rPr>
          <w:rFonts w:ascii="Times New Roman" w:hAnsi="Times New Roman" w:cs="Times New Roman"/>
          <w:sz w:val="28"/>
          <w:szCs w:val="28"/>
        </w:rPr>
        <w:t xml:space="preserve">Правовые акты могут являться нормативными правовыми или ненормативными правовыми и оформляются официальным документом.</w:t>
      </w:r>
      <w:r/>
    </w:p>
    <w:p>
      <w:pPr>
        <w:pStyle w:val="1167"/>
        <w:ind w:left="0" w:right="0" w:firstLine="851"/>
        <w:jc w:val="both"/>
        <w:tabs>
          <w:tab w:val="left" w:pos="-2160" w:leader="none"/>
        </w:tabs>
      </w:pPr>
      <w:r>
        <w:rPr>
          <w:rFonts w:ascii="Times New Roman" w:hAnsi="Times New Roman" w:cs="Times New Roman"/>
          <w:sz w:val="28"/>
          <w:szCs w:val="28"/>
        </w:rPr>
        <w:t xml:space="preserve">Под нормативным правовым актом понимается изданный в установленном порядке акт уполномоченного на то органа местного самоуправления или должностн</w:t>
      </w:r>
      <w:r>
        <w:rPr>
          <w:rFonts w:ascii="Times New Roman" w:hAnsi="Times New Roman" w:cs="Times New Roman"/>
          <w:sz w:val="28"/>
          <w:szCs w:val="28"/>
        </w:rPr>
        <w:t xml:space="preserve">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r/>
    </w:p>
    <w:p>
      <w:pPr>
        <w:pStyle w:val="861"/>
        <w:ind w:left="0" w:right="0" w:firstLine="851"/>
        <w:jc w:val="both"/>
      </w:pPr>
      <w:r>
        <w:rPr>
          <w:sz w:val="28"/>
          <w:szCs w:val="28"/>
        </w:rPr>
        <w:t xml:space="preserve">Муниципальные нормативные правовые акты, затрагивающие вопросы осуществления предпринимательской и инве</w:t>
      </w:r>
      <w:r>
        <w:rPr>
          <w:sz w:val="28"/>
          <w:szCs w:val="28"/>
        </w:rPr>
        <w:t xml:space="preserve">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Горячий Ключ в порядке, установленном </w:t>
      </w:r>
      <w:r>
        <w:rPr>
          <w:sz w:val="28"/>
          <w:szCs w:val="28"/>
        </w:rPr>
        <w:t xml:space="preserve">муниципальными нормативными правовыми актами в соответствии с 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p>
    <w:p>
      <w:pPr>
        <w:pStyle w:val="861"/>
        <w:ind w:left="0" w:right="0" w:firstLine="851"/>
        <w:jc w:val="both"/>
      </w:pPr>
      <w:r>
        <w:rPr>
          <w:sz w:val="28"/>
          <w:szCs w:val="28"/>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w:t>
      </w:r>
      <w:r>
        <w:rPr>
          <w:sz w:val="28"/>
          <w:szCs w:val="28"/>
        </w:rPr>
        <w:t xml:space="preserve">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w:t>
      </w:r>
      <w:r>
        <w:rPr>
          <w:sz w:val="28"/>
          <w:szCs w:val="28"/>
        </w:rPr>
        <w:t xml:space="preserve">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r/>
    </w:p>
    <w:p>
      <w:pPr>
        <w:pStyle w:val="863"/>
        <w:numPr>
          <w:ilvl w:val="1"/>
          <w:numId w:val="1"/>
        </w:numPr>
        <w:ind w:left="0" w:right="0" w:firstLine="851"/>
        <w:jc w:val="both"/>
        <w:keepNext w:val="0"/>
        <w:spacing w:before="0" w:after="0"/>
        <w:rPr>
          <w:rFonts w:ascii="Times New Roman" w:hAnsi="Times New Roman" w:cs="Times New Roman"/>
          <w:i w:val="0"/>
          <w:lang w:val="ru-RU"/>
        </w:rPr>
      </w:pPr>
      <w:r>
        <w:rPr>
          <w:rFonts w:ascii="Times New Roman" w:hAnsi="Times New Roman" w:cs="Times New Roman"/>
          <w:i w:val="0"/>
          <w:lang w:val="ru-RU"/>
        </w:rPr>
      </w:r>
      <w:r/>
    </w:p>
    <w:p>
      <w:pPr>
        <w:pStyle w:val="863"/>
        <w:numPr>
          <w:ilvl w:val="1"/>
          <w:numId w:val="1"/>
        </w:numPr>
        <w:ind w:left="0" w:right="0" w:firstLine="851"/>
        <w:jc w:val="both"/>
        <w:keepNext w:val="0"/>
        <w:spacing w:before="0" w:after="0"/>
      </w:pPr>
      <w:r>
        <w:rPr>
          <w:rFonts w:ascii="Times New Roman" w:hAnsi="Times New Roman" w:cs="Times New Roman"/>
          <w:i w:val="0"/>
        </w:rPr>
        <w:t xml:space="preserve">Статья 66. Подготовка муниципальных правовых актов</w:t>
      </w:r>
      <w:r/>
    </w:p>
    <w:p>
      <w:pPr>
        <w:pStyle w:val="1180"/>
        <w:ind w:left="0" w:right="0" w:firstLine="851"/>
        <w:jc w:val="both"/>
      </w:pPr>
      <w:r>
        <w:rPr>
          <w:rFonts w:ascii="Times New Roman" w:hAnsi="Times New Roman" w:cs="Times New Roman"/>
          <w:sz w:val="28"/>
          <w:szCs w:val="28"/>
        </w:rPr>
        <w:t xml:space="preserve">1. Проекты муниципальных правовых актов могут вноситься в </w:t>
      </w:r>
      <w:r>
        <w:rPr>
          <w:rFonts w:ascii="Times New Roman" w:hAnsi="Times New Roman" w:eastAsia="Calibri" w:cs="Times New Roman"/>
          <w:sz w:val="28"/>
          <w:szCs w:val="28"/>
          <w:lang w:eastAsia="en-US" w:bidi="ar-SA"/>
        </w:rPr>
        <w:t xml:space="preserve">орган местного самоуправления</w:t>
      </w:r>
      <w:r>
        <w:rPr>
          <w:rFonts w:ascii="Times New Roman" w:hAnsi="Times New Roman" w:eastAsia="Calibri" w:cs="Times New Roman"/>
          <w:sz w:val="28"/>
          <w:szCs w:val="28"/>
        </w:rPr>
        <w:t xml:space="preserve">, к компетенции которого относится принятие соответствующего акта, </w:t>
      </w:r>
      <w:r>
        <w:rPr>
          <w:rFonts w:ascii="Times New Roman" w:hAnsi="Times New Roman" w:cs="Times New Roman"/>
          <w:sz w:val="28"/>
          <w:szCs w:val="28"/>
        </w:rPr>
        <w:t xml:space="preserve">депутатами Совета, главой города </w:t>
      </w:r>
      <w:r>
        <w:rPr>
          <w:rFonts w:ascii="Times New Roman" w:hAnsi="Times New Roman" w:cs="Times New Roman"/>
          <w:color w:val="000000"/>
          <w:sz w:val="28"/>
          <w:szCs w:val="28"/>
        </w:rPr>
        <w:t xml:space="preserve">Горячий Ключ</w:t>
      </w:r>
      <w:r>
        <w:rPr>
          <w:rFonts w:ascii="Times New Roman" w:hAnsi="Times New Roman" w:cs="Times New Roman"/>
          <w:sz w:val="28"/>
          <w:szCs w:val="28"/>
        </w:rPr>
        <w:t xml:space="preserve">, органами территориального общественного самоуправления, инициативными группами граждан, прокурором.</w:t>
      </w:r>
      <w:r>
        <w:rPr>
          <w:rFonts w:ascii="Times New Roman" w:hAnsi="Times New Roman" w:cs="Times New Roman"/>
          <w:b/>
          <w:sz w:val="28"/>
          <w:szCs w:val="28"/>
        </w:rPr>
        <w:t xml:space="preserve"> </w:t>
      </w:r>
      <w:r/>
    </w:p>
    <w:p>
      <w:pPr>
        <w:pStyle w:val="861"/>
        <w:ind w:left="0" w:right="0" w:firstLine="851"/>
        <w:jc w:val="both"/>
      </w:pPr>
      <w:r>
        <w:rPr>
          <w:sz w:val="28"/>
          <w:szCs w:val="28"/>
        </w:rPr>
        <w:t xml:space="preserve">2. Порядок внесения проекто</w:t>
      </w:r>
      <w:r>
        <w:rPr>
          <w:sz w:val="28"/>
          <w:szCs w:val="28"/>
        </w:rPr>
        <w:t xml:space="preserve">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r/>
    </w:p>
    <w:p>
      <w:pPr>
        <w:pStyle w:val="861"/>
        <w:ind w:left="0" w:right="0" w:firstLine="851"/>
        <w:jc w:val="both"/>
      </w:pPr>
      <w:r>
        <w:rPr>
          <w:rFonts w:eastAsia="Calibri"/>
          <w:sz w:val="28"/>
          <w:szCs w:val="28"/>
        </w:rPr>
        <w:t xml:space="preserve">3. </w:t>
      </w:r>
      <w:r>
        <w:rPr>
          <w:sz w:val="28"/>
          <w:szCs w:val="28"/>
        </w:rPr>
        <w:t xml:space="preserve">Проекты муниципальных нормативных правовых актов, устанавливающие новые или изменяющие ранее пр</w:t>
      </w:r>
      <w:r>
        <w:rPr>
          <w:sz w:val="28"/>
          <w:szCs w:val="28"/>
        </w:rPr>
        <w:t xml:space="preserve">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w:t>
      </w:r>
      <w:r>
        <w:rPr>
          <w:sz w:val="28"/>
          <w:szCs w:val="28"/>
        </w:rPr>
        <w:t xml:space="preserve">имой органами местного самоуправления города Горячий Ключ в порядке, установленном муниципальными нормативными правовыми актами в соответствии с Законом Краснодарского края от 23.07.2014 № 3014-КЗ «Об оценке регулирующего воздействия проектов муниципальных</w:t>
      </w:r>
      <w:r>
        <w:rPr>
          <w:sz w:val="28"/>
          <w:szCs w:val="28"/>
        </w:rPr>
        <w:t xml:space="preserve">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r/>
    </w:p>
    <w:p>
      <w:pPr>
        <w:pStyle w:val="861"/>
        <w:ind w:left="0" w:right="0" w:firstLine="851"/>
        <w:jc w:val="both"/>
        <w:widowControl/>
      </w:pPr>
      <w:r>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w:t>
      </w:r>
      <w:r>
        <w:rPr>
          <w:sz w:val="28"/>
          <w:szCs w:val="28"/>
        </w:rPr>
        <w:t xml:space="preserve">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p>
    <w:p>
      <w:pPr>
        <w:pStyle w:val="861"/>
        <w:ind w:left="0" w:right="0" w:firstLine="851"/>
        <w:jc w:val="both"/>
        <w:widowControl/>
        <w:rPr>
          <w:i/>
          <w:sz w:val="28"/>
          <w:szCs w:val="28"/>
        </w:rPr>
      </w:pPr>
      <w:r>
        <w:rPr>
          <w:i/>
          <w:sz w:val="28"/>
          <w:szCs w:val="28"/>
        </w:rPr>
      </w:r>
      <w:r/>
    </w:p>
    <w:p>
      <w:pPr>
        <w:pStyle w:val="863"/>
        <w:numPr>
          <w:ilvl w:val="1"/>
          <w:numId w:val="1"/>
        </w:numPr>
        <w:ind w:left="0" w:right="0" w:firstLine="0"/>
        <w:jc w:val="both"/>
        <w:keepNext w:val="0"/>
        <w:spacing w:before="0" w:after="0"/>
      </w:pPr>
      <w:r>
        <w:rPr>
          <w:rFonts w:ascii="Times New Roman" w:hAnsi="Times New Roman" w:cs="Times New Roman"/>
          <w:i w:val="0"/>
        </w:rPr>
        <w:tab/>
        <w:t xml:space="preserve">Статья 67. Отмена муниципальных правовых актов и приостановление их действия</w:t>
      </w:r>
      <w:r/>
    </w:p>
    <w:p>
      <w:pPr>
        <w:pStyle w:val="861"/>
        <w:ind w:left="0" w:right="0" w:firstLine="851"/>
        <w:jc w:val="both"/>
      </w:pPr>
      <w:r>
        <w:rPr>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w:t>
      </w:r>
      <w:r>
        <w:rPr>
          <w:sz w:val="28"/>
          <w:szCs w:val="28"/>
        </w:rPr>
        <w:t xml:space="preserve">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w:t>
      </w:r>
      <w:r>
        <w:rPr>
          <w:sz w:val="28"/>
          <w:szCs w:val="28"/>
        </w:rPr>
        <w:t xml:space="preserve">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r>
        <w:rPr>
          <w:i/>
          <w:sz w:val="28"/>
          <w:szCs w:val="28"/>
        </w:rPr>
        <w:t xml:space="preserve"> </w:t>
      </w:r>
      <w:r>
        <w:rPr>
          <w:sz w:val="28"/>
          <w:szCs w:val="28"/>
        </w:rPr>
        <w:t xml:space="preserve">а в части, регулирующей осуществление органами местного са</w:t>
      </w:r>
      <w:r>
        <w:rPr>
          <w:sz w:val="28"/>
          <w:szCs w:val="28"/>
        </w:rPr>
        <w:t xml:space="preserve">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r/>
    </w:p>
    <w:p>
      <w:pPr>
        <w:pStyle w:val="861"/>
        <w:ind w:left="0" w:right="0" w:firstLine="851"/>
        <w:jc w:val="both"/>
        <w:widowControl/>
      </w:pPr>
      <w:r>
        <w:rPr>
          <w:rFonts w:eastAsia="Calibri"/>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w:t>
      </w:r>
      <w:r>
        <w:rPr>
          <w:rFonts w:eastAsia="Calibri"/>
          <w:sz w:val="28"/>
          <w:szCs w:val="28"/>
        </w:rPr>
        <w:t xml:space="preserve">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w:t>
      </w:r>
      <w:r>
        <w:rPr>
          <w:rFonts w:eastAsia="Calibri"/>
          <w:sz w:val="28"/>
          <w:szCs w:val="28"/>
        </w:rPr>
        <w:t xml:space="preserve">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r/>
    </w:p>
    <w:p>
      <w:pPr>
        <w:pStyle w:val="861"/>
        <w:ind w:left="0" w:right="0" w:firstLine="851"/>
        <w:jc w:val="both"/>
      </w:pPr>
      <w:r>
        <w:rPr>
          <w:sz w:val="28"/>
          <w:szCs w:val="28"/>
        </w:rPr>
        <w:t xml:space="preserve">2. Признание по решению суда закона Краснодарского края об установлении статуса муниципального образования город </w:t>
      </w:r>
      <w:r>
        <w:rPr>
          <w:color w:val="000000"/>
          <w:sz w:val="28"/>
          <w:szCs w:val="28"/>
        </w:rPr>
        <w:t xml:space="preserve">Горячий Ключ</w:t>
      </w:r>
      <w:r>
        <w:rPr>
          <w:sz w:val="28"/>
          <w:szCs w:val="28"/>
        </w:rPr>
        <w:t xml:space="preserve">  нед</w:t>
      </w:r>
      <w:r>
        <w:rPr>
          <w:sz w:val="28"/>
          <w:szCs w:val="28"/>
        </w:rPr>
        <w:t xml:space="preserve">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город </w:t>
      </w:r>
      <w:r>
        <w:rPr>
          <w:color w:val="000000"/>
          <w:sz w:val="28"/>
          <w:szCs w:val="28"/>
        </w:rPr>
        <w:t xml:space="preserve">Горячий Ключ</w:t>
      </w:r>
      <w:r>
        <w:rPr>
          <w:sz w:val="28"/>
          <w:szCs w:val="28"/>
        </w:rPr>
        <w:t xml:space="preserve">, принятых до вступления решения суда в законную силу, или для отмены данных муниципальных правовых актов.</w:t>
      </w:r>
      <w:r/>
    </w:p>
    <w:p>
      <w:pPr>
        <w:pStyle w:val="1172"/>
        <w:ind w:left="0" w:right="0" w:firstLine="851"/>
        <w:jc w:val="both"/>
        <w:keepNext w:val="0"/>
        <w:spacing w:before="0" w:after="0" w:line="240" w:lineRule="auto"/>
      </w:pPr>
      <w:r/>
      <w:r/>
    </w:p>
    <w:p>
      <w:pPr>
        <w:pStyle w:val="1172"/>
        <w:ind w:left="0" w:right="0" w:firstLine="708"/>
        <w:jc w:val="both"/>
        <w:keepNext w:val="0"/>
        <w:spacing w:before="0" w:after="0" w:line="240" w:lineRule="auto"/>
      </w:pPr>
      <w:r>
        <w:t xml:space="preserve">Статья 68. Принятие устава, внесение изменений и дополнений в устав</w:t>
      </w:r>
      <w:r/>
    </w:p>
    <w:p>
      <w:pPr>
        <w:pStyle w:val="1167"/>
        <w:ind w:left="0" w:right="0" w:firstLine="851"/>
        <w:jc w:val="both"/>
      </w:pPr>
      <w:r>
        <w:rPr>
          <w:rFonts w:ascii="Times New Roman" w:hAnsi="Times New Roman" w:cs="Times New Roman"/>
          <w:sz w:val="28"/>
          <w:szCs w:val="28"/>
        </w:rPr>
        <w:t xml:space="preserve">1. Устав принимается Советом.</w:t>
      </w:r>
      <w:r/>
    </w:p>
    <w:p>
      <w:pPr>
        <w:pStyle w:val="1167"/>
        <w:jc w:val="both"/>
      </w:pPr>
      <w:r>
        <w:rPr>
          <w:rFonts w:ascii="Times New Roman" w:hAnsi="Times New Roman" w:eastAsia="Times New Roman" w:cs="Times New Roman"/>
          <w:sz w:val="28"/>
          <w:szCs w:val="28"/>
        </w:rPr>
        <w:t xml:space="preserve">  </w:t>
      </w:r>
      <w:r>
        <w:rPr>
          <w:rFonts w:ascii="Times New Roman" w:hAnsi="Times New Roman" w:cs="Times New Roman"/>
          <w:sz w:val="28"/>
          <w:szCs w:val="28"/>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w:t>
      </w:r>
      <w:r>
        <w:rPr>
          <w:rFonts w:ascii="Times New Roman" w:hAnsi="Times New Roman" w:cs="Times New Roman"/>
          <w:sz w:val="28"/>
          <w:szCs w:val="28"/>
        </w:rPr>
        <w:t xml:space="preserve">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обсуждении.</w:t>
      </w:r>
      <w:r/>
    </w:p>
    <w:p>
      <w:pPr>
        <w:pStyle w:val="1167"/>
        <w:ind w:left="0" w:right="0" w:firstLine="851"/>
        <w:jc w:val="both"/>
      </w:pPr>
      <w:r>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w:t>
      </w:r>
      <w:r>
        <w:rPr>
          <w:rFonts w:ascii="Times New Roman" w:hAnsi="Times New Roman" w:cs="Times New Roman"/>
          <w:sz w:val="28"/>
          <w:szCs w:val="28"/>
        </w:rPr>
        <w:t xml:space="preserve">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r/>
    </w:p>
    <w:p>
      <w:pPr>
        <w:pStyle w:val="1167"/>
        <w:ind w:left="0" w:right="0" w:firstLine="851"/>
        <w:jc w:val="both"/>
      </w:pPr>
      <w:r>
        <w:rPr>
          <w:rFonts w:ascii="Times New Roman" w:hAnsi="Times New Roman" w:cs="Times New Roman"/>
          <w:sz w:val="28"/>
          <w:szCs w:val="28"/>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r/>
    </w:p>
    <w:p>
      <w:pPr>
        <w:pStyle w:val="1167"/>
        <w:ind w:left="0" w:right="0" w:firstLine="851"/>
        <w:jc w:val="both"/>
      </w:pPr>
      <w:r>
        <w:rPr>
          <w:rFonts w:ascii="Times New Roman" w:hAnsi="Times New Roman" w:cs="Times New Roman"/>
          <w:sz w:val="28"/>
          <w:szCs w:val="28"/>
        </w:rPr>
        <w:t xml:space="preserve">4. Уста</w:t>
      </w:r>
      <w:r>
        <w:rPr>
          <w:rFonts w:ascii="Times New Roman" w:hAnsi="Times New Roman" w:cs="Times New Roman"/>
          <w:sz w:val="28"/>
          <w:szCs w:val="28"/>
        </w:rPr>
        <w:t xml:space="preserve">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w:t>
      </w:r>
      <w:r>
        <w:rPr>
          <w:rFonts w:ascii="Times New Roman" w:hAnsi="Times New Roman" w:cs="Times New Roman"/>
          <w:b/>
          <w:sz w:val="28"/>
          <w:szCs w:val="28"/>
        </w:rPr>
        <w:t xml:space="preserve"> </w:t>
      </w:r>
      <w:r>
        <w:rPr>
          <w:rFonts w:ascii="Times New Roman" w:hAnsi="Times New Roman" w:cs="Times New Roman"/>
          <w:sz w:val="28"/>
          <w:szCs w:val="28"/>
        </w:rPr>
        <w:t xml:space="preserve">установленном Федеральным законом</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8"/>
          <w:szCs w:val="28"/>
          <w:lang w:eastAsia="ru-RU"/>
        </w:rPr>
        <w:t xml:space="preserve">от 21.07.2005 № 97-ФЗ «О государственной регистрации уставов муниципальных образований»</w:t>
      </w:r>
      <w:r>
        <w:rPr>
          <w:rFonts w:ascii="Times New Roman" w:hAnsi="Times New Roman" w:cs="Times New Roman"/>
          <w:sz w:val="28"/>
          <w:szCs w:val="28"/>
        </w:rPr>
        <w:t xml:space="preserve">.</w:t>
      </w:r>
      <w:r/>
    </w:p>
    <w:p>
      <w:pPr>
        <w:pStyle w:val="1167"/>
        <w:ind w:left="0" w:right="0" w:firstLine="851"/>
        <w:jc w:val="both"/>
      </w:pPr>
      <w:r>
        <w:rPr>
          <w:rFonts w:ascii="Times New Roman" w:hAnsi="Times New Roman" w:cs="Times New Roman"/>
          <w:sz w:val="28"/>
          <w:szCs w:val="28"/>
        </w:rPr>
        <w:t xml:space="preserve">5. Устав, муниципальный правовой акт о внесении изменений и дополнений в устав </w:t>
      </w:r>
      <w:r>
        <w:rPr>
          <w:rFonts w:ascii="Times New Roman" w:hAnsi="Times New Roman" w:eastAsia="Calibri" w:cs="Times New Roman"/>
          <w:bCs/>
          <w:sz w:val="28"/>
          <w:szCs w:val="28"/>
          <w:lang w:eastAsia="ru-RU"/>
        </w:rPr>
        <w:t xml:space="preserve">подлежат</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r/>
    </w:p>
    <w:p>
      <w:pPr>
        <w:pStyle w:val="1167"/>
        <w:ind w:left="0" w:right="0" w:firstLine="851"/>
        <w:jc w:val="both"/>
        <w:tabs>
          <w:tab w:val="left" w:pos="142" w:leader="none"/>
        </w:tabs>
      </w:pPr>
      <w:r>
        <w:rPr>
          <w:rFonts w:ascii="Times New Roman" w:hAnsi="Times New Roman" w:cs="Times New Roman"/>
          <w:sz w:val="28"/>
          <w:szCs w:val="28"/>
        </w:rPr>
        <w:t xml:space="preserve">Глава города Горячий Ключ обязан опубликовать (обнародовать) зарегистрированные устав муниципального образования город Горячий Ключ, муниципальный правовой акт о внесении изменений и дополнений в устав муниципального образования город Горячий Ключ в теч</w:t>
      </w:r>
      <w:r>
        <w:rPr>
          <w:rFonts w:ascii="Times New Roman" w:hAnsi="Times New Roman" w:cs="Times New Roman"/>
          <w:sz w:val="28"/>
          <w:szCs w:val="28"/>
        </w:rPr>
        <w:t xml:space="preserve">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w:t>
      </w:r>
      <w:r>
        <w:rPr>
          <w:rFonts w:ascii="Times New Roman" w:hAnsi="Times New Roman" w:cs="Times New Roman"/>
          <w:sz w:val="28"/>
          <w:szCs w:val="28"/>
        </w:rPr>
        <w:t xml:space="preserve">изменений в устав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 № 97-ФЗ «О государственной регистрации уставов муниципальных образований».</w:t>
      </w:r>
      <w:r/>
    </w:p>
    <w:p>
      <w:pPr>
        <w:pStyle w:val="1167"/>
        <w:ind w:left="0" w:right="0" w:firstLine="851"/>
        <w:jc w:val="both"/>
        <w:tabs>
          <w:tab w:val="left" w:pos="142" w:leader="none"/>
        </w:tabs>
      </w:pPr>
      <w:r>
        <w:rPr>
          <w:rFonts w:ascii="Times New Roman" w:hAnsi="Times New Roman" w:cs="Times New Roman"/>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http://право-минюст.рф).</w:t>
      </w:r>
      <w:r/>
    </w:p>
    <w:p>
      <w:pPr>
        <w:pStyle w:val="861"/>
        <w:ind w:left="0" w:right="0" w:firstLine="720"/>
        <w:jc w:val="both"/>
      </w:pPr>
      <w:r>
        <w:rPr>
          <w:sz w:val="28"/>
          <w:szCs w:val="28"/>
        </w:rPr>
        <w:t xml:space="preserve">6.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w:t>
      </w:r>
      <w:r>
        <w:rPr>
          <w:sz w:val="28"/>
          <w:szCs w:val="28"/>
        </w:rPr>
        <w:t xml:space="preserve">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w:t>
      </w:r>
      <w:r/>
    </w:p>
    <w:p>
      <w:pPr>
        <w:pStyle w:val="861"/>
        <w:ind w:left="0" w:right="0" w:firstLine="720"/>
        <w:jc w:val="both"/>
      </w:pPr>
      <w:r>
        <w:rPr>
          <w:rFonts w:eastAsia="Times New Roman"/>
          <w:sz w:val="28"/>
          <w:szCs w:val="28"/>
        </w:rPr>
        <w:t xml:space="preserve"> </w:t>
      </w:r>
      <w:r>
        <w:rPr>
          <w:sz w:val="28"/>
          <w:szCs w:val="28"/>
        </w:rPr>
        <w:t xml:space="preserve">7. Изменения и дополнения в Устав муниципального образования город Горячий Ключ вносятся муниципальным правовым актом, который может оформляться:</w:t>
      </w:r>
      <w:r/>
    </w:p>
    <w:p>
      <w:pPr>
        <w:pStyle w:val="861"/>
        <w:ind w:left="0" w:right="0" w:firstLine="720"/>
        <w:jc w:val="both"/>
      </w:pPr>
      <w:r/>
      <w:bookmarkStart w:id="11" w:name="sub_44811"/>
      <w:r>
        <w:rPr>
          <w:rFonts w:eastAsia="Times New Roman"/>
          <w:sz w:val="28"/>
          <w:szCs w:val="28"/>
        </w:rPr>
        <w:t xml:space="preserve">  </w:t>
      </w:r>
      <w:r>
        <w:rPr>
          <w:sz w:val="28"/>
          <w:szCs w:val="28"/>
        </w:rPr>
        <w:t xml:space="preserve">1) решением Совета, подписанным его председателем и главой муниципального образования город Горячий Ключ;</w:t>
      </w:r>
      <w:r/>
    </w:p>
    <w:p>
      <w:pPr>
        <w:pStyle w:val="861"/>
        <w:ind w:left="0" w:right="0" w:firstLine="720"/>
        <w:jc w:val="both"/>
      </w:pPr>
      <w:r/>
      <w:bookmarkEnd w:id="11"/>
      <w:r>
        <w:rPr>
          <w:rFonts w:eastAsia="Times New Roman"/>
          <w:sz w:val="28"/>
          <w:szCs w:val="28"/>
        </w:rPr>
        <w:t xml:space="preserve">  </w:t>
      </w:r>
      <w:r>
        <w:rPr>
          <w:sz w:val="28"/>
          <w:szCs w:val="28"/>
        </w:rPr>
        <w:t xml:space="preserve">2) отдельным нормативным правовым актом, принятым Советом и подписанным главой муниципального образования город Горячий Ключ. В этом случае на данном пра</w:t>
      </w:r>
      <w:r>
        <w:rPr>
          <w:sz w:val="28"/>
          <w:szCs w:val="28"/>
        </w:rPr>
        <w:t xml:space="preserve">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муниципального образования город Горячий Ключ, не допускается.</w:t>
      </w:r>
      <w:r/>
    </w:p>
    <w:p>
      <w:pPr>
        <w:pStyle w:val="863"/>
        <w:numPr>
          <w:ilvl w:val="1"/>
          <w:numId w:val="1"/>
        </w:numPr>
        <w:ind w:left="0" w:right="0" w:firstLine="851"/>
        <w:jc w:val="both"/>
        <w:keepNext w:val="0"/>
        <w:spacing w:before="0" w:after="0"/>
      </w:pPr>
      <w:r>
        <w:rPr>
          <w:rFonts w:ascii="Times New Roman" w:hAnsi="Times New Roman" w:eastAsia="Times New Roman" w:cs="Times New Roman"/>
          <w:b w:val="0"/>
          <w:bCs w:val="0"/>
          <w:i w:val="0"/>
          <w:iCs w:val="0"/>
          <w:lang w:val="ru-RU" w:eastAsia="en-US"/>
        </w:rPr>
        <w:t xml:space="preserve">   </w:t>
      </w:r>
      <w:r>
        <w:rPr>
          <w:rFonts w:ascii="Times New Roman" w:hAnsi="Times New Roman" w:cs="Times New Roman"/>
          <w:b w:val="0"/>
          <w:bCs w:val="0"/>
          <w:i w:val="0"/>
          <w:iCs w:val="0"/>
          <w:lang w:val="ru-RU" w:eastAsia="en-US"/>
        </w:rPr>
        <w:t xml:space="preserve">8. Изложение Устава в новой редакции муниципальным правовым актом о вне</w:t>
      </w:r>
      <w:r>
        <w:rPr>
          <w:rFonts w:ascii="Times New Roman" w:hAnsi="Times New Roman" w:cs="Times New Roman"/>
          <w:b w:val="0"/>
          <w:bCs w:val="0"/>
          <w:i w:val="0"/>
          <w:iCs w:val="0"/>
          <w:lang w:val="ru-RU" w:eastAsia="en-US"/>
        </w:rPr>
        <w:t xml:space="preserve">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r/>
    </w:p>
    <w:p>
      <w:pPr>
        <w:pStyle w:val="861"/>
        <w:rPr>
          <w:b/>
          <w:bCs/>
          <w:i/>
          <w:iCs/>
          <w:sz w:val="28"/>
          <w:szCs w:val="28"/>
          <w:lang w:eastAsia="en-US"/>
        </w:rPr>
      </w:pPr>
      <w:r>
        <w:rPr>
          <w:b/>
          <w:bCs/>
          <w:i/>
          <w:iCs/>
          <w:sz w:val="28"/>
          <w:szCs w:val="28"/>
          <w:lang w:eastAsia="en-US"/>
        </w:rPr>
      </w:r>
      <w:r/>
    </w:p>
    <w:p>
      <w:pPr>
        <w:pStyle w:val="863"/>
        <w:numPr>
          <w:ilvl w:val="1"/>
          <w:numId w:val="1"/>
        </w:numPr>
        <w:ind w:left="0" w:right="0" w:firstLine="851"/>
        <w:jc w:val="both"/>
        <w:keepNext w:val="0"/>
        <w:spacing w:before="0" w:after="0"/>
      </w:pPr>
      <w:r>
        <w:rPr>
          <w:rFonts w:ascii="Times New Roman" w:hAnsi="Times New Roman" w:cs="Times New Roman"/>
          <w:i w:val="0"/>
        </w:rPr>
        <w:t xml:space="preserve">Статья 69. Решения, принятые на местном референдуме</w:t>
      </w:r>
      <w:r/>
    </w:p>
    <w:p>
      <w:pPr>
        <w:pStyle w:val="861"/>
        <w:ind w:left="0" w:right="0" w:firstLine="851"/>
        <w:jc w:val="both"/>
      </w:pPr>
      <w:r>
        <w:rPr>
          <w:sz w:val="28"/>
          <w:szCs w:val="28"/>
        </w:rPr>
        <w:t xml:space="preserve">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r/>
    </w:p>
    <w:p>
      <w:pPr>
        <w:pStyle w:val="1172"/>
        <w:ind w:left="0" w:right="0" w:firstLine="851"/>
        <w:jc w:val="both"/>
        <w:keepNext w:val="0"/>
        <w:spacing w:before="0" w:after="0" w:line="240" w:lineRule="auto"/>
      </w:pPr>
      <w:r>
        <w:rPr>
          <w:b w:val="0"/>
        </w:rPr>
        <w:t xml:space="preserve">2. Решение, принятое на местном референдуме, действует на всей территории муниципального образования город </w:t>
      </w:r>
      <w:r>
        <w:rPr>
          <w:b w:val="0"/>
          <w:color w:val="000000"/>
        </w:rPr>
        <w:t xml:space="preserve">Горячий Ключ</w:t>
      </w:r>
      <w:r>
        <w:rPr>
          <w:b w:val="0"/>
        </w:rPr>
        <w:t xml:space="preserve"> и может быть отменено или изменено не иначе как путем принятия решения на новом местном референдуме, но не ранее двух лет после его принятия, либо приз</w:t>
      </w:r>
      <w:r>
        <w:rPr>
          <w:b w:val="0"/>
          <w:lang w:val="ru-RU"/>
        </w:rPr>
        <w:t xml:space="preserve">-</w:t>
      </w:r>
      <w:r>
        <w:rPr>
          <w:b w:val="0"/>
        </w:rPr>
        <w:t xml:space="preserve">нано недействительным в судебном порядке. </w:t>
      </w:r>
      <w:r/>
    </w:p>
    <w:p>
      <w:pPr>
        <w:pStyle w:val="1167"/>
        <w:ind w:left="0" w:right="0" w:firstLine="851"/>
        <w:jc w:val="both"/>
      </w:pPr>
      <w:r>
        <w:rPr>
          <w:rFonts w:ascii="Times New Roman" w:hAnsi="Times New Roman" w:cs="Times New Roman"/>
          <w:sz w:val="28"/>
          <w:szCs w:val="28"/>
        </w:rPr>
        <w:t xml:space="preserve">3. Решение, принятое на местном референдуме, регистрируется в Совете.</w:t>
      </w:r>
      <w:r/>
    </w:p>
    <w:p>
      <w:pPr>
        <w:pStyle w:val="1167"/>
        <w:ind w:left="0" w:right="0" w:firstLine="851"/>
        <w:jc w:val="both"/>
      </w:pPr>
      <w:r>
        <w:rPr>
          <w:rFonts w:ascii="Times New Roman" w:hAnsi="Times New Roman" w:cs="Times New Roman"/>
          <w:sz w:val="28"/>
          <w:szCs w:val="28"/>
        </w:rPr>
        <w:t xml:space="preserve">4. 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w:t>
      </w:r>
      <w:r>
        <w:rPr>
          <w:rFonts w:ascii="Times New Roman" w:hAnsi="Times New Roman" w:cs="Times New Roman"/>
          <w:sz w:val="28"/>
          <w:szCs w:val="28"/>
        </w:rPr>
        <w:t xml:space="preserve">ого образования город Горячий Ключ,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r/>
    </w:p>
    <w:p>
      <w:pPr>
        <w:pStyle w:val="1167"/>
        <w:ind w:left="0" w:right="0" w:firstLine="851"/>
        <w:jc w:val="both"/>
        <w:tabs>
          <w:tab w:val="left" w:pos="-426" w:leader="none"/>
        </w:tabs>
      </w:pPr>
      <w:r>
        <w:rPr>
          <w:rFonts w:ascii="Times New Roman" w:hAnsi="Times New Roman" w:cs="Times New Roman"/>
          <w:sz w:val="28"/>
          <w:szCs w:val="28"/>
        </w:rPr>
        <w:t xml:space="preserve">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города Горячий Ключ, досрочного прекращения полномочий Совета</w:t>
      </w:r>
      <w:r>
        <w:rPr>
          <w:rFonts w:ascii="Times New Roman" w:hAnsi="Times New Roman" w:eastAsia="Times New Roman" w:cs="Times New Roman"/>
          <w:sz w:val="28"/>
          <w:szCs w:val="28"/>
          <w:lang w:eastAsia="ru-RU"/>
        </w:rPr>
        <w:t xml:space="preserve">.</w:t>
      </w:r>
      <w:r/>
    </w:p>
    <w:p>
      <w:pPr>
        <w:pStyle w:val="1167"/>
        <w:numPr>
          <w:ilvl w:val="0"/>
          <w:numId w:val="2"/>
        </w:numPr>
        <w:ind w:left="0" w:right="0" w:firstLine="851"/>
        <w:jc w:val="both"/>
        <w:tabs>
          <w:tab w:val="left" w:pos="4800" w:leader="none"/>
        </w:tabs>
        <w:rPr>
          <w:rFonts w:ascii="Times New Roman" w:hAnsi="Times New Roman" w:cs="Times New Roman"/>
          <w:sz w:val="28"/>
          <w:szCs w:val="28"/>
        </w:rPr>
      </w:pPr>
      <w:r>
        <w:rPr>
          <w:rFonts w:ascii="Times New Roman" w:hAnsi="Times New Roman" w:cs="Times New Roman"/>
          <w:sz w:val="28"/>
          <w:szCs w:val="28"/>
        </w:rPr>
      </w:r>
      <w:r/>
    </w:p>
    <w:p>
      <w:pPr>
        <w:pStyle w:val="863"/>
        <w:numPr>
          <w:ilvl w:val="1"/>
          <w:numId w:val="1"/>
        </w:numPr>
        <w:ind w:left="0" w:right="0" w:firstLine="851"/>
        <w:jc w:val="both"/>
        <w:keepNext w:val="0"/>
        <w:spacing w:before="0" w:after="0"/>
        <w:tabs>
          <w:tab w:val="left" w:pos="4800" w:leader="none"/>
        </w:tabs>
      </w:pPr>
      <w:r>
        <w:rPr>
          <w:rFonts w:ascii="Times New Roman" w:hAnsi="Times New Roman" w:cs="Times New Roman"/>
          <w:i w:val="0"/>
        </w:rPr>
        <w:t xml:space="preserve">Статья 70. Правовые акты</w:t>
      </w:r>
      <w:r>
        <w:rPr>
          <w:rFonts w:ascii="Times New Roman" w:hAnsi="Times New Roman" w:cs="Times New Roman"/>
        </w:rPr>
        <w:t xml:space="preserve"> </w:t>
      </w:r>
      <w:r>
        <w:rPr>
          <w:rFonts w:ascii="Times New Roman" w:hAnsi="Times New Roman" w:cs="Times New Roman"/>
          <w:i w:val="0"/>
        </w:rPr>
        <w:t xml:space="preserve">Совета </w:t>
      </w:r>
      <w:r/>
    </w:p>
    <w:p>
      <w:pPr>
        <w:pStyle w:val="1167"/>
        <w:ind w:left="0" w:right="0" w:firstLine="851"/>
        <w:jc w:val="both"/>
        <w:tabs>
          <w:tab w:val="left" w:pos="-2160" w:leader="none"/>
        </w:tabs>
      </w:pPr>
      <w:r>
        <w:rPr>
          <w:rFonts w:ascii="Times New Roman" w:hAnsi="Times New Roman" w:cs="Times New Roman"/>
          <w:sz w:val="28"/>
          <w:szCs w:val="28"/>
        </w:rPr>
        <w:t xml:space="preserve">1. Совет по вопросам, отнесенным к его компетенции федеральными</w:t>
      </w:r>
      <w:r>
        <w:rPr>
          <w:rFonts w:ascii="Times New Roman" w:hAnsi="Times New Roman" w:cs="Times New Roman"/>
          <w:b/>
          <w:sz w:val="28"/>
          <w:szCs w:val="28"/>
        </w:rPr>
        <w:t xml:space="preserve"> </w:t>
      </w:r>
      <w:r>
        <w:rPr>
          <w:rFonts w:ascii="Times New Roman" w:hAnsi="Times New Roman" w:cs="Times New Roman"/>
          <w:sz w:val="28"/>
          <w:szCs w:val="28"/>
        </w:rPr>
        <w:t xml:space="preserve">законами, законами</w:t>
      </w:r>
      <w:r>
        <w:rPr>
          <w:rFonts w:ascii="Times New Roman" w:hAnsi="Times New Roman" w:cs="Times New Roman"/>
          <w:b/>
          <w:sz w:val="28"/>
          <w:szCs w:val="28"/>
        </w:rPr>
        <w:t xml:space="preserve"> </w:t>
      </w:r>
      <w:r>
        <w:rPr>
          <w:rFonts w:ascii="Times New Roman" w:hAnsi="Times New Roman" w:cs="Times New Roman"/>
          <w:sz w:val="28"/>
          <w:szCs w:val="28"/>
        </w:rPr>
        <w:t xml:space="preserve">Краснодарского края, настоящим уставом, принимает решения, устанавливающие правила, обязательные для исполнения на территории муниципального образования город Горячий Ключ, решение об удалении главы города Горячий Ключ в отставку,</w:t>
      </w:r>
      <w:r>
        <w:rPr>
          <w:rFonts w:ascii="Times New Roman" w:hAnsi="Times New Roman" w:cs="Times New Roman"/>
          <w:b/>
          <w:sz w:val="28"/>
          <w:szCs w:val="28"/>
        </w:rPr>
        <w:t xml:space="preserve"> </w:t>
      </w:r>
      <w:r>
        <w:rPr>
          <w:rFonts w:ascii="Times New Roman" w:hAnsi="Times New Roman" w:cs="Times New Roman"/>
          <w:sz w:val="28"/>
          <w:szCs w:val="28"/>
        </w:rPr>
        <w:t xml:space="preserve">а также решения, регулирующие вопросы порядка организации и деятельности Совета и по иным вопросам, отнесенным к его компетенции федеральными законами, законами Краснодарского края, настоящим уставом.</w:t>
      </w:r>
      <w:r/>
    </w:p>
    <w:p>
      <w:pPr>
        <w:pStyle w:val="1167"/>
        <w:ind w:left="0" w:right="0" w:firstLine="851"/>
        <w:jc w:val="both"/>
        <w:tabs>
          <w:tab w:val="left" w:pos="-2160" w:leader="none"/>
        </w:tabs>
      </w:pPr>
      <w:r>
        <w:rPr>
          <w:rFonts w:ascii="Times New Roman" w:hAnsi="Times New Roman" w:cs="Times New Roman"/>
          <w:sz w:val="28"/>
          <w:szCs w:val="28"/>
        </w:rPr>
        <w:t xml:space="preserve">2. Правовые акты Совета принимаются на его сессиях в соответствии с регламентом работы Совета.</w:t>
      </w:r>
      <w:r/>
    </w:p>
    <w:p>
      <w:pPr>
        <w:pStyle w:val="1167"/>
        <w:ind w:left="0" w:right="0" w:firstLine="851"/>
        <w:jc w:val="both"/>
        <w:tabs>
          <w:tab w:val="left" w:pos="-2160" w:leader="none"/>
        </w:tabs>
      </w:pPr>
      <w:r>
        <w:rPr>
          <w:rFonts w:ascii="Times New Roman" w:hAnsi="Times New Roman" w:cs="Times New Roman"/>
          <w:sz w:val="28"/>
          <w:szCs w:val="28"/>
        </w:rPr>
        <w:t xml:space="preserve">3. Решения Совета, устанавливающие правила, обязательные для исполнения на территории муниципального обра</w:t>
      </w:r>
      <w:r>
        <w:rPr>
          <w:rFonts w:ascii="Times New Roman" w:hAnsi="Times New Roman" w:cs="Times New Roman"/>
          <w:sz w:val="28"/>
          <w:szCs w:val="28"/>
        </w:rPr>
        <w:t xml:space="preserve">зования город Горячий Ключ,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r/>
    </w:p>
    <w:p>
      <w:pPr>
        <w:pStyle w:val="1167"/>
        <w:ind w:left="0" w:right="0" w:firstLine="851"/>
        <w:jc w:val="both"/>
        <w:tabs>
          <w:tab w:val="left" w:pos="-2160" w:leader="none"/>
        </w:tabs>
      </w:pPr>
      <w:r>
        <w:rPr>
          <w:rFonts w:ascii="Times New Roman" w:hAnsi="Times New Roman" w:cs="Times New Roman"/>
          <w:sz w:val="28"/>
          <w:szCs w:val="28"/>
        </w:rPr>
        <w:t xml:space="preserve">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r/>
    </w:p>
    <w:p>
      <w:pPr>
        <w:pStyle w:val="861"/>
        <w:ind w:left="0" w:right="0" w:firstLine="851"/>
        <w:jc w:val="both"/>
        <w:tabs>
          <w:tab w:val="left" w:pos="-2100" w:leader="none"/>
        </w:tabs>
      </w:pPr>
      <w:r>
        <w:rPr>
          <w:sz w:val="28"/>
          <w:szCs w:val="28"/>
        </w:rPr>
        <w:t xml:space="preserve">4. Нормативный правовой акт, принятый Советом, направляется главе города Горячий Ключ для подписания и обнародования в течение 10 дней. </w:t>
      </w:r>
      <w:r/>
    </w:p>
    <w:p>
      <w:pPr>
        <w:pStyle w:val="861"/>
        <w:ind w:left="0" w:right="0" w:firstLine="851"/>
        <w:jc w:val="both"/>
        <w:tabs>
          <w:tab w:val="left" w:pos="-2100" w:leader="none"/>
        </w:tabs>
      </w:pPr>
      <w:r>
        <w:rPr>
          <w:rFonts w:cs="Calibri"/>
          <w:sz w:val="28"/>
          <w:szCs w:val="28"/>
        </w:rPr>
        <w:t xml:space="preserve">Глава города </w:t>
      </w:r>
      <w:r>
        <w:rPr>
          <w:sz w:val="28"/>
          <w:szCs w:val="28"/>
        </w:rPr>
        <w:t xml:space="preserve">Горячий Ключ</w:t>
      </w:r>
      <w:r>
        <w:rPr>
          <w:rFonts w:cs="Calibri"/>
          <w:sz w:val="28"/>
          <w:szCs w:val="28"/>
        </w:rPr>
        <w:t xml:space="preserve"> имеет право отклонить но</w:t>
      </w:r>
      <w:r>
        <w:rPr>
          <w:rFonts w:cs="Calibri"/>
          <w:sz w:val="28"/>
          <w:szCs w:val="28"/>
        </w:rPr>
        <w:t xml:space="preserve">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города </w:t>
      </w:r>
      <w:r>
        <w:rPr>
          <w:sz w:val="28"/>
          <w:szCs w:val="28"/>
        </w:rPr>
        <w:t xml:space="preserve">Горячий Ключ</w:t>
      </w:r>
      <w:r>
        <w:rPr>
          <w:rFonts w:cs="Calibri"/>
          <w:sz w:val="28"/>
          <w:szCs w:val="28"/>
        </w:rPr>
        <w:t xml:space="preserve"> отклонит нормативный правовой акт, он </w:t>
      </w:r>
      <w:r>
        <w:rPr>
          <w:rFonts w:cs="Calibri"/>
          <w:sz w:val="28"/>
          <w:szCs w:val="28"/>
        </w:rPr>
        <w:t xml:space="preserve">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города </w:t>
      </w:r>
      <w:r>
        <w:rPr>
          <w:sz w:val="28"/>
          <w:szCs w:val="28"/>
        </w:rPr>
        <w:t xml:space="preserve">Горячий Ключ</w:t>
      </w:r>
      <w:r>
        <w:rPr>
          <w:rFonts w:cs="Calibri"/>
          <w:sz w:val="28"/>
          <w:szCs w:val="28"/>
        </w:rPr>
        <w:t xml:space="preserve"> в течение семи дней и обнародованию.</w:t>
      </w:r>
      <w:r/>
    </w:p>
    <w:p>
      <w:pPr>
        <w:pStyle w:val="861"/>
        <w:ind w:left="0" w:right="0" w:firstLine="851"/>
        <w:jc w:val="both"/>
        <w:tabs>
          <w:tab w:val="left" w:pos="-2160" w:leader="none"/>
        </w:tabs>
      </w:pPr>
      <w:r>
        <w:rPr>
          <w:sz w:val="28"/>
          <w:szCs w:val="28"/>
        </w:rPr>
        <w:t xml:space="preserve">5. Решение Совета должно содержать указание на финансовые, материально-технические и иные ресурсы, необходимые для его реализации.</w:t>
      </w:r>
      <w:r/>
    </w:p>
    <w:p>
      <w:pPr>
        <w:pStyle w:val="1167"/>
        <w:ind w:left="0" w:right="0" w:firstLine="851"/>
        <w:jc w:val="both"/>
        <w:tabs>
          <w:tab w:val="left" w:pos="-2160" w:leader="none"/>
        </w:tabs>
      </w:pPr>
      <w:r>
        <w:rPr>
          <w:rFonts w:ascii="Times New Roman" w:hAnsi="Times New Roman" w:cs="Times New Roman"/>
          <w:sz w:val="28"/>
          <w:szCs w:val="28"/>
        </w:rPr>
        <w:t xml:space="preserve">6.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или при наличии заключения главы администрации.</w:t>
      </w:r>
      <w:r/>
    </w:p>
    <w:p>
      <w:pPr>
        <w:pStyle w:val="863"/>
        <w:numPr>
          <w:ilvl w:val="1"/>
          <w:numId w:val="1"/>
        </w:numPr>
        <w:ind w:left="0" w:right="0" w:firstLine="851"/>
        <w:jc w:val="both"/>
        <w:keepNext w:val="0"/>
        <w:spacing w:before="0" w:after="0"/>
        <w:rPr>
          <w:rFonts w:ascii="Times New Roman" w:hAnsi="Times New Roman" w:cs="Times New Roman"/>
          <w:i w:val="0"/>
        </w:rPr>
      </w:pPr>
      <w:r>
        <w:rPr>
          <w:rFonts w:ascii="Times New Roman" w:hAnsi="Times New Roman" w:cs="Times New Roman"/>
          <w:i w:val="0"/>
        </w:rPr>
      </w:r>
      <w:r/>
    </w:p>
    <w:p>
      <w:pPr>
        <w:pStyle w:val="863"/>
        <w:numPr>
          <w:ilvl w:val="1"/>
          <w:numId w:val="1"/>
        </w:numPr>
        <w:ind w:left="0" w:right="0" w:firstLine="851"/>
        <w:jc w:val="both"/>
        <w:keepNext w:val="0"/>
        <w:spacing w:before="0" w:after="0"/>
      </w:pPr>
      <w:r>
        <w:rPr>
          <w:rFonts w:ascii="Times New Roman" w:hAnsi="Times New Roman" w:cs="Times New Roman"/>
          <w:i w:val="0"/>
        </w:rPr>
        <w:t xml:space="preserve">Статья 71. Правовые акты председателя Совета </w:t>
      </w:r>
      <w:r/>
    </w:p>
    <w:p>
      <w:pPr>
        <w:pStyle w:val="1167"/>
        <w:ind w:left="0" w:right="0" w:firstLine="851"/>
        <w:jc w:val="both"/>
      </w:pPr>
      <w:r>
        <w:rPr>
          <w:rFonts w:ascii="Times New Roman" w:hAnsi="Times New Roman" w:cs="Times New Roman"/>
          <w:sz w:val="28"/>
          <w:szCs w:val="28"/>
        </w:rPr>
        <w:t xml:space="preserve">Председатель Совета издает постановления и распоряжения по вопросам организации деятельности Совета.</w:t>
      </w:r>
      <w:r/>
    </w:p>
    <w:p>
      <w:pPr>
        <w:pStyle w:val="1167"/>
        <w:ind w:left="0" w:right="0" w:firstLine="851"/>
        <w:jc w:val="both"/>
        <w:rPr>
          <w:rFonts w:ascii="Times New Roman" w:hAnsi="Times New Roman" w:cs="Times New Roman"/>
          <w:b/>
          <w:sz w:val="28"/>
          <w:szCs w:val="28"/>
        </w:rPr>
      </w:pPr>
      <w:r>
        <w:rPr>
          <w:rFonts w:ascii="Times New Roman" w:hAnsi="Times New Roman" w:cs="Times New Roman"/>
          <w:b/>
          <w:sz w:val="28"/>
          <w:szCs w:val="28"/>
        </w:rPr>
      </w:r>
      <w:r/>
    </w:p>
    <w:p>
      <w:pPr>
        <w:pStyle w:val="1167"/>
        <w:ind w:left="0" w:right="0" w:firstLine="708"/>
        <w:jc w:val="both"/>
      </w:pPr>
      <w:r>
        <w:rPr>
          <w:rFonts w:ascii="Times New Roman" w:hAnsi="Times New Roman" w:cs="Times New Roman"/>
          <w:b/>
          <w:sz w:val="28"/>
          <w:szCs w:val="28"/>
        </w:rPr>
        <w:t xml:space="preserve">Статья 72. Правовые акты главы города Горячий Ключ, администрации</w:t>
      </w:r>
      <w:r/>
    </w:p>
    <w:p>
      <w:pPr>
        <w:pStyle w:val="861"/>
        <w:ind w:left="0" w:right="0" w:firstLine="851"/>
        <w:jc w:val="both"/>
      </w:pPr>
      <w:r>
        <w:rPr>
          <w:sz w:val="28"/>
          <w:szCs w:val="28"/>
        </w:rPr>
        <w:t xml:space="preserve">1. </w:t>
      </w:r>
      <w:r>
        <w:rPr>
          <w:rFonts w:eastAsia="Times New Roman"/>
          <w:bCs/>
          <w:sz w:val="28"/>
          <w:szCs w:val="28"/>
          <w:lang w:eastAsia="ru-RU"/>
        </w:rPr>
        <w:t xml:space="preserve">Глава города </w:t>
      </w:r>
      <w:r>
        <w:rPr>
          <w:sz w:val="28"/>
          <w:szCs w:val="28"/>
        </w:rPr>
        <w:t xml:space="preserve">Горячий Ключ</w:t>
      </w:r>
      <w:r>
        <w:rPr>
          <w:rFonts w:eastAsia="Times New Roman"/>
          <w:bCs/>
          <w:sz w:val="28"/>
          <w:szCs w:val="28"/>
          <w:lang w:eastAsia="ru-RU"/>
        </w:rPr>
        <w:t xml:space="preserve"> издает постановления и распоряжения по иным вопросам, отнесенным к его компетенции настоящим уставом в соответствии с </w:t>
      </w:r>
      <w:r>
        <w:rPr>
          <w:sz w:val="28"/>
          <w:szCs w:val="28"/>
        </w:rPr>
        <w:t xml:space="preserve">Федеральным законом от 06.10.2003 № 131-ФЗ «Об общих принципах организации местного самоуправления в Российской Федерации»</w:t>
      </w:r>
      <w:r>
        <w:rPr>
          <w:rFonts w:eastAsia="Times New Roman"/>
          <w:bCs/>
          <w:sz w:val="28"/>
          <w:szCs w:val="28"/>
          <w:lang w:eastAsia="ru-RU"/>
        </w:rPr>
        <w:t xml:space="preserve">, другими федеральными законами.</w:t>
      </w:r>
      <w:r/>
    </w:p>
    <w:p>
      <w:pPr>
        <w:pStyle w:val="861"/>
        <w:ind w:left="0" w:right="0" w:firstLine="851"/>
        <w:jc w:val="both"/>
      </w:pPr>
      <w:r>
        <w:rPr>
          <w:sz w:val="28"/>
          <w:szCs w:val="28"/>
        </w:rPr>
        <w:t xml:space="preserve">2. Глава города Горячий К</w:t>
      </w:r>
      <w:r>
        <w:rPr>
          <w:sz w:val="28"/>
          <w:szCs w:val="28"/>
        </w:rPr>
        <w:t xml:space="preserve">люч в пределах своих полномочий, установленных федеральными законами, законами Краснодарского края, уставом муниципального образования город Горячий Ключ, нормативными правовыми актами Совета, издает постановления администрации по вопросам местного значени</w:t>
      </w:r>
      <w:r>
        <w:rPr>
          <w:sz w:val="28"/>
          <w:szCs w:val="28"/>
        </w:rPr>
        <w:t xml:space="preserve">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r/>
    </w:p>
    <w:p>
      <w:pPr>
        <w:pStyle w:val="861"/>
        <w:ind w:left="0" w:right="0" w:firstLine="851"/>
        <w:jc w:val="both"/>
      </w:pPr>
      <w:r>
        <w:rPr>
          <w:sz w:val="28"/>
          <w:szCs w:val="28"/>
        </w:rPr>
        <w:t xml:space="preserve">3. Постановления и распоряжения главы города Горячий Ключ,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r/>
    </w:p>
    <w:p>
      <w:pPr>
        <w:pStyle w:val="1167"/>
        <w:ind w:left="0" w:right="0" w:firstLine="851"/>
        <w:jc w:val="both"/>
        <w:rPr>
          <w:sz w:val="28"/>
          <w:szCs w:val="28"/>
        </w:rPr>
      </w:pPr>
      <w:r>
        <w:rPr>
          <w:sz w:val="28"/>
          <w:szCs w:val="28"/>
        </w:rPr>
      </w:r>
      <w:r/>
    </w:p>
    <w:p>
      <w:pPr>
        <w:pStyle w:val="1167"/>
        <w:ind w:left="0" w:right="0" w:firstLine="708"/>
        <w:jc w:val="both"/>
      </w:pPr>
      <w:r>
        <w:rPr>
          <w:rFonts w:ascii="Times New Roman" w:hAnsi="Times New Roman" w:cs="Times New Roman"/>
          <w:b/>
          <w:sz w:val="28"/>
          <w:szCs w:val="28"/>
        </w:rPr>
        <w:t xml:space="preserve">Статья 73.</w:t>
      </w:r>
      <w:r>
        <w:rPr>
          <w:rFonts w:ascii="Times New Roman" w:hAnsi="Times New Roman" w:cs="Times New Roman"/>
          <w:b/>
          <w:color w:val="000000"/>
          <w:sz w:val="28"/>
          <w:szCs w:val="28"/>
        </w:rPr>
        <w:t xml:space="preserve"> Правовые акты руководителей органов администрации, обладающих правами юридического лица</w:t>
      </w:r>
      <w:r/>
    </w:p>
    <w:p>
      <w:pPr>
        <w:pStyle w:val="1167"/>
        <w:ind w:left="0" w:right="0" w:firstLine="851"/>
        <w:jc w:val="both"/>
      </w:pPr>
      <w:r>
        <w:rPr>
          <w:rFonts w:ascii="Times New Roman" w:hAnsi="Times New Roman" w:cs="Times New Roman"/>
          <w:sz w:val="28"/>
          <w:szCs w:val="28"/>
        </w:rPr>
        <w:t xml:space="preserve">Руководители отраслевых (функциональных) и территориальных органов администрации, обладающих правами юридического лица, издают распоряжения и приказы по вопросам, отнесенным к их компетенции настоящим уставом.</w:t>
      </w:r>
      <w:r/>
    </w:p>
    <w:p>
      <w:pPr>
        <w:pStyle w:val="1167"/>
        <w:ind w:left="0" w:right="0" w:firstLine="851"/>
        <w:jc w:val="both"/>
        <w:rPr>
          <w:rFonts w:ascii="Times New Roman" w:hAnsi="Times New Roman" w:cs="Times New Roman"/>
          <w:sz w:val="28"/>
          <w:szCs w:val="28"/>
        </w:rPr>
      </w:pPr>
      <w:r>
        <w:rPr>
          <w:rFonts w:ascii="Times New Roman" w:hAnsi="Times New Roman" w:cs="Times New Roman"/>
          <w:sz w:val="28"/>
          <w:szCs w:val="28"/>
        </w:rPr>
      </w:r>
      <w:r/>
    </w:p>
    <w:p>
      <w:pPr>
        <w:pStyle w:val="861"/>
        <w:ind w:left="0" w:right="0" w:firstLine="708"/>
        <w:jc w:val="both"/>
      </w:pPr>
      <w:r>
        <w:rPr>
          <w:b/>
          <w:sz w:val="28"/>
          <w:szCs w:val="28"/>
        </w:rPr>
        <w:t xml:space="preserve">Статья 74. Правовые акты председателя контрольно-счетной палаты </w:t>
      </w:r>
      <w:r/>
    </w:p>
    <w:p>
      <w:pPr>
        <w:pStyle w:val="861"/>
        <w:ind w:left="0" w:right="0" w:firstLine="851"/>
        <w:jc w:val="both"/>
      </w:pPr>
      <w:r>
        <w:rPr>
          <w:sz w:val="28"/>
          <w:szCs w:val="28"/>
        </w:rPr>
        <w:t xml:space="preserve">Председатель контрольно-счетной палаты издает распоряжения и приказы по вопросам организации деятельности контрольно-счетной палаты.</w:t>
      </w:r>
      <w:r/>
    </w:p>
    <w:p>
      <w:pPr>
        <w:pStyle w:val="861"/>
        <w:ind w:left="0" w:right="0" w:firstLine="851"/>
        <w:jc w:val="both"/>
        <w:rPr>
          <w:sz w:val="28"/>
          <w:szCs w:val="28"/>
        </w:rPr>
      </w:pPr>
      <w:r>
        <w:rPr>
          <w:sz w:val="28"/>
          <w:szCs w:val="28"/>
        </w:rPr>
      </w:r>
      <w:r/>
    </w:p>
    <w:p>
      <w:pPr>
        <w:pStyle w:val="861"/>
        <w:ind w:left="0" w:right="0" w:firstLine="851"/>
        <w:jc w:val="both"/>
        <w:tabs>
          <w:tab w:val="left" w:pos="0" w:leader="none"/>
        </w:tabs>
      </w:pPr>
      <w:r>
        <w:rPr>
          <w:b/>
          <w:sz w:val="28"/>
          <w:szCs w:val="28"/>
        </w:rPr>
        <w:t xml:space="preserve">Статья 75 исключена. </w:t>
      </w:r>
      <w:r/>
    </w:p>
    <w:p>
      <w:pPr>
        <w:pStyle w:val="1167"/>
        <w:ind w:left="0" w:right="0" w:firstLine="851"/>
        <w:jc w:val="both"/>
        <w:rPr>
          <w:rFonts w:ascii="Times New Roman" w:hAnsi="Times New Roman" w:cs="Times New Roman"/>
          <w:b/>
          <w:sz w:val="28"/>
          <w:szCs w:val="28"/>
        </w:rPr>
      </w:pPr>
      <w:r>
        <w:rPr>
          <w:rFonts w:ascii="Times New Roman" w:hAnsi="Times New Roman" w:cs="Times New Roman"/>
          <w:b/>
          <w:sz w:val="28"/>
          <w:szCs w:val="28"/>
        </w:rPr>
      </w:r>
      <w:r/>
    </w:p>
    <w:p>
      <w:pPr>
        <w:pStyle w:val="861"/>
        <w:ind w:left="0" w:right="0" w:firstLine="851"/>
        <w:jc w:val="both"/>
        <w:tabs>
          <w:tab w:val="left" w:pos="1134" w:leader="none"/>
        </w:tabs>
      </w:pPr>
      <w:r>
        <w:rPr>
          <w:rFonts w:eastAsia="Times New Roman"/>
          <w:b/>
          <w:sz w:val="28"/>
          <w:szCs w:val="28"/>
          <w:lang w:val="en-US"/>
        </w:rPr>
        <w:t xml:space="preserve">Статья 7</w:t>
      </w:r>
      <w:r>
        <w:rPr>
          <w:rFonts w:eastAsia="Times New Roman"/>
          <w:b/>
          <w:sz w:val="28"/>
          <w:szCs w:val="28"/>
        </w:rPr>
        <w:t xml:space="preserve">6</w:t>
      </w:r>
      <w:r>
        <w:rPr>
          <w:rFonts w:eastAsia="Times New Roman"/>
          <w:b/>
          <w:sz w:val="28"/>
          <w:szCs w:val="28"/>
          <w:lang w:val="en-US"/>
        </w:rPr>
        <w:t xml:space="preserve">.</w:t>
      </w:r>
      <w:r>
        <w:rPr>
          <w:rFonts w:eastAsia="Times New Roman"/>
          <w:b/>
          <w:sz w:val="28"/>
          <w:szCs w:val="28"/>
        </w:rPr>
        <w:t xml:space="preserve"> </w:t>
      </w:r>
      <w:r>
        <w:rPr>
          <w:rFonts w:eastAsia="Times New Roman"/>
          <w:b/>
          <w:sz w:val="28"/>
          <w:szCs w:val="28"/>
          <w:lang w:val="en-US"/>
        </w:rPr>
        <w:t xml:space="preserve"> Вступление в силу муниципальных правовых актов</w:t>
      </w:r>
      <w:r/>
    </w:p>
    <w:p>
      <w:pPr>
        <w:pStyle w:val="861"/>
        <w:ind w:left="0" w:right="0" w:firstLine="851"/>
        <w:jc w:val="both"/>
      </w:pPr>
      <w:r>
        <w:rPr>
          <w:rFonts w:eastAsia="Times New Roman"/>
          <w:sz w:val="28"/>
          <w:szCs w:val="28"/>
          <w:lang w:eastAsia="ru-RU"/>
        </w:rPr>
        <w:t xml:space="preserve">1. Муниципальные правовые акты вступают в силу со дня их подписания, если иное не установлено в муниципальном правовом акте.</w:t>
      </w:r>
      <w:r/>
    </w:p>
    <w:p>
      <w:pPr>
        <w:pStyle w:val="861"/>
        <w:numPr>
          <w:ilvl w:val="2"/>
          <w:numId w:val="6"/>
        </w:numPr>
        <w:ind w:left="0" w:right="0" w:firstLine="851"/>
        <w:jc w:val="both"/>
        <w:widowControl/>
        <w:tabs>
          <w:tab w:val="left" w:pos="-2160" w:leader="none"/>
        </w:tabs>
      </w:pPr>
      <w:r>
        <w:rPr>
          <w:rFonts w:eastAsia="Times New Roman"/>
          <w:sz w:val="28"/>
          <w:szCs w:val="28"/>
          <w:lang w:eastAsia="ru-RU"/>
        </w:rPr>
        <w:t xml:space="preserve">Решения Совета об установлении или отмене местных налогов, о внесении изменений в порядок их уплаты</w:t>
      </w:r>
      <w:r>
        <w:rPr>
          <w:rFonts w:eastAsia="Times New Roman"/>
          <w:sz w:val="28"/>
          <w:szCs w:val="28"/>
          <w:lang w:eastAsia="ru-RU"/>
        </w:rPr>
        <w:t xml:space="preserve">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r/>
    </w:p>
    <w:p>
      <w:pPr>
        <w:pStyle w:val="861"/>
        <w:ind w:left="0" w:right="0" w:firstLine="851"/>
        <w:jc w:val="both"/>
        <w:widowControl/>
      </w:pPr>
      <w:r>
        <w:rPr>
          <w:rFonts w:eastAsia="Times New Roman"/>
          <w:sz w:val="28"/>
          <w:szCs w:val="28"/>
          <w:lang w:eastAsia="ru-RU"/>
        </w:rPr>
        <w:t xml:space="preserve">3. Муниципальные нормативные правовые акты, затрагивающие права, свободы и обязанности человека и гражданина, </w:t>
      </w:r>
      <w:r>
        <w:rPr>
          <w:rFonts w:eastAsia="Calibri"/>
          <w:sz w:val="28"/>
          <w:szCs w:val="28"/>
          <w:lang w:eastAsia="ru-RU"/>
        </w:rPr>
        <w:t xml:space="preserve">устанавливающие правовой статус организаций, учредителем которых выступает муниципальное образование город Горячий Ключ, а также соглашения, заключаемые между органами местного самоуправления,</w:t>
      </w:r>
      <w:r>
        <w:rPr>
          <w:rFonts w:eastAsia="Calibri"/>
          <w:b/>
          <w:sz w:val="28"/>
          <w:szCs w:val="28"/>
          <w:lang w:eastAsia="ru-RU"/>
        </w:rPr>
        <w:t xml:space="preserve"> </w:t>
      </w:r>
      <w:r>
        <w:rPr>
          <w:rFonts w:eastAsia="Times New Roman"/>
          <w:sz w:val="28"/>
          <w:szCs w:val="28"/>
          <w:lang w:eastAsia="ru-RU"/>
        </w:rPr>
        <w:t xml:space="preserve">вступают в силу после их официального опубликования (обнародования).</w:t>
      </w:r>
      <w:r/>
    </w:p>
    <w:p>
      <w:pPr>
        <w:pStyle w:val="861"/>
        <w:ind w:left="0" w:right="0" w:firstLine="851"/>
        <w:jc w:val="both"/>
        <w:widowControl/>
      </w:pPr>
      <w:r>
        <w:rPr>
          <w:rFonts w:eastAsia="Times New Roman"/>
          <w:sz w:val="28"/>
          <w:szCs w:val="28"/>
          <w:lang w:eastAsia="ru-RU"/>
        </w:rPr>
        <w:t xml:space="preserve">4. Органы местного самоуправления, их должностные лица обеспечивают возможность ознакомления граждан, проживающих на территории муниципального образования город </w:t>
      </w:r>
      <w:r>
        <w:rPr>
          <w:rFonts w:eastAsia="Calibri"/>
          <w:sz w:val="28"/>
          <w:szCs w:val="28"/>
          <w:lang w:eastAsia="ru-RU"/>
        </w:rPr>
        <w:t xml:space="preserve">Горячий Ключ,</w:t>
      </w:r>
      <w:r>
        <w:rPr>
          <w:rFonts w:eastAsia="Times New Roman"/>
          <w:sz w:val="28"/>
          <w:szCs w:val="28"/>
          <w:lang w:eastAsia="ru-RU"/>
        </w:rPr>
        <w:t xml:space="preserve"> с муниципальными правовыми актами, </w:t>
      </w:r>
      <w:r>
        <w:rPr>
          <w:rFonts w:eastAsia="Calibri"/>
          <w:sz w:val="28"/>
          <w:szCs w:val="28"/>
          <w:lang w:eastAsia="ru-RU"/>
        </w:rPr>
        <w:t xml:space="preserve">соглашениями, заключенными между органами местного самоуправления,</w:t>
      </w:r>
      <w:r>
        <w:rPr>
          <w:rFonts w:eastAsia="Times New Roman"/>
          <w:sz w:val="28"/>
          <w:szCs w:val="28"/>
          <w:lang w:eastAsia="ru-RU"/>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r/>
    </w:p>
    <w:p>
      <w:pPr>
        <w:pStyle w:val="861"/>
        <w:ind w:left="0" w:right="0" w:firstLine="851"/>
        <w:jc w:val="both"/>
        <w:widowControl/>
      </w:pPr>
      <w:r>
        <w:rPr>
          <w:rFonts w:eastAsia="Calibri"/>
          <w:sz w:val="28"/>
          <w:szCs w:val="28"/>
          <w:lang w:eastAsia="ru-RU"/>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Pr>
          <w:rFonts w:eastAsia="Times New Roman"/>
          <w:sz w:val="28"/>
          <w:szCs w:val="28"/>
          <w:lang w:eastAsia="ru-RU"/>
        </w:rPr>
        <w:t xml:space="preserve">в муниципальном образовании город </w:t>
      </w:r>
      <w:r>
        <w:rPr>
          <w:rFonts w:eastAsia="Calibri"/>
          <w:sz w:val="28"/>
          <w:szCs w:val="28"/>
          <w:lang w:eastAsia="ru-RU"/>
        </w:rPr>
        <w:t xml:space="preserve">Горячий Ключ.</w:t>
      </w:r>
      <w:r/>
    </w:p>
    <w:p>
      <w:pPr>
        <w:pStyle w:val="861"/>
        <w:ind w:left="0" w:right="0" w:firstLine="851"/>
        <w:jc w:val="both"/>
        <w:widowControl/>
      </w:pPr>
      <w:r>
        <w:rPr>
          <w:rFonts w:eastAsia="Calibri"/>
          <w:sz w:val="28"/>
          <w:szCs w:val="28"/>
          <w:lang w:eastAsia="ru-RU"/>
        </w:rPr>
        <w:t xml:space="preserve">Для официального опубликования (обнародования) муниципальных правовых актов и соглашений органы местного самоуправления </w:t>
      </w:r>
      <w:r>
        <w:rPr>
          <w:rFonts w:eastAsia="Times New Roman"/>
          <w:sz w:val="28"/>
          <w:szCs w:val="28"/>
          <w:lang w:eastAsia="ru-RU"/>
        </w:rPr>
        <w:t xml:space="preserve">муниципального образования город </w:t>
      </w:r>
      <w:r>
        <w:rPr>
          <w:rFonts w:eastAsia="Calibri"/>
          <w:sz w:val="28"/>
          <w:szCs w:val="28"/>
          <w:lang w:eastAsia="ru-RU"/>
        </w:rPr>
        <w:t xml:space="preserve">Го</w:t>
      </w:r>
      <w:r>
        <w:rPr>
          <w:rFonts w:eastAsia="Calibri"/>
          <w:sz w:val="28"/>
          <w:szCs w:val="28"/>
          <w:lang w:eastAsia="ru-RU"/>
        </w:rPr>
        <w:t xml:space="preserve">рячий Ключ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rFonts w:eastAsia="Calibri"/>
          <w:strike/>
          <w:sz w:val="28"/>
          <w:szCs w:val="28"/>
          <w:lang w:eastAsia="ru-RU"/>
        </w:rPr>
        <w:t xml:space="preserve"> </w:t>
      </w:r>
      <w:r/>
    </w:p>
    <w:p>
      <w:pPr>
        <w:pStyle w:val="861"/>
        <w:ind w:left="0" w:right="0" w:firstLine="851"/>
        <w:jc w:val="both"/>
        <w:widowControl/>
      </w:pPr>
      <w:r>
        <w:rPr>
          <w:rFonts w:eastAsia="Calibri"/>
          <w:sz w:val="28"/>
          <w:szCs w:val="28"/>
          <w:lang w:eastAsia="ru-RU"/>
        </w:rPr>
        <w:t xml:space="preserve">6. </w:t>
      </w:r>
      <w:r>
        <w:rPr>
          <w:rFonts w:eastAsia="Times New Roman"/>
          <w:sz w:val="28"/>
          <w:szCs w:val="28"/>
          <w:lang w:eastAsia="ru-RU"/>
        </w:rPr>
        <w:t xml:space="preserve">Официальное опубликование (обнародование)</w:t>
      </w:r>
      <w:r>
        <w:rPr>
          <w:rFonts w:eastAsia="Times New Roman"/>
          <w:b/>
          <w:sz w:val="28"/>
          <w:szCs w:val="28"/>
          <w:lang w:eastAsia="ru-RU"/>
        </w:rPr>
        <w:t xml:space="preserve"> </w:t>
      </w:r>
      <w:r>
        <w:rPr>
          <w:rFonts w:eastAsia="Times New Roman"/>
          <w:sz w:val="28"/>
          <w:szCs w:val="28"/>
          <w:lang w:eastAsia="ru-RU"/>
        </w:rPr>
        <w:t xml:space="preserve">производится за счет местного бюджета.</w:t>
      </w:r>
      <w:r/>
    </w:p>
    <w:p>
      <w:pPr>
        <w:pStyle w:val="861"/>
        <w:ind w:left="0" w:right="0" w:firstLine="851"/>
        <w:jc w:val="both"/>
        <w:widowControl/>
      </w:pPr>
      <w:r>
        <w:rPr>
          <w:rFonts w:eastAsia="Times New Roman"/>
          <w:sz w:val="28"/>
          <w:szCs w:val="28"/>
          <w:lang w:eastAsia="ru-RU"/>
        </w:rPr>
        <w:t xml:space="preserve">7. </w:t>
      </w:r>
      <w:r>
        <w:rPr>
          <w:rFonts w:eastAsia="Calibri"/>
          <w:sz w:val="28"/>
          <w:szCs w:val="28"/>
          <w:lang w:eastAsia="ru-RU"/>
        </w:rPr>
        <w:t xml:space="preserve">Официальное опубликование осуществляется путём внесения в текст документа пункта о необходимости его опубликования.</w:t>
      </w:r>
      <w:r/>
    </w:p>
    <w:p>
      <w:pPr>
        <w:pStyle w:val="861"/>
        <w:ind w:left="0" w:right="0" w:firstLine="851"/>
        <w:jc w:val="both"/>
        <w:widowControl/>
      </w:pPr>
      <w:r>
        <w:rPr>
          <w:rFonts w:eastAsia="Calibri"/>
          <w:sz w:val="28"/>
          <w:szCs w:val="28"/>
          <w:lang w:eastAsia="ru-RU"/>
        </w:rPr>
        <w:t xml:space="preserve">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w:t>
      </w:r>
      <w:r>
        <w:rPr>
          <w:rFonts w:eastAsia="Calibri"/>
          <w:sz w:val="28"/>
          <w:szCs w:val="28"/>
          <w:lang w:eastAsia="ru-RU"/>
        </w:rPr>
        <w:t xml:space="preserve">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r/>
    </w:p>
    <w:p>
      <w:pPr>
        <w:pStyle w:val="861"/>
        <w:ind w:left="0" w:right="0" w:firstLine="851"/>
        <w:jc w:val="both"/>
        <w:widowControl/>
      </w:pPr>
      <w:r/>
      <w:bookmarkStart w:id="12" w:name="sub_737"/>
      <w:r>
        <w:rPr>
          <w:rFonts w:eastAsia="Calibri"/>
          <w:sz w:val="28"/>
          <w:szCs w:val="28"/>
          <w:lang w:eastAsia="ru-RU"/>
        </w:rPr>
        <w:t xml:space="preserve">8. Направление на официальное опубликование решений Совета, постановлений и распоряжений главы и администрации </w:t>
      </w:r>
      <w:r>
        <w:rPr>
          <w:rFonts w:eastAsia="Times New Roman"/>
          <w:sz w:val="28"/>
          <w:szCs w:val="28"/>
          <w:lang w:eastAsia="ru-RU"/>
        </w:rPr>
        <w:t xml:space="preserve">города </w:t>
      </w:r>
      <w:r>
        <w:rPr>
          <w:rFonts w:eastAsia="Calibri"/>
          <w:sz w:val="28"/>
          <w:szCs w:val="28"/>
          <w:lang w:eastAsia="ru-RU"/>
        </w:rPr>
        <w:t xml:space="preserve">Горячий Ключ,</w:t>
      </w:r>
      <w:r>
        <w:rPr>
          <w:rFonts w:eastAsia="Times New Roman"/>
          <w:sz w:val="28"/>
          <w:szCs w:val="28"/>
          <w:lang w:eastAsia="ru-RU"/>
        </w:rPr>
        <w:t xml:space="preserve"> соглашений, заключенных между органами местного самоуправления, </w:t>
      </w:r>
      <w:r>
        <w:rPr>
          <w:rFonts w:eastAsia="Calibri"/>
          <w:sz w:val="28"/>
          <w:szCs w:val="28"/>
          <w:lang w:eastAsia="ru-RU"/>
        </w:rPr>
        <w:t xml:space="preserve">осуществляет администрация. Направление на официальное опубликование приказов руководителей отраслевых (функциональных) органов администрации, являющихся юридическими лицами, осуществляется соответствующими руководителями, их издавшими.</w:t>
      </w:r>
      <w:r/>
    </w:p>
    <w:p>
      <w:pPr>
        <w:pStyle w:val="861"/>
        <w:ind w:left="0" w:right="0" w:firstLine="851"/>
        <w:jc w:val="both"/>
        <w:widowControl/>
      </w:pPr>
      <w:r/>
      <w:bookmarkEnd w:id="12"/>
      <w:r>
        <w:rPr>
          <w:rFonts w:eastAsia="Calibri"/>
          <w:sz w:val="28"/>
          <w:szCs w:val="28"/>
          <w:lang w:eastAsia="ru-RU"/>
        </w:rPr>
        <w:t xml:space="preserve">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r/>
    </w:p>
    <w:p>
      <w:pPr>
        <w:pStyle w:val="861"/>
        <w:ind w:left="0" w:right="0" w:firstLine="851"/>
        <w:jc w:val="both"/>
        <w:widowControl/>
      </w:pPr>
      <w:r>
        <w:rPr>
          <w:rFonts w:eastAsia="Times New Roman"/>
          <w:sz w:val="28"/>
          <w:szCs w:val="28"/>
          <w:lang w:eastAsia="ru-RU"/>
        </w:rPr>
        <w:t xml:space="preserve">9. </w:t>
      </w:r>
      <w:r>
        <w:rPr>
          <w:rFonts w:eastAsia="Calibri"/>
          <w:sz w:val="28"/>
          <w:szCs w:val="28"/>
          <w:lang w:eastAsia="ru-RU"/>
        </w:rPr>
        <w:t xml:space="preserve">Официальное обнародование осуществляется путём внесения в текст документа пункта о необходимости его обнародования.</w:t>
      </w:r>
      <w:r/>
    </w:p>
    <w:p>
      <w:pPr>
        <w:pStyle w:val="861"/>
        <w:ind w:left="0" w:right="0" w:firstLine="851"/>
        <w:jc w:val="both"/>
        <w:widowControl/>
      </w:pPr>
      <w:r>
        <w:rPr>
          <w:rFonts w:eastAsia="Times New Roman"/>
          <w:sz w:val="28"/>
          <w:szCs w:val="28"/>
          <w:lang w:eastAsia="ru-RU"/>
        </w:rPr>
        <w:t xml:space="preserve">Официальное обнародование производится путем доведения текста муниципального правового акта, </w:t>
      </w:r>
      <w:r>
        <w:rPr>
          <w:rFonts w:eastAsia="Calibri"/>
          <w:sz w:val="28"/>
          <w:szCs w:val="28"/>
          <w:lang w:eastAsia="ru-RU"/>
        </w:rPr>
        <w:t xml:space="preserve">соглашения, заключенного между органами местного самоуправления,</w:t>
      </w:r>
      <w:r>
        <w:rPr>
          <w:rFonts w:eastAsia="Times New Roman"/>
          <w:sz w:val="28"/>
          <w:szCs w:val="28"/>
          <w:lang w:eastAsia="ru-RU"/>
        </w:rPr>
        <w:t xml:space="preserve"> до сведения жителей муниципального образования город </w:t>
      </w:r>
      <w:r>
        <w:rPr>
          <w:rFonts w:eastAsia="Calibri"/>
          <w:sz w:val="28"/>
          <w:szCs w:val="28"/>
          <w:lang w:eastAsia="ru-RU"/>
        </w:rPr>
        <w:t xml:space="preserve">Горячий Ключ.</w:t>
      </w:r>
      <w:r/>
    </w:p>
    <w:p>
      <w:pPr>
        <w:pStyle w:val="861"/>
        <w:ind w:left="0" w:right="0" w:firstLine="851"/>
        <w:jc w:val="both"/>
        <w:widowControl/>
      </w:pPr>
      <w:r>
        <w:rPr>
          <w:rFonts w:eastAsia="Times New Roman"/>
          <w:sz w:val="28"/>
          <w:szCs w:val="28"/>
          <w:lang w:eastAsia="ru-RU"/>
        </w:rPr>
        <w:t xml:space="preserve">Текст муниципального правового акта,</w:t>
      </w:r>
      <w:r>
        <w:rPr>
          <w:rFonts w:eastAsia="Calibri"/>
          <w:sz w:val="28"/>
          <w:szCs w:val="28"/>
          <w:lang w:eastAsia="ru-RU"/>
        </w:rPr>
        <w:t xml:space="preserve"> соглашения, заключенного между органами местного самоуправления,</w:t>
      </w:r>
      <w:r>
        <w:rPr>
          <w:rFonts w:eastAsia="Times New Roman"/>
          <w:sz w:val="28"/>
          <w:szCs w:val="28"/>
          <w:lang w:eastAsia="ru-RU"/>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w:t>
      </w:r>
      <w:r>
        <w:rPr>
          <w:rFonts w:eastAsia="Times New Roman"/>
          <w:sz w:val="28"/>
          <w:szCs w:val="28"/>
          <w:lang w:eastAsia="ru-RU"/>
        </w:rPr>
        <w:t xml:space="preserve">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муниципального образования город </w:t>
      </w:r>
      <w:r>
        <w:rPr>
          <w:rFonts w:eastAsia="Calibri"/>
          <w:sz w:val="28"/>
          <w:szCs w:val="28"/>
          <w:lang w:eastAsia="ru-RU"/>
        </w:rPr>
        <w:t xml:space="preserve">Горячий Ключ,</w:t>
      </w:r>
      <w:r>
        <w:rPr>
          <w:rFonts w:eastAsia="Times New Roman"/>
          <w:sz w:val="28"/>
          <w:szCs w:val="28"/>
          <w:lang w:eastAsia="ru-RU"/>
        </w:rPr>
        <w:t xml:space="preserve"> путем обеспечения беспрепятственного доступа к тексту муниципального правового акта,</w:t>
      </w:r>
      <w:r>
        <w:rPr>
          <w:rFonts w:eastAsia="Calibri"/>
          <w:sz w:val="28"/>
          <w:szCs w:val="28"/>
          <w:lang w:eastAsia="ru-RU"/>
        </w:rPr>
        <w:t xml:space="preserve"> соглашения, заключенного между органами местного самоуправления, </w:t>
      </w:r>
      <w:r>
        <w:rPr>
          <w:rFonts w:eastAsia="Times New Roman"/>
          <w:sz w:val="28"/>
          <w:szCs w:val="28"/>
          <w:lang w:eastAsia="ru-RU"/>
        </w:rPr>
        <w:t xml:space="preserve">в органах местного самоуправления.</w:t>
      </w:r>
      <w:r/>
    </w:p>
    <w:p>
      <w:pPr>
        <w:pStyle w:val="861"/>
        <w:ind w:left="0" w:right="0" w:firstLine="851"/>
        <w:jc w:val="both"/>
        <w:widowControl/>
      </w:pPr>
      <w:r>
        <w:rPr>
          <w:rFonts w:eastAsia="Times New Roman"/>
          <w:sz w:val="28"/>
          <w:szCs w:val="28"/>
          <w:lang w:eastAsia="ru-RU"/>
        </w:rPr>
        <w:t xml:space="preserve">По договоренности с администрациями предприятий и учреждений, расположенных на территории муниципального образования город </w:t>
      </w:r>
      <w:r>
        <w:rPr>
          <w:rFonts w:eastAsia="Calibri"/>
          <w:sz w:val="28"/>
          <w:szCs w:val="28"/>
          <w:lang w:eastAsia="ru-RU"/>
        </w:rPr>
        <w:t xml:space="preserve">Горячий Ключ,</w:t>
      </w:r>
      <w:r>
        <w:rPr>
          <w:rFonts w:eastAsia="Times New Roman"/>
          <w:sz w:val="28"/>
          <w:szCs w:val="28"/>
          <w:lang w:eastAsia="ru-RU"/>
        </w:rPr>
        <w:t xml:space="preserve"> возможно обнародование муниципальных правовых актов,</w:t>
      </w:r>
      <w:r>
        <w:rPr>
          <w:rFonts w:eastAsia="Calibri"/>
          <w:sz w:val="28"/>
          <w:szCs w:val="28"/>
          <w:lang w:eastAsia="ru-RU"/>
        </w:rPr>
        <w:t xml:space="preserve"> соглашения, заключенного между органами местного самоуправления,</w:t>
      </w:r>
      <w:r>
        <w:rPr>
          <w:rFonts w:eastAsia="Times New Roman"/>
          <w:sz w:val="28"/>
          <w:szCs w:val="28"/>
          <w:lang w:eastAsia="ru-RU"/>
        </w:rPr>
        <w:t xml:space="preserve"> на информационных стендах в занимаемых ими зданиях, при условии обеспечения беспрепятственного доступа для всех жителей, проживающих на территории муниципального образования город </w:t>
      </w:r>
      <w:r>
        <w:rPr>
          <w:rFonts w:eastAsia="Calibri"/>
          <w:sz w:val="28"/>
          <w:szCs w:val="28"/>
          <w:lang w:eastAsia="ru-RU"/>
        </w:rPr>
        <w:t xml:space="preserve">Горячий Ключ.</w:t>
      </w:r>
      <w:r/>
    </w:p>
    <w:p>
      <w:pPr>
        <w:pStyle w:val="861"/>
        <w:ind w:left="0" w:right="0" w:firstLine="851"/>
        <w:jc w:val="both"/>
        <w:widowControl/>
      </w:pPr>
      <w:r>
        <w:rPr>
          <w:rFonts w:eastAsia="Times New Roman"/>
          <w:sz w:val="28"/>
          <w:szCs w:val="28"/>
          <w:lang w:eastAsia="ru-RU"/>
        </w:rPr>
        <w:t xml:space="preserve">Наряду с размещением на информационных стендах, содержание муниципального правового акта,</w:t>
      </w:r>
      <w:r>
        <w:rPr>
          <w:rFonts w:eastAsia="Calibri"/>
          <w:sz w:val="28"/>
          <w:szCs w:val="28"/>
          <w:lang w:eastAsia="ru-RU"/>
        </w:rPr>
        <w:t xml:space="preserve"> соглашения, заключенного между органами местного самоуправления,</w:t>
      </w:r>
      <w:r>
        <w:rPr>
          <w:rFonts w:eastAsia="Times New Roman"/>
          <w:sz w:val="28"/>
          <w:szCs w:val="28"/>
          <w:lang w:eastAsia="ru-RU"/>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муниципального образования город </w:t>
      </w:r>
      <w:r>
        <w:rPr>
          <w:rFonts w:eastAsia="Calibri"/>
          <w:sz w:val="28"/>
          <w:szCs w:val="28"/>
          <w:lang w:eastAsia="ru-RU"/>
        </w:rPr>
        <w:t xml:space="preserve">Горячий Ключ.</w:t>
      </w:r>
      <w:r/>
    </w:p>
    <w:p>
      <w:pPr>
        <w:pStyle w:val="861"/>
        <w:ind w:left="0" w:right="0" w:firstLine="851"/>
        <w:jc w:val="both"/>
        <w:widowControl/>
      </w:pPr>
      <w:r>
        <w:rPr>
          <w:rFonts w:eastAsia="Times New Roman"/>
          <w:sz w:val="28"/>
          <w:szCs w:val="28"/>
          <w:lang w:eastAsia="ru-RU"/>
        </w:rPr>
        <w:t xml:space="preserve">Способ обнародования должен быть указан в тексте муниципального правового акта,</w:t>
      </w:r>
      <w:r>
        <w:rPr>
          <w:rFonts w:eastAsia="Calibri"/>
          <w:sz w:val="28"/>
          <w:szCs w:val="28"/>
          <w:lang w:eastAsia="ru-RU"/>
        </w:rPr>
        <w:t xml:space="preserve"> соглашения, заключенного между органами местного самоуправления.</w:t>
      </w:r>
      <w:r/>
    </w:p>
    <w:p>
      <w:pPr>
        <w:pStyle w:val="861"/>
        <w:ind w:left="0" w:right="0" w:firstLine="851"/>
        <w:jc w:val="both"/>
        <w:widowControl/>
      </w:pPr>
      <w:r>
        <w:rPr>
          <w:rFonts w:eastAsia="Times New Roman"/>
          <w:sz w:val="28"/>
          <w:szCs w:val="28"/>
          <w:lang w:eastAsia="ru-RU"/>
        </w:rPr>
        <w:t xml:space="preserve">Информация о возможных способах обнародования и специально установленных для обнародования местах доводится до населения администрацией через средства массовой информации.</w:t>
      </w:r>
      <w:r/>
    </w:p>
    <w:p>
      <w:pPr>
        <w:pStyle w:val="861"/>
        <w:ind w:left="0" w:right="0" w:firstLine="851"/>
        <w:jc w:val="both"/>
        <w:widowControl/>
      </w:pPr>
      <w:r>
        <w:rPr>
          <w:rFonts w:eastAsia="Times New Roman"/>
          <w:sz w:val="28"/>
          <w:szCs w:val="28"/>
          <w:lang w:eastAsia="ru-RU"/>
        </w:rPr>
        <w:t xml:space="preserve">Тексты муниципальных правовых актов,</w:t>
      </w:r>
      <w:r>
        <w:rPr>
          <w:rFonts w:eastAsia="Calibri"/>
          <w:sz w:val="28"/>
          <w:szCs w:val="28"/>
          <w:lang w:eastAsia="ru-RU"/>
        </w:rPr>
        <w:t xml:space="preserve"> соглашений, заключенных между органами местного самоуправления,</w:t>
      </w:r>
      <w:r>
        <w:rPr>
          <w:rFonts w:eastAsia="Times New Roman"/>
          <w:sz w:val="28"/>
          <w:szCs w:val="28"/>
          <w:lang w:eastAsia="ru-RU"/>
        </w:rPr>
        <w:t xml:space="preserve"> должны находиться в специально установленных для обнародования местах в течение не менее чем двадцать календарных дней со дня их обнародования.</w:t>
      </w:r>
      <w:r/>
    </w:p>
    <w:p>
      <w:pPr>
        <w:pStyle w:val="861"/>
        <w:ind w:left="0" w:right="0" w:firstLine="851"/>
        <w:jc w:val="both"/>
      </w:pPr>
      <w:r>
        <w:rPr>
          <w:rFonts w:eastAsia="Times New Roman"/>
          <w:sz w:val="28"/>
          <w:szCs w:val="28"/>
          <w:lang w:eastAsia="ru-RU"/>
        </w:rPr>
        <w:t xml:space="preserve">При этом, в случае, если объем подлежащего обнародованию муниципального правового акта,</w:t>
      </w:r>
      <w:r>
        <w:rPr>
          <w:rFonts w:eastAsia="Calibri"/>
          <w:sz w:val="28"/>
          <w:szCs w:val="28"/>
          <w:lang w:eastAsia="ru-RU"/>
        </w:rPr>
        <w:t xml:space="preserve"> соглашения, заключенного между органами местного самоуправления,</w:t>
      </w:r>
      <w:r>
        <w:rPr>
          <w:rFonts w:eastAsia="Times New Roman"/>
          <w:sz w:val="28"/>
          <w:szCs w:val="28"/>
          <w:lang w:eastAsia="ru-RU"/>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r/>
    </w:p>
    <w:p>
      <w:pPr>
        <w:pStyle w:val="861"/>
        <w:ind w:left="0" w:right="0" w:firstLine="851"/>
        <w:jc w:val="both"/>
      </w:pPr>
      <w:r>
        <w:rPr>
          <w:rFonts w:eastAsia="Times New Roman"/>
          <w:sz w:val="28"/>
          <w:szCs w:val="28"/>
          <w:lang w:eastAsia="ru-RU"/>
        </w:rPr>
        <w:t xml:space="preserve">10. Оригинал муниципального правового акта,</w:t>
      </w:r>
      <w:r>
        <w:rPr>
          <w:rFonts w:eastAsia="Calibri"/>
          <w:sz w:val="28"/>
          <w:szCs w:val="28"/>
          <w:lang w:eastAsia="ru-RU"/>
        </w:rPr>
        <w:t xml:space="preserve"> соглашения, заключенного между органами местного самоуправления,</w:t>
      </w:r>
      <w:r>
        <w:rPr>
          <w:rFonts w:eastAsia="Times New Roman"/>
          <w:sz w:val="28"/>
          <w:szCs w:val="28"/>
          <w:lang w:eastAsia="ru-RU"/>
        </w:rPr>
        <w:t xml:space="preserve"> хранится в администрации, копия передается в библиотеку муниципального образования </w:t>
      </w:r>
      <w:r>
        <w:rPr>
          <w:rFonts w:eastAsia="Calibri"/>
          <w:sz w:val="28"/>
          <w:szCs w:val="28"/>
          <w:lang w:eastAsia="ru-RU"/>
        </w:rPr>
        <w:t xml:space="preserve">Горячий Ключ,</w:t>
      </w:r>
      <w:r>
        <w:rPr>
          <w:rFonts w:eastAsia="Times New Roman"/>
          <w:sz w:val="28"/>
          <w:szCs w:val="28"/>
          <w:lang w:eastAsia="ru-RU"/>
        </w:rPr>
        <w:t xml:space="preserve"> которые обеспечивают гражданам возможность ознакомления с муниципальным правовым актом,</w:t>
      </w:r>
      <w:r>
        <w:rPr>
          <w:rFonts w:eastAsia="Calibri"/>
          <w:sz w:val="28"/>
          <w:szCs w:val="28"/>
          <w:lang w:eastAsia="ru-RU"/>
        </w:rPr>
        <w:t xml:space="preserve"> соглашением, заключенным между органами местного самоуправления,</w:t>
      </w:r>
      <w:r>
        <w:rPr>
          <w:rFonts w:eastAsia="Times New Roman"/>
          <w:sz w:val="28"/>
          <w:szCs w:val="28"/>
          <w:lang w:eastAsia="ru-RU"/>
        </w:rPr>
        <w:t xml:space="preserve"> без взимания платы.</w:t>
      </w:r>
      <w:r/>
    </w:p>
    <w:p>
      <w:pPr>
        <w:pStyle w:val="861"/>
        <w:ind w:left="0" w:right="0" w:firstLine="851"/>
        <w:jc w:val="both"/>
      </w:pPr>
      <w:r>
        <w:rPr>
          <w:rFonts w:eastAsia="Times New Roman"/>
          <w:sz w:val="28"/>
          <w:szCs w:val="28"/>
          <w:lang w:eastAsia="ru-RU"/>
        </w:rPr>
        <w:t xml:space="preserve">11. Опубликование (обнародование) муниципальных правовых актов органов местного самоуправления муниципального образования </w:t>
      </w:r>
      <w:r>
        <w:rPr>
          <w:rFonts w:eastAsia="Calibri"/>
          <w:sz w:val="28"/>
          <w:szCs w:val="28"/>
          <w:lang w:eastAsia="ru-RU"/>
        </w:rPr>
        <w:t xml:space="preserve">Горячий Ключ, соглашений, заключенных между органами местного самоуправления,</w:t>
      </w:r>
      <w:r>
        <w:rPr>
          <w:rFonts w:eastAsia="Times New Roman"/>
          <w:sz w:val="28"/>
          <w:szCs w:val="28"/>
          <w:lang w:eastAsia="ru-RU"/>
        </w:rPr>
        <w:t xml:space="preserve"> производится не позднее чем через 15 дней со дня принятия (издания) муниципального правового акта, подписания соглашения,</w:t>
      </w:r>
      <w:r>
        <w:rPr>
          <w:rFonts w:eastAsia="Times New Roman"/>
          <w:b/>
          <w:sz w:val="28"/>
          <w:szCs w:val="28"/>
          <w:lang w:eastAsia="ru-RU"/>
        </w:rPr>
        <w:t xml:space="preserve"> </w:t>
      </w:r>
      <w:r>
        <w:rPr>
          <w:rFonts w:eastAsia="Times New Roman"/>
          <w:sz w:val="28"/>
          <w:szCs w:val="28"/>
          <w:lang w:eastAsia="ru-RU"/>
        </w:rPr>
        <w:t xml:space="preserve">если иное не предусмотрено федеральным и краевым законодательством, правовыми актами органов местного самоуправления муниципального образования </w:t>
      </w:r>
      <w:r>
        <w:rPr>
          <w:rFonts w:eastAsia="Calibri"/>
          <w:sz w:val="28"/>
          <w:szCs w:val="28"/>
          <w:lang w:eastAsia="ru-RU"/>
        </w:rPr>
        <w:t xml:space="preserve">Горячий Ключ,</w:t>
      </w:r>
      <w:r>
        <w:rPr>
          <w:rFonts w:eastAsia="Times New Roman"/>
          <w:sz w:val="28"/>
          <w:szCs w:val="28"/>
          <w:lang w:eastAsia="ru-RU"/>
        </w:rPr>
        <w:t xml:space="preserve"> самим муниципальным правовым актом и соглашением. </w:t>
      </w:r>
      <w:r/>
    </w:p>
    <w:p>
      <w:pPr>
        <w:pStyle w:val="861"/>
        <w:ind w:left="0" w:right="0" w:firstLine="851"/>
        <w:jc w:val="both"/>
      </w:pPr>
      <w:r>
        <w:rPr>
          <w:rFonts w:eastAsia="Times New Roman"/>
          <w:sz w:val="28"/>
          <w:szCs w:val="28"/>
          <w:lang w:eastAsia="ru-RU"/>
        </w:rPr>
        <w:t xml:space="preserve">12. В подтверждение соблюдения процедуры обнародования муниципального правового акта,</w:t>
      </w:r>
      <w:r>
        <w:rPr>
          <w:rFonts w:eastAsia="Calibri"/>
          <w:sz w:val="28"/>
          <w:szCs w:val="28"/>
          <w:lang w:eastAsia="ru-RU"/>
        </w:rPr>
        <w:t xml:space="preserve"> соглашения, заключенного между органами местного самоуправления,</w:t>
      </w:r>
      <w:r>
        <w:rPr>
          <w:rFonts w:eastAsia="Times New Roman"/>
          <w:sz w:val="28"/>
          <w:szCs w:val="28"/>
          <w:lang w:eastAsia="ru-RU"/>
        </w:rPr>
        <w:t xml:space="preserve"> составляется акт об обнародовании, в котором должны содержаться сведения об обнародованном муниципальном правовом акте, </w:t>
      </w:r>
      <w:r>
        <w:rPr>
          <w:rFonts w:eastAsia="Calibri"/>
          <w:sz w:val="28"/>
          <w:szCs w:val="28"/>
          <w:lang w:eastAsia="ru-RU"/>
        </w:rPr>
        <w:t xml:space="preserve">соглашении, заключенном между органами местного самоуправления, </w:t>
      </w:r>
      <w:r>
        <w:rPr>
          <w:rFonts w:eastAsia="Times New Roman"/>
          <w:sz w:val="28"/>
          <w:szCs w:val="28"/>
          <w:lang w:eastAsia="ru-RU"/>
        </w:rPr>
        <w:t xml:space="preserve">дате начала и окончания его обнародования, а также способе обнародования.</w:t>
      </w:r>
      <w:r/>
    </w:p>
    <w:p>
      <w:pPr>
        <w:pStyle w:val="861"/>
        <w:ind w:left="0" w:right="0" w:firstLine="851"/>
        <w:jc w:val="both"/>
        <w:tabs>
          <w:tab w:val="left" w:pos="1134" w:leader="none"/>
        </w:tabs>
      </w:pPr>
      <w:r>
        <w:rPr>
          <w:rFonts w:eastAsia="Times New Roman"/>
          <w:sz w:val="28"/>
          <w:szCs w:val="28"/>
          <w:lang w:val="en-US"/>
        </w:rPr>
        <w:t xml:space="preserve">Указанный акт об обнародовании подписывается главой города </w:t>
      </w:r>
      <w:r>
        <w:rPr>
          <w:rFonts w:eastAsia="Calibri"/>
          <w:sz w:val="28"/>
          <w:szCs w:val="28"/>
          <w:lang w:eastAsia="ru-RU"/>
        </w:rPr>
        <w:t xml:space="preserve">Горячий Ключ</w:t>
      </w:r>
      <w:r>
        <w:rPr>
          <w:rFonts w:eastAsia="Times New Roman"/>
          <w:sz w:val="28"/>
          <w:szCs w:val="28"/>
          <w:lang w:val="en-US"/>
        </w:rPr>
        <w:t xml:space="preserve"> и </w:t>
      </w:r>
      <w:r>
        <w:rPr>
          <w:rFonts w:eastAsia="Calibri"/>
          <w:sz w:val="28"/>
          <w:szCs w:val="28"/>
          <w:lang w:val="en-US"/>
        </w:rPr>
        <w:t xml:space="preserve">соответствующим должностным лицом, ответственным за официальное обнародование</w:t>
      </w:r>
      <w:r>
        <w:rPr>
          <w:rFonts w:eastAsia="Times New Roman"/>
          <w:sz w:val="28"/>
          <w:szCs w:val="28"/>
          <w:lang w:val="en-US"/>
        </w:rPr>
        <w:t xml:space="preserve">.</w:t>
      </w:r>
      <w:r/>
    </w:p>
    <w:p>
      <w:pPr>
        <w:pStyle w:val="861"/>
        <w:ind w:left="0" w:right="0" w:firstLine="851"/>
        <w:jc w:val="both"/>
        <w:tabs>
          <w:tab w:val="left" w:pos="1134" w:leader="none"/>
        </w:tabs>
        <w:rPr>
          <w:rFonts w:eastAsia="Times New Roman"/>
          <w:sz w:val="28"/>
          <w:szCs w:val="28"/>
        </w:rPr>
      </w:pPr>
      <w:r>
        <w:rPr>
          <w:rFonts w:eastAsia="Times New Roman"/>
          <w:sz w:val="28"/>
          <w:szCs w:val="28"/>
        </w:rPr>
      </w:r>
      <w:r/>
    </w:p>
    <w:p>
      <w:pPr>
        <w:pStyle w:val="861"/>
        <w:jc w:val="center"/>
      </w:pPr>
      <w:r>
        <w:rPr>
          <w:b/>
          <w:caps/>
          <w:sz w:val="28"/>
          <w:szCs w:val="28"/>
        </w:rPr>
        <w:t xml:space="preserve">ГЛАВА 8. </w:t>
      </w:r>
      <w:r>
        <w:rPr>
          <w:b/>
          <w:sz w:val="28"/>
          <w:szCs w:val="28"/>
        </w:rPr>
        <w:t xml:space="preserve">ЭКОНОМИЧЕСКАЯ ОСНОВА МЕСТНОГО САМОУПРАВЛЕНИЯ</w:t>
      </w:r>
      <w:r/>
    </w:p>
    <w:p>
      <w:pPr>
        <w:pStyle w:val="869"/>
        <w:numPr>
          <w:ilvl w:val="7"/>
          <w:numId w:val="1"/>
        </w:numPr>
        <w:ind w:left="0" w:right="0" w:firstLine="851"/>
        <w:keepLines w:val="0"/>
        <w:keepNext w:val="0"/>
      </w:pPr>
      <w:r>
        <w:rPr>
          <w:szCs w:val="28"/>
        </w:rPr>
        <w:t xml:space="preserve">Статья 77.</w:t>
      </w:r>
      <w:r>
        <w:rPr>
          <w:szCs w:val="28"/>
          <w:lang w:val="ru-RU"/>
        </w:rPr>
        <w:t xml:space="preserve"> </w:t>
      </w:r>
      <w:r>
        <w:rPr>
          <w:szCs w:val="28"/>
        </w:rPr>
        <w:t xml:space="preserve">Муниципальное имущество</w:t>
      </w:r>
      <w:r/>
    </w:p>
    <w:p>
      <w:pPr>
        <w:pStyle w:val="1168"/>
        <w:ind w:left="0" w:right="0" w:firstLine="851"/>
        <w:spacing w:before="0" w:after="0"/>
      </w:pPr>
      <w: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 город Горячий Ключ.</w:t>
      </w:r>
      <w:r/>
    </w:p>
    <w:p>
      <w:pPr>
        <w:pStyle w:val="1167"/>
        <w:ind w:left="0" w:right="0" w:firstLine="851"/>
        <w:jc w:val="both"/>
      </w:pPr>
      <w:r>
        <w:rPr>
          <w:rFonts w:ascii="Times New Roman" w:hAnsi="Times New Roman" w:cs="Times New Roman"/>
          <w:sz w:val="28"/>
          <w:szCs w:val="28"/>
        </w:rPr>
        <w:t xml:space="preserve">2. В собственности муниципального образования город Горячий Ключ может находиться:</w:t>
      </w:r>
      <w:r/>
    </w:p>
    <w:p>
      <w:pPr>
        <w:pStyle w:val="1167"/>
        <w:ind w:left="0" w:right="0" w:firstLine="851"/>
        <w:jc w:val="both"/>
      </w:pPr>
      <w:r>
        <w:rPr>
          <w:rFonts w:ascii="Times New Roman" w:hAnsi="Times New Roman" w:cs="Times New Roman"/>
          <w:sz w:val="28"/>
          <w:szCs w:val="28"/>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r/>
    </w:p>
    <w:p>
      <w:pPr>
        <w:pStyle w:val="1167"/>
        <w:ind w:left="0" w:right="0" w:firstLine="851"/>
        <w:jc w:val="both"/>
      </w:pPr>
      <w:r>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w:t>
      </w:r>
      <w:r/>
    </w:p>
    <w:p>
      <w:pPr>
        <w:pStyle w:val="1167"/>
        <w:ind w:left="0" w:right="0" w:firstLine="851"/>
        <w:jc w:val="both"/>
      </w:pPr>
      <w:r>
        <w:rPr>
          <w:rFonts w:ascii="Times New Roman" w:hAnsi="Times New Roman" w:cs="Times New Roman"/>
          <w:sz w:val="28"/>
          <w:szCs w:val="28"/>
        </w:rPr>
        <w:t xml:space="preserve">3) иму</w:t>
      </w:r>
      <w:r>
        <w:rPr>
          <w:rFonts w:ascii="Times New Roman" w:hAnsi="Times New Roman" w:cs="Times New Roman"/>
          <w:sz w:val="28"/>
          <w:szCs w:val="28"/>
        </w:rPr>
        <w:t xml:space="preserve">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r/>
    </w:p>
    <w:p>
      <w:pPr>
        <w:pStyle w:val="1167"/>
        <w:ind w:left="0" w:right="0" w:firstLine="851"/>
        <w:jc w:val="both"/>
      </w:pPr>
      <w:r>
        <w:rPr>
          <w:rFonts w:ascii="Times New Roman" w:hAnsi="Times New Roman" w:cs="Times New Roman"/>
          <w:sz w:val="28"/>
          <w:szCs w:val="28"/>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p>
    <w:p>
      <w:pPr>
        <w:pStyle w:val="861"/>
        <w:ind w:left="0" w:right="0" w:firstLine="851"/>
        <w:jc w:val="both"/>
        <w:widowControl/>
      </w:pPr>
      <w:r>
        <w:rPr>
          <w:rFonts w:eastAsia="Calibri"/>
          <w:bCs/>
          <w:sz w:val="28"/>
          <w:szCs w:val="28"/>
        </w:rPr>
        <w:t xml:space="preserve">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sz w:val="28"/>
          <w:szCs w:val="28"/>
        </w:rPr>
        <w:t xml:space="preserve"> от 06.10.2003 № 131-ФЗ «Об общих принципах организации местного самоуправления в Российской Федерации»</w:t>
      </w:r>
      <w:r>
        <w:rPr>
          <w:rFonts w:eastAsia="Calibri"/>
          <w:bCs/>
          <w:sz w:val="28"/>
          <w:szCs w:val="28"/>
        </w:rPr>
        <w:t xml:space="preserve">.</w:t>
      </w:r>
      <w:r/>
    </w:p>
    <w:p>
      <w:pPr>
        <w:pStyle w:val="861"/>
        <w:ind w:left="0" w:right="0" w:firstLine="851"/>
        <w:jc w:val="both"/>
      </w:pPr>
      <w:r>
        <w:rPr>
          <w:sz w:val="28"/>
          <w:szCs w:val="28"/>
        </w:rPr>
        <w:t xml:space="preserve">3. </w:t>
      </w:r>
      <w:r>
        <w:rPr>
          <w:rFonts w:eastAsia="Times New Roman"/>
          <w:sz w:val="28"/>
          <w:szCs w:val="28"/>
          <w:lang w:eastAsia="ru-RU"/>
        </w:rPr>
        <w:t xml:space="preserve">В случаях возникновения у муниципального образования город </w:t>
      </w:r>
      <w:r>
        <w:rPr>
          <w:sz w:val="28"/>
          <w:szCs w:val="28"/>
        </w:rPr>
        <w:t xml:space="preserve">Горячий Ключ</w:t>
      </w:r>
      <w:r>
        <w:rPr>
          <w:rFonts w:eastAsia="Times New Roman"/>
          <w:sz w:val="28"/>
          <w:szCs w:val="28"/>
          <w:lang w:eastAsia="ru-RU"/>
        </w:rPr>
        <w:t xml:space="preserve"> права собственности на</w:t>
      </w:r>
      <w:r>
        <w:rPr>
          <w:rFonts w:eastAsia="Times New Roman"/>
          <w:sz w:val="28"/>
          <w:szCs w:val="28"/>
          <w:lang w:eastAsia="ru-RU"/>
        </w:rPr>
        <w:t xml:space="preserve">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p>
    <w:p>
      <w:pPr>
        <w:pStyle w:val="1167"/>
        <w:ind w:left="0" w:right="0" w:firstLine="851"/>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r>
      <w:r/>
    </w:p>
    <w:p>
      <w:pPr>
        <w:pStyle w:val="1167"/>
        <w:ind w:left="0" w:right="0" w:firstLine="708"/>
        <w:jc w:val="both"/>
      </w:pPr>
      <w:r>
        <w:rPr>
          <w:rFonts w:ascii="Times New Roman" w:hAnsi="Times New Roman" w:cs="Times New Roman"/>
          <w:b/>
          <w:sz w:val="28"/>
          <w:szCs w:val="28"/>
        </w:rPr>
        <w:t xml:space="preserve">Статья 78. Владение, пользование и распоряжение муниципальным имуществом</w:t>
      </w:r>
      <w:r/>
    </w:p>
    <w:p>
      <w:pPr>
        <w:pStyle w:val="1168"/>
        <w:ind w:left="0" w:right="0" w:firstLine="851"/>
        <w:spacing w:before="0" w:after="0"/>
      </w:pPr>
      <w:r>
        <w:t xml:space="preserve">1. Органы местного самоуправления муниципального образования город Горячий</w:t>
      </w:r>
      <w:r>
        <w:t xml:space="preserve"> Ключ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p>
    <w:p>
      <w:pPr>
        <w:pStyle w:val="1168"/>
        <w:ind w:left="0" w:right="0" w:firstLine="851"/>
        <w:spacing w:before="0" w:after="0"/>
      </w:pPr>
      <w:r>
        <w:t xml:space="preserve">2. Порядок и условия приватизации муниципального имущества определяются решением Совета в соответствии с федеральными законами.</w:t>
      </w:r>
      <w:r/>
    </w:p>
    <w:p>
      <w:pPr>
        <w:pStyle w:val="1168"/>
        <w:ind w:left="0" w:right="0" w:firstLine="851"/>
        <w:spacing w:before="0" w:after="0"/>
      </w:pPr>
      <w:r>
        <w:t xml:space="preserve">3. Доходы от использования и приватизации муниципального имущества поступают в бюджет муниципального образования город Горячий Ключ. </w:t>
      </w:r>
      <w:r/>
    </w:p>
    <w:p>
      <w:pPr>
        <w:pStyle w:val="1167"/>
        <w:ind w:left="0" w:right="0" w:firstLine="851"/>
        <w:jc w:val="both"/>
      </w:pPr>
      <w:r>
        <w:rPr>
          <w:rFonts w:ascii="Times New Roman" w:hAnsi="Times New Roman" w:cs="Times New Roman"/>
          <w:sz w:val="28"/>
          <w:szCs w:val="28"/>
        </w:rPr>
        <w:t xml:space="preserve">4.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w:t>
      </w:r>
      <w:r>
        <w:rPr>
          <w:rFonts w:ascii="Times New Roman" w:hAnsi="Times New Roman" w:cs="Times New Roman"/>
          <w:sz w:val="28"/>
          <w:szCs w:val="28"/>
        </w:rPr>
        <w:t xml:space="preserve">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r/>
    </w:p>
    <w:p>
      <w:pPr>
        <w:pStyle w:val="1168"/>
        <w:ind w:left="0" w:right="0" w:firstLine="851"/>
        <w:spacing w:before="0" w:after="0"/>
      </w:pPr>
      <w:r/>
      <w:r/>
    </w:p>
    <w:p>
      <w:pPr>
        <w:pStyle w:val="1167"/>
        <w:ind w:left="0" w:right="0" w:firstLine="851"/>
        <w:jc w:val="both"/>
      </w:pPr>
      <w:r>
        <w:rPr>
          <w:rFonts w:ascii="Times New Roman" w:hAnsi="Times New Roman" w:cs="Times New Roman"/>
          <w:b/>
          <w:bCs/>
          <w:sz w:val="28"/>
          <w:szCs w:val="28"/>
        </w:rPr>
        <w:t xml:space="preserve">Статья 79. Муниципальные предприятия и учреждения </w:t>
      </w:r>
      <w:r/>
    </w:p>
    <w:p>
      <w:pPr>
        <w:pStyle w:val="1167"/>
        <w:ind w:left="0" w:right="0" w:firstLine="851"/>
        <w:jc w:val="both"/>
      </w:pPr>
      <w:r>
        <w:rPr>
          <w:rFonts w:ascii="Times New Roman" w:hAnsi="Times New Roman" w:cs="Times New Roman"/>
          <w:sz w:val="28"/>
          <w:szCs w:val="28"/>
        </w:rPr>
        <w:t xml:space="preserve">1. </w:t>
      </w:r>
      <w:r>
        <w:rPr>
          <w:rFonts w:ascii="Times New Roman" w:hAnsi="Times New Roman" w:cs="Times New Roman"/>
          <w:sz w:val="28"/>
          <w:szCs w:val="28"/>
        </w:rPr>
        <w:t xml:space="preserve">Муниципальное образование город Горячий Ключ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p>
    <w:p>
      <w:pPr>
        <w:pStyle w:val="1167"/>
        <w:ind w:left="0" w:right="0" w:firstLine="851"/>
        <w:jc w:val="both"/>
      </w:pPr>
      <w:r>
        <w:rPr>
          <w:rFonts w:ascii="Times New Roman" w:hAnsi="Times New Roman" w:cs="Times New Roman"/>
          <w:sz w:val="28"/>
          <w:szCs w:val="28"/>
        </w:rPr>
        <w:t xml:space="preserve">Функции и полномочия учредителя в отношении муниципальных предприятий и учреждений осуществляет администрация.</w:t>
      </w:r>
      <w:r/>
    </w:p>
    <w:p>
      <w:pPr>
        <w:pStyle w:val="1180"/>
        <w:ind w:left="0" w:right="0" w:firstLine="851"/>
        <w:jc w:val="both"/>
      </w:pPr>
      <w:r>
        <w:rPr>
          <w:rFonts w:ascii="Times New Roman" w:hAnsi="Times New Roman" w:cs="Times New Roman"/>
          <w:sz w:val="28"/>
          <w:szCs w:val="28"/>
        </w:rPr>
        <w:t xml:space="preserve">2. Администрация определяет цели, условия и порядок деятельности муниципальных предприятий и учреждений, утверждает их уставы.</w:t>
      </w:r>
      <w:r/>
    </w:p>
    <w:p>
      <w:pPr>
        <w:pStyle w:val="1167"/>
        <w:ind w:left="0" w:right="0" w:firstLine="851"/>
        <w:jc w:val="both"/>
      </w:pPr>
      <w:r>
        <w:rPr>
          <w:rFonts w:ascii="Times New Roman" w:hAnsi="Times New Roman" w:cs="Times New Roman"/>
          <w:sz w:val="28"/>
          <w:szCs w:val="28"/>
        </w:rPr>
        <w:t xml:space="preserve">3. Администрация назначает на должность и освобождает от должности в соответствии с действующим законодательством руководителей предприятий и учреждений, заслушивает отчеты об их деятельности в порядке, предусмотренном настоящей статьей.</w:t>
      </w:r>
      <w:r/>
    </w:p>
    <w:p>
      <w:pPr>
        <w:pStyle w:val="1167"/>
        <w:ind w:left="0" w:right="0" w:firstLine="851"/>
        <w:jc w:val="both"/>
      </w:pPr>
      <w:r>
        <w:rPr>
          <w:rFonts w:ascii="Times New Roman" w:hAnsi="Times New Roman" w:cs="Times New Roman"/>
          <w:sz w:val="28"/>
          <w:szCs w:val="28"/>
        </w:rPr>
        <w:t xml:space="preserve">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r/>
    </w:p>
    <w:p>
      <w:pPr>
        <w:pStyle w:val="1167"/>
        <w:ind w:left="0" w:right="0" w:firstLine="851"/>
        <w:jc w:val="both"/>
      </w:pPr>
      <w:r>
        <w:rPr>
          <w:rFonts w:ascii="Times New Roman" w:hAnsi="Times New Roman" w:cs="Times New Roman"/>
          <w:sz w:val="28"/>
          <w:szCs w:val="28"/>
        </w:rPr>
        <w:t xml:space="preserve">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r/>
    </w:p>
    <w:p>
      <w:pPr>
        <w:pStyle w:val="861"/>
        <w:ind w:left="0" w:right="0" w:firstLine="851"/>
        <w:jc w:val="both"/>
      </w:pPr>
      <w:r>
        <w:rPr>
          <w:rFonts w:eastAsia="Times New Roman"/>
          <w:sz w:val="28"/>
          <w:szCs w:val="28"/>
          <w:lang w:eastAsia="ru-RU"/>
        </w:rPr>
        <w:t xml:space="preserve">5. 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и в соответств</w:t>
      </w:r>
      <w:r>
        <w:rPr>
          <w:rFonts w:eastAsia="Times New Roman"/>
          <w:sz w:val="28"/>
          <w:szCs w:val="28"/>
          <w:lang w:eastAsia="ru-RU"/>
        </w:rPr>
        <w:t xml:space="preserve">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p>
    <w:p>
      <w:pPr>
        <w:pStyle w:val="861"/>
        <w:ind w:left="0" w:right="0" w:firstLine="851"/>
        <w:jc w:val="both"/>
      </w:pPr>
      <w:r>
        <w:rPr>
          <w:rFonts w:eastAsia="Times New Roman"/>
          <w:bCs/>
          <w:sz w:val="28"/>
          <w:szCs w:val="28"/>
          <w:lang w:eastAsia="ru-RU"/>
        </w:rPr>
        <w:t xml:space="preserve">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r/>
    </w:p>
    <w:p>
      <w:pPr>
        <w:pStyle w:val="1177"/>
        <w:ind w:left="0" w:right="0" w:firstLine="851"/>
      </w:pPr>
      <w:r>
        <w:rPr>
          <w:rFonts w:ascii="Times New Roman" w:hAnsi="Times New Roman" w:cs="Times New Roman"/>
          <w:sz w:val="28"/>
          <w:szCs w:val="28"/>
        </w:rPr>
        <w:t xml:space="preserve">6.  исключена.</w:t>
      </w:r>
      <w:r/>
    </w:p>
    <w:p>
      <w:pPr>
        <w:pStyle w:val="1177"/>
        <w:ind w:left="0" w:right="0" w:firstLine="851"/>
      </w:pPr>
      <w:r>
        <w:rPr>
          <w:rFonts w:ascii="Times New Roman" w:hAnsi="Times New Roman" w:cs="Times New Roman"/>
          <w:sz w:val="28"/>
          <w:szCs w:val="28"/>
        </w:rPr>
        <w:t xml:space="preserve">7. П</w:t>
      </w:r>
      <w:r>
        <w:rPr>
          <w:rFonts w:ascii="Times New Roman" w:hAnsi="Times New Roman" w:cs="Times New Roman"/>
          <w:sz w:val="28"/>
          <w:szCs w:val="28"/>
        </w:rPr>
        <w:t xml:space="preserve">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r/>
    </w:p>
    <w:p>
      <w:pPr>
        <w:pStyle w:val="1177"/>
        <w:ind w:left="0" w:right="0" w:firstLine="851"/>
      </w:pPr>
      <w:r>
        <w:rPr>
          <w:rFonts w:ascii="Times New Roman" w:hAnsi="Times New Roman" w:cs="Times New Roman"/>
          <w:sz w:val="28"/>
          <w:szCs w:val="28"/>
        </w:rPr>
        <w:t xml:space="preserve">8. При необходимости, кроме периодической обязательной </w:t>
      </w:r>
      <w:r>
        <w:rPr>
          <w:rFonts w:ascii="Times New Roman" w:hAnsi="Times New Roman" w:cs="Times New Roman"/>
          <w:sz w:val="28"/>
          <w:szCs w:val="28"/>
        </w:rPr>
        <w:t xml:space="preserve">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r/>
    </w:p>
    <w:p>
      <w:pPr>
        <w:pStyle w:val="861"/>
        <w:ind w:left="0" w:right="0" w:firstLine="851"/>
        <w:jc w:val="both"/>
        <w:widowControl/>
      </w:pPr>
      <w:r>
        <w:rPr>
          <w:rFonts w:eastAsia="Times New Roman"/>
          <w:sz w:val="28"/>
          <w:szCs w:val="28"/>
          <w:lang w:eastAsia="ru-RU"/>
        </w:rPr>
        <w:t xml:space="preserve">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r/>
    </w:p>
    <w:p>
      <w:pPr>
        <w:pStyle w:val="1177"/>
        <w:numPr>
          <w:ilvl w:val="2"/>
          <w:numId w:val="9"/>
        </w:numPr>
        <w:ind w:left="0" w:right="0" w:firstLine="851"/>
      </w:pPr>
      <w:r>
        <w:rPr>
          <w:rFonts w:ascii="Times New Roman" w:hAnsi="Times New Roman" w:cs="Times New Roman"/>
          <w:sz w:val="28"/>
          <w:szCs w:val="28"/>
        </w:rPr>
        <w:t xml:space="preserve">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r/>
    </w:p>
    <w:p>
      <w:pPr>
        <w:pStyle w:val="861"/>
        <w:ind w:left="0" w:right="0" w:firstLine="851"/>
        <w:rPr>
          <w:sz w:val="28"/>
          <w:szCs w:val="28"/>
        </w:rPr>
      </w:pPr>
      <w:r>
        <w:rPr>
          <w:sz w:val="28"/>
          <w:szCs w:val="28"/>
        </w:rPr>
      </w:r>
      <w:r/>
    </w:p>
    <w:p>
      <w:pPr>
        <w:pStyle w:val="861"/>
        <w:ind w:left="0" w:right="0" w:firstLine="851"/>
        <w:jc w:val="both"/>
      </w:pPr>
      <w:r>
        <w:rPr>
          <w:b/>
          <w:sz w:val="28"/>
          <w:szCs w:val="28"/>
        </w:rPr>
        <w:t xml:space="preserve">Статья 80. Бюджет муниципального образования город Горячий Ключ</w:t>
      </w:r>
      <w:r/>
    </w:p>
    <w:p>
      <w:pPr>
        <w:pStyle w:val="861"/>
        <w:ind w:left="0" w:right="0" w:firstLine="851"/>
        <w:jc w:val="both"/>
        <w:widowControl/>
      </w:pPr>
      <w:r>
        <w:rPr>
          <w:rFonts w:eastAsia="Calibri"/>
          <w:bCs/>
          <w:sz w:val="28"/>
          <w:szCs w:val="28"/>
        </w:rPr>
        <w:t xml:space="preserve">1. Муниципальное образование город </w:t>
      </w:r>
      <w:r>
        <w:rPr>
          <w:sz w:val="28"/>
          <w:szCs w:val="28"/>
        </w:rPr>
        <w:t xml:space="preserve">Горячий Ключ</w:t>
      </w:r>
      <w:r>
        <w:rPr>
          <w:rFonts w:eastAsia="Calibri"/>
          <w:bCs/>
          <w:sz w:val="28"/>
          <w:szCs w:val="28"/>
        </w:rPr>
        <w:t xml:space="preserve"> имеет собственный бюджет (местный бюджет).</w:t>
      </w:r>
      <w:r/>
    </w:p>
    <w:p>
      <w:pPr>
        <w:pStyle w:val="861"/>
        <w:ind w:left="0" w:right="0" w:firstLine="851"/>
        <w:jc w:val="both"/>
        <w:widowControl/>
      </w:pPr>
      <w:r>
        <w:rPr>
          <w:rFonts w:eastAsia="Calibri"/>
          <w:bCs/>
          <w:sz w:val="28"/>
          <w:szCs w:val="28"/>
        </w:rPr>
        <w:t xml:space="preserve">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w:t>
      </w:r>
      <w:r>
        <w:rPr>
          <w:rFonts w:eastAsia="Calibri"/>
          <w:bCs/>
          <w:sz w:val="28"/>
          <w:szCs w:val="28"/>
        </w:rPr>
        <w:t xml:space="preserve">аниями. Порядок составления, утверждения и исполнения указанных смет определяется органами местного самоуправления муниципального образования город Горячий Ключ самостоятельно с соблюдением требований, установленных Бюджетным кодексом Российской Федерации.</w:t>
      </w:r>
      <w:r/>
    </w:p>
    <w:p>
      <w:pPr>
        <w:pStyle w:val="861"/>
        <w:ind w:left="0" w:right="0" w:firstLine="851"/>
        <w:jc w:val="both"/>
        <w:widowControl/>
      </w:pPr>
      <w:r>
        <w:rPr>
          <w:rFonts w:eastAsia="Calibri"/>
          <w:bCs/>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Pr>
          <w:sz w:val="28"/>
          <w:szCs w:val="28"/>
        </w:rPr>
        <w:t xml:space="preserve">муниципального образования город Горячий Ключ </w:t>
      </w:r>
      <w:r>
        <w:rPr>
          <w:rFonts w:eastAsia="Calibri"/>
          <w:bCs/>
          <w:sz w:val="28"/>
          <w:szCs w:val="28"/>
        </w:rPr>
        <w:t xml:space="preserve">самостоятельно с соблюдением требований, установленных Бюджетным кодексом Российской Федерации.</w:t>
      </w:r>
      <w:r/>
    </w:p>
    <w:p>
      <w:pPr>
        <w:pStyle w:val="861"/>
        <w:ind w:left="0" w:right="0" w:firstLine="851"/>
        <w:jc w:val="both"/>
        <w:widowControl/>
      </w:pPr>
      <w:r>
        <w:rPr>
          <w:rFonts w:eastAsia="Calibri"/>
          <w:bCs/>
          <w:sz w:val="28"/>
          <w:szCs w:val="28"/>
        </w:rPr>
        <w:t xml:space="preserve">3. Бюджетные полномочия </w:t>
      </w:r>
      <w:r>
        <w:rPr>
          <w:sz w:val="28"/>
          <w:szCs w:val="28"/>
        </w:rPr>
        <w:t xml:space="preserve">муниципального образования город Горячий Ключ</w:t>
      </w:r>
      <w:r>
        <w:rPr>
          <w:rFonts w:eastAsia="Calibri"/>
          <w:bCs/>
          <w:sz w:val="28"/>
          <w:szCs w:val="28"/>
        </w:rPr>
        <w:t xml:space="preserve"> устанавливаются Бюджетным кодексом Российской Федерации.</w:t>
      </w:r>
      <w:r/>
    </w:p>
    <w:p>
      <w:pPr>
        <w:pStyle w:val="861"/>
        <w:ind w:left="0" w:right="0" w:firstLine="851"/>
        <w:jc w:val="both"/>
        <w:widowControl/>
      </w:pPr>
      <w:r>
        <w:rPr>
          <w:rFonts w:eastAsia="Calibri"/>
          <w:bCs/>
          <w:sz w:val="28"/>
          <w:szCs w:val="28"/>
        </w:rPr>
        <w:t xml:space="preserve">4. Руководитель финансового органа </w:t>
      </w:r>
      <w:r>
        <w:rPr>
          <w:sz w:val="28"/>
          <w:szCs w:val="28"/>
        </w:rPr>
        <w:t xml:space="preserve">муниципального образования город Горячий Ключ</w:t>
      </w:r>
      <w:r>
        <w:rPr>
          <w:rFonts w:eastAsia="Calibri"/>
          <w:bCs/>
          <w:sz w:val="28"/>
          <w:szCs w:val="28"/>
        </w:rPr>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r/>
    </w:p>
    <w:p>
      <w:pPr>
        <w:pStyle w:val="861"/>
        <w:ind w:left="0" w:right="0" w:firstLine="851"/>
        <w:jc w:val="both"/>
        <w:widowControl/>
      </w:pPr>
      <w:r>
        <w:rPr>
          <w:rFonts w:eastAsia="Calibri"/>
          <w:bCs/>
          <w:sz w:val="28"/>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w:t>
      </w:r>
      <w:r>
        <w:rPr>
          <w:sz w:val="28"/>
          <w:szCs w:val="28"/>
        </w:rPr>
        <w:t xml:space="preserve"> муниципального образования город Горячий Ключ</w:t>
      </w:r>
      <w:r>
        <w:rPr>
          <w:rFonts w:eastAsia="Calibri"/>
          <w:bCs/>
          <w:sz w:val="28"/>
          <w:szCs w:val="28"/>
        </w:rPr>
        <w:t xml:space="preserve">, работников муниципальных учреждений с указанием фактических </w:t>
      </w:r>
      <w:r>
        <w:rPr>
          <w:bCs/>
          <w:sz w:val="28"/>
          <w:szCs w:val="28"/>
        </w:rPr>
        <w:t xml:space="preserve">расходов на</w:t>
      </w:r>
      <w:r>
        <w:rPr>
          <w:sz w:val="28"/>
          <w:szCs w:val="28"/>
        </w:rPr>
        <w:t xml:space="preserve"> </w:t>
      </w:r>
      <w:r>
        <w:rPr>
          <w:bCs/>
          <w:sz w:val="28"/>
          <w:szCs w:val="28"/>
        </w:rPr>
        <w:t xml:space="preserve">оплату их труда</w:t>
      </w:r>
      <w:r>
        <w:rPr>
          <w:rFonts w:eastAsia="Calibri"/>
          <w:bCs/>
          <w:sz w:val="28"/>
          <w:szCs w:val="28"/>
        </w:rPr>
        <w:t xml:space="preserve"> подлежат официальному опубликованию.</w:t>
      </w:r>
      <w:r/>
    </w:p>
    <w:p>
      <w:pPr>
        <w:pStyle w:val="861"/>
        <w:ind w:left="0" w:right="0" w:firstLine="851"/>
        <w:jc w:val="both"/>
        <w:rPr>
          <w:rFonts w:eastAsia="Calibri"/>
          <w:bCs/>
          <w:sz w:val="28"/>
          <w:szCs w:val="28"/>
        </w:rPr>
      </w:pPr>
      <w:r>
        <w:rPr>
          <w:rFonts w:eastAsia="Calibri"/>
          <w:bCs/>
          <w:sz w:val="28"/>
          <w:szCs w:val="28"/>
        </w:rPr>
      </w:r>
      <w:r/>
    </w:p>
    <w:p>
      <w:pPr>
        <w:pStyle w:val="1167"/>
        <w:ind w:left="0" w:right="0" w:firstLine="708"/>
        <w:jc w:val="both"/>
      </w:pPr>
      <w:r>
        <w:rPr>
          <w:rFonts w:ascii="Times New Roman" w:hAnsi="Times New Roman" w:cs="Times New Roman"/>
          <w:b/>
          <w:sz w:val="28"/>
          <w:szCs w:val="28"/>
        </w:rPr>
        <w:t xml:space="preserve">Статья 81. Расходы местного бюджета муниципального образования город Горячий Ключ</w:t>
      </w:r>
      <w:r/>
    </w:p>
    <w:p>
      <w:pPr>
        <w:pStyle w:val="861"/>
        <w:ind w:left="0" w:right="0" w:firstLine="851"/>
        <w:jc w:val="both"/>
        <w:widowControl/>
      </w:pPr>
      <w:r>
        <w:rPr>
          <w:rFonts w:eastAsia="Calibri"/>
          <w:bCs/>
          <w:sz w:val="28"/>
          <w:szCs w:val="28"/>
        </w:rPr>
        <w:t xml:space="preserve">1. Формирование расходов местного бюджета осуществляется в соответствии с расходными обязательствами </w:t>
      </w:r>
      <w:r>
        <w:rPr>
          <w:sz w:val="28"/>
          <w:szCs w:val="28"/>
        </w:rPr>
        <w:t xml:space="preserve">муниципального образования город Горячий Ключ</w:t>
      </w:r>
      <w:r>
        <w:rPr>
          <w:rFonts w:eastAsia="Calibri"/>
          <w:bCs/>
          <w:sz w:val="28"/>
          <w:szCs w:val="28"/>
        </w:rPr>
        <w:t xml:space="preserve">, устанавливаемыми и исполняемыми органами местного самоуправления </w:t>
      </w:r>
      <w:r>
        <w:rPr>
          <w:sz w:val="28"/>
          <w:szCs w:val="28"/>
        </w:rPr>
        <w:t xml:space="preserve">муниципального образования город Горячий Ключ</w:t>
      </w:r>
      <w:r>
        <w:rPr>
          <w:rFonts w:eastAsia="Calibri"/>
          <w:bCs/>
          <w:sz w:val="28"/>
          <w:szCs w:val="28"/>
        </w:rPr>
        <w:t xml:space="preserve"> в соответствии с требованиями Бюджетного кодекса Российской Федерации.</w:t>
      </w:r>
      <w:r/>
    </w:p>
    <w:p>
      <w:pPr>
        <w:pStyle w:val="861"/>
        <w:ind w:left="0" w:right="0" w:firstLine="851"/>
        <w:jc w:val="both"/>
        <w:widowControl/>
      </w:pPr>
      <w:r>
        <w:rPr>
          <w:rFonts w:eastAsia="Calibri"/>
          <w:bCs/>
          <w:sz w:val="28"/>
          <w:szCs w:val="28"/>
        </w:rPr>
        <w:t xml:space="preserve">2. Исполнение расходных обязательств </w:t>
      </w:r>
      <w:r>
        <w:rPr>
          <w:sz w:val="28"/>
          <w:szCs w:val="28"/>
        </w:rPr>
        <w:t xml:space="preserve">муниципального образования город Горячий Ключ </w:t>
      </w:r>
      <w:r>
        <w:rPr>
          <w:rFonts w:eastAsia="Calibri"/>
          <w:bCs/>
          <w:sz w:val="28"/>
          <w:szCs w:val="28"/>
        </w:rPr>
        <w:t xml:space="preserve">осуществляется за счет средств местного бюджета в соответствии с требованиями Бюджетного кодекса Российской Федерации.</w:t>
      </w:r>
      <w:r/>
    </w:p>
    <w:p>
      <w:pPr>
        <w:pStyle w:val="861"/>
        <w:ind w:left="0" w:right="0" w:firstLine="851"/>
        <w:jc w:val="both"/>
        <w:rPr>
          <w:rFonts w:eastAsia="Calibri"/>
          <w:bCs/>
          <w:sz w:val="28"/>
          <w:szCs w:val="28"/>
        </w:rPr>
      </w:pPr>
      <w:r>
        <w:rPr>
          <w:rFonts w:eastAsia="Calibri"/>
          <w:bCs/>
          <w:sz w:val="28"/>
          <w:szCs w:val="28"/>
        </w:rPr>
      </w:r>
      <w:r/>
    </w:p>
    <w:p>
      <w:pPr>
        <w:pStyle w:val="861"/>
        <w:ind w:left="0" w:right="0" w:firstLine="851"/>
        <w:jc w:val="both"/>
        <w:widowControl/>
      </w:pPr>
      <w:r>
        <w:rPr>
          <w:b/>
          <w:sz w:val="28"/>
          <w:szCs w:val="28"/>
        </w:rPr>
        <w:t xml:space="preserve">Статья 82. </w:t>
      </w:r>
      <w:r>
        <w:rPr>
          <w:rFonts w:eastAsia="Calibri"/>
          <w:b/>
          <w:sz w:val="28"/>
          <w:szCs w:val="28"/>
        </w:rPr>
        <w:t xml:space="preserve">Закупки для обеспечения муниципальных нужд</w:t>
      </w:r>
      <w:r/>
    </w:p>
    <w:p>
      <w:pPr>
        <w:pStyle w:val="861"/>
        <w:ind w:left="0" w:right="0" w:firstLine="851"/>
        <w:jc w:val="both"/>
        <w:widowControl/>
      </w:pPr>
      <w:r>
        <w:rPr>
          <w:rFonts w:eastAsia="Calibri"/>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p>
    <w:p>
      <w:pPr>
        <w:pStyle w:val="861"/>
        <w:ind w:left="0" w:right="0" w:firstLine="851"/>
        <w:jc w:val="both"/>
        <w:widowControl/>
      </w:pPr>
      <w:r>
        <w:rPr>
          <w:rFonts w:eastAsia="Calibri"/>
          <w:sz w:val="28"/>
          <w:szCs w:val="28"/>
        </w:rPr>
        <w:t xml:space="preserve">2. Закупки товаров, работ, услуг для обеспечения муниципальных нужд осуществляются за счет средств местного бюджета.</w:t>
      </w:r>
      <w:r/>
    </w:p>
    <w:p>
      <w:pPr>
        <w:pStyle w:val="861"/>
        <w:ind w:left="0" w:right="0" w:firstLine="851"/>
        <w:jc w:val="both"/>
        <w:rPr>
          <w:rFonts w:eastAsia="Calibri"/>
          <w:b/>
          <w:sz w:val="28"/>
          <w:szCs w:val="28"/>
        </w:rPr>
      </w:pPr>
      <w:r>
        <w:rPr>
          <w:rFonts w:eastAsia="Calibri"/>
          <w:b/>
          <w:sz w:val="28"/>
          <w:szCs w:val="28"/>
        </w:rPr>
      </w:r>
      <w:r/>
    </w:p>
    <w:p>
      <w:pPr>
        <w:pStyle w:val="861"/>
        <w:ind w:left="0" w:right="0" w:firstLine="851"/>
        <w:jc w:val="both"/>
      </w:pPr>
      <w:r>
        <w:rPr>
          <w:b/>
          <w:sz w:val="28"/>
          <w:szCs w:val="28"/>
        </w:rPr>
        <w:t xml:space="preserve">Статья 83. Доходы местного бюджета</w:t>
      </w:r>
      <w:r/>
    </w:p>
    <w:p>
      <w:pPr>
        <w:pStyle w:val="861"/>
        <w:ind w:left="0" w:right="0" w:firstLine="851"/>
        <w:jc w:val="both"/>
      </w:pPr>
      <w:r>
        <w:rPr>
          <w:rFonts w:eastAsia="Times New Roman"/>
          <w:bCs/>
          <w:sz w:val="28"/>
          <w:szCs w:val="28"/>
          <w:lang w:eastAsia="ru-RU"/>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p>
    <w:p>
      <w:pPr>
        <w:pStyle w:val="861"/>
        <w:ind w:left="0" w:right="0" w:firstLine="851"/>
        <w:jc w:val="both"/>
        <w:rPr>
          <w:rFonts w:eastAsia="Times New Roman"/>
          <w:bCs/>
          <w:sz w:val="28"/>
          <w:szCs w:val="28"/>
          <w:lang w:eastAsia="ru-RU"/>
        </w:rPr>
      </w:pPr>
      <w:r>
        <w:rPr>
          <w:rFonts w:eastAsia="Times New Roman"/>
          <w:bCs/>
          <w:sz w:val="28"/>
          <w:szCs w:val="28"/>
          <w:lang w:eastAsia="ru-RU"/>
        </w:rPr>
      </w:r>
      <w:r/>
    </w:p>
    <w:p>
      <w:pPr>
        <w:pStyle w:val="1167"/>
        <w:ind w:left="0" w:right="0" w:firstLine="708"/>
        <w:jc w:val="both"/>
      </w:pPr>
      <w:r>
        <w:rPr>
          <w:rFonts w:ascii="Times New Roman" w:hAnsi="Times New Roman" w:cs="Times New Roman"/>
          <w:b/>
          <w:sz w:val="28"/>
          <w:szCs w:val="28"/>
        </w:rPr>
        <w:t xml:space="preserve">Статья 84. Составление, рассмотрение проекта местного бюджета и утверждение местного бюджета</w:t>
      </w:r>
      <w:r/>
    </w:p>
    <w:p>
      <w:pPr>
        <w:pStyle w:val="861"/>
        <w:ind w:left="0" w:right="49" w:firstLine="851"/>
        <w:jc w:val="both"/>
        <w:tabs>
          <w:tab w:val="left" w:pos="9781" w:leader="none"/>
        </w:tabs>
      </w:pPr>
      <w:r>
        <w:rPr>
          <w:sz w:val="28"/>
          <w:szCs w:val="28"/>
        </w:rPr>
        <w:t xml:space="preserve">1. Составление проекта местного бюджета осуществляется на основе прогноза социально-экономического развития муниципального образования город Горячий Ключ в целях финансового обеспечения расходных обязательств.</w:t>
      </w:r>
      <w:r/>
    </w:p>
    <w:p>
      <w:pPr>
        <w:pStyle w:val="861"/>
        <w:ind w:left="0" w:right="49" w:firstLine="851"/>
        <w:jc w:val="both"/>
        <w:tabs>
          <w:tab w:val="left" w:pos="9781" w:leader="none"/>
        </w:tabs>
      </w:pPr>
      <w:r>
        <w:rPr>
          <w:sz w:val="28"/>
          <w:szCs w:val="28"/>
        </w:rPr>
        <w:t xml:space="preserve">Прогноз социально-экономического развития муниципального образования город Горячий Ключ ежегодно разрабатывается на период не менее трех лет в порядке, ус</w:t>
      </w:r>
      <w:r>
        <w:rPr>
          <w:sz w:val="28"/>
          <w:szCs w:val="28"/>
        </w:rPr>
        <w:t xml:space="preserve">тановленном администрацией. Прогноз социально-экономического развития муниципального образования город Горячий Ключ одобряется администрацией одновременно с принятием решения о внесении проекта бюджета в Совет муниципального образования город Горячий Ключ.</w:t>
      </w:r>
      <w:r/>
    </w:p>
    <w:p>
      <w:pPr>
        <w:pStyle w:val="861"/>
        <w:ind w:left="0" w:right="49" w:firstLine="851"/>
        <w:jc w:val="both"/>
        <w:tabs>
          <w:tab w:val="left" w:pos="9781" w:leader="none"/>
        </w:tabs>
      </w:pPr>
      <w:r>
        <w:rPr>
          <w:sz w:val="28"/>
          <w:szCs w:val="28"/>
        </w:rPr>
        <w:t xml:space="preserve">Изменение прогноза социально-экономического развития муниципального образования город Горячий Ключ в ходе составления или рассмотрения проекта местного бюджета влечет за собой изменение основных характеристик проекта местного бюджета.</w:t>
      </w:r>
      <w:r/>
    </w:p>
    <w:p>
      <w:pPr>
        <w:pStyle w:val="861"/>
        <w:ind w:left="0" w:right="49" w:firstLine="709"/>
        <w:jc w:val="both"/>
        <w:tabs>
          <w:tab w:val="left" w:pos="9781" w:leader="none"/>
        </w:tabs>
      </w:pPr>
      <w:r>
        <w:rPr>
          <w:sz w:val="28"/>
          <w:szCs w:val="28"/>
        </w:rPr>
        <w:t xml:space="preserve">2. Составление проекта местного бюджета основывается на:</w:t>
      </w:r>
      <w:r/>
    </w:p>
    <w:p>
      <w:pPr>
        <w:pStyle w:val="861"/>
        <w:ind w:left="0" w:right="0" w:firstLine="709"/>
        <w:jc w:val="both"/>
      </w:pPr>
      <w:r>
        <w:rPr>
          <w:rFonts w:eastAsia="Calibri"/>
          <w:sz w:val="28"/>
          <w:szCs w:val="28"/>
        </w:rPr>
        <w:t xml:space="preserve">- положениях послания Президента Российской Федерации Федеральному Собранию Российской Федерации, определяющих бюджетную политику (требования к </w:t>
      </w:r>
      <w:bookmarkStart w:id="13" w:name="_GoBack"/>
      <w:r>
        <w:rPr>
          <w:rFonts w:eastAsia="Calibri"/>
          <w:sz w:val="28"/>
          <w:szCs w:val="28"/>
        </w:rPr>
        <w:t xml:space="preserve">бюджетной</w:t>
      </w:r>
      <w:bookmarkEnd w:id="13"/>
      <w:r>
        <w:rPr>
          <w:rFonts w:eastAsia="Calibri"/>
          <w:sz w:val="28"/>
          <w:szCs w:val="28"/>
        </w:rPr>
        <w:t xml:space="preserve"> политике) в Российской Федерации;</w:t>
      </w:r>
      <w:r/>
    </w:p>
    <w:p>
      <w:pPr>
        <w:pStyle w:val="861"/>
        <w:ind w:left="0" w:right="0" w:firstLine="709"/>
        <w:jc w:val="both"/>
      </w:pPr>
      <w:r>
        <w:rPr>
          <w:rFonts w:eastAsia="Calibri"/>
          <w:sz w:val="28"/>
          <w:szCs w:val="28"/>
        </w:rPr>
        <w:t xml:space="preserve">- основных направлениях бюджетной и налоговой политики муниципального образования город Горячий Ключ;</w:t>
      </w:r>
      <w:r/>
    </w:p>
    <w:p>
      <w:pPr>
        <w:pStyle w:val="861"/>
        <w:ind w:left="0" w:right="0" w:firstLine="709"/>
        <w:jc w:val="both"/>
      </w:pPr>
      <w:r>
        <w:rPr>
          <w:rFonts w:eastAsia="Calibri"/>
          <w:sz w:val="28"/>
          <w:szCs w:val="28"/>
        </w:rPr>
        <w:t xml:space="preserve">- прогнозе социально-экономического развития;</w:t>
      </w:r>
      <w:r/>
    </w:p>
    <w:p>
      <w:pPr>
        <w:pStyle w:val="861"/>
        <w:ind w:left="0" w:right="0" w:firstLine="709"/>
        <w:jc w:val="both"/>
      </w:pPr>
      <w:r>
        <w:rPr>
          <w:rFonts w:eastAsia="Calibri"/>
          <w:sz w:val="28"/>
          <w:szCs w:val="28"/>
        </w:rPr>
        <w:t xml:space="preserve">-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r/>
    </w:p>
    <w:p>
      <w:pPr>
        <w:pStyle w:val="861"/>
        <w:ind w:left="0" w:right="49" w:firstLine="851"/>
        <w:jc w:val="both"/>
        <w:tabs>
          <w:tab w:val="left" w:pos="9781" w:leader="none"/>
        </w:tabs>
      </w:pPr>
      <w:r>
        <w:rPr>
          <w:rFonts w:eastAsia="Calibri"/>
          <w:sz w:val="28"/>
          <w:szCs w:val="28"/>
        </w:rPr>
        <w:t xml:space="preserve">- муниципальных программах (проектах муниципальных программ, проектах изменений указанных программ);</w:t>
      </w:r>
      <w:r/>
    </w:p>
    <w:p>
      <w:pPr>
        <w:pStyle w:val="861"/>
        <w:ind w:left="0" w:right="49" w:firstLine="851"/>
        <w:jc w:val="both"/>
        <w:tabs>
          <w:tab w:val="left" w:pos="9781" w:leader="none"/>
        </w:tabs>
      </w:pPr>
      <w:r>
        <w:rPr>
          <w:rFonts w:eastAsia="Calibri"/>
          <w:sz w:val="28"/>
          <w:szCs w:val="28"/>
        </w:rPr>
        <w:t xml:space="preserve">-</w:t>
      </w:r>
      <w:r>
        <w:t xml:space="preserve"> </w:t>
      </w:r>
      <w:r>
        <w:rPr>
          <w:rFonts w:eastAsia="Calibri"/>
          <w:color w:val="000000"/>
          <w:sz w:val="28"/>
          <w:szCs w:val="28"/>
        </w:rPr>
        <w:t xml:space="preserve">документах, определяющих цели национального развития Российской Федерации и направления деятельности органов публичной власти по их достижению.</w:t>
      </w:r>
      <w:r/>
    </w:p>
    <w:p>
      <w:pPr>
        <w:pStyle w:val="861"/>
        <w:ind w:left="0" w:right="49" w:firstLine="851"/>
        <w:jc w:val="both"/>
        <w:tabs>
          <w:tab w:val="left" w:pos="9781" w:leader="none"/>
        </w:tabs>
      </w:pPr>
      <w:r>
        <w:rPr>
          <w:sz w:val="28"/>
          <w:szCs w:val="28"/>
        </w:rPr>
        <w:t xml:space="preserve">3. Порядок составления проекта местного бюджета устанавливается администрацией</w:t>
      </w:r>
      <w:r>
        <w:rPr>
          <w:b/>
          <w:sz w:val="28"/>
          <w:szCs w:val="28"/>
        </w:rPr>
        <w:t xml:space="preserve"> </w:t>
      </w:r>
      <w:r>
        <w:rPr>
          <w:sz w:val="28"/>
          <w:szCs w:val="28"/>
        </w:rPr>
        <w:t xml:space="preserve">в соответствии с требованиями Бюджетного кодекса Российской Федерации и принимаемыми с соблюдением его требований решениями Совета.</w:t>
      </w:r>
      <w:r/>
    </w:p>
    <w:p>
      <w:pPr>
        <w:pStyle w:val="861"/>
        <w:ind w:left="0" w:right="49" w:firstLine="851"/>
        <w:jc w:val="both"/>
        <w:tabs>
          <w:tab w:val="left" w:pos="9781" w:leader="none"/>
        </w:tabs>
      </w:pPr>
      <w:r>
        <w:rPr>
          <w:sz w:val="28"/>
          <w:szCs w:val="28"/>
        </w:rPr>
        <w:t xml:space="preserve">4. Проект местного бюджета на очередной финансовый год (очередной финансовый год и плановый период) вносится администрацией</w:t>
      </w:r>
      <w:r>
        <w:rPr>
          <w:bCs/>
          <w:sz w:val="28"/>
          <w:szCs w:val="28"/>
        </w:rPr>
        <w:t xml:space="preserve"> </w:t>
      </w:r>
      <w:r>
        <w:rPr>
          <w:sz w:val="28"/>
          <w:szCs w:val="28"/>
        </w:rPr>
        <w:t xml:space="preserve">на рассмотрение Совета в срок, установленный положением о бюджетном процессе в муниципальном образовании город Горячий Ключ. </w:t>
      </w:r>
      <w:r/>
    </w:p>
    <w:p>
      <w:pPr>
        <w:pStyle w:val="861"/>
        <w:ind w:left="0" w:right="49" w:firstLine="851"/>
        <w:jc w:val="both"/>
        <w:tabs>
          <w:tab w:val="left" w:pos="9781" w:leader="none"/>
        </w:tabs>
      </w:pPr>
      <w:r>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муниципальном образовании город Горячий Ключ. </w:t>
      </w:r>
      <w:r/>
    </w:p>
    <w:p>
      <w:pPr>
        <w:pStyle w:val="861"/>
        <w:ind w:left="0" w:right="49" w:firstLine="851"/>
        <w:jc w:val="both"/>
        <w:tabs>
          <w:tab w:val="left" w:pos="9781" w:leader="none"/>
        </w:tabs>
      </w:pPr>
      <w:r>
        <w:rPr>
          <w:bCs/>
          <w:sz w:val="28"/>
          <w:szCs w:val="28"/>
        </w:rPr>
        <w:t xml:space="preserve">5. Проект местного бюджета выносится на публичные слушания. Результаты публичных слушаний подлежат опубликованию. После рассмотрения на публичных слушаниях проект местного бюджета рассматривается Советом.</w:t>
      </w:r>
      <w:r/>
    </w:p>
    <w:p>
      <w:pPr>
        <w:pStyle w:val="861"/>
        <w:ind w:left="0" w:right="49" w:firstLine="851"/>
        <w:jc w:val="both"/>
        <w:tabs>
          <w:tab w:val="left" w:pos="9781" w:leader="none"/>
        </w:tabs>
        <w:rPr>
          <w:b/>
          <w:bCs/>
          <w:sz w:val="28"/>
          <w:szCs w:val="28"/>
        </w:rPr>
      </w:pPr>
      <w:r>
        <w:rPr>
          <w:b/>
          <w:bCs/>
          <w:sz w:val="28"/>
          <w:szCs w:val="28"/>
        </w:rPr>
      </w:r>
      <w:r/>
    </w:p>
    <w:p>
      <w:pPr>
        <w:pStyle w:val="861"/>
        <w:ind w:left="0" w:right="49" w:firstLine="851"/>
        <w:jc w:val="both"/>
        <w:tabs>
          <w:tab w:val="left" w:pos="9781" w:leader="none"/>
        </w:tabs>
      </w:pPr>
      <w:r>
        <w:rPr>
          <w:b/>
          <w:sz w:val="28"/>
          <w:szCs w:val="28"/>
        </w:rPr>
        <w:t xml:space="preserve">Статья 85. Исполнение местного бюджета</w:t>
      </w:r>
      <w:r/>
    </w:p>
    <w:p>
      <w:pPr>
        <w:pStyle w:val="861"/>
        <w:ind w:left="0" w:right="49" w:firstLine="851"/>
        <w:jc w:val="both"/>
        <w:tabs>
          <w:tab w:val="left" w:pos="9781" w:leader="none"/>
        </w:tabs>
      </w:pPr>
      <w:r>
        <w:rPr>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w:t>
      </w:r>
      <w:r/>
    </w:p>
    <w:p>
      <w:pPr>
        <w:pStyle w:val="861"/>
        <w:ind w:left="0" w:right="49" w:firstLine="851"/>
        <w:jc w:val="both"/>
        <w:tabs>
          <w:tab w:val="left" w:pos="9781" w:leader="none"/>
        </w:tabs>
      </w:pPr>
      <w:r>
        <w:rPr>
          <w:sz w:val="28"/>
          <w:szCs w:val="28"/>
        </w:rPr>
        <w:t xml:space="preserve">2. Организация исполнения местного бюджета возлагается на финансовый орган и организуется им на основе сводной бюджетной росписи и кассового плана. </w:t>
      </w:r>
      <w:r/>
    </w:p>
    <w:p>
      <w:pPr>
        <w:pStyle w:val="861"/>
        <w:ind w:left="0" w:right="49" w:firstLine="851"/>
        <w:jc w:val="both"/>
        <w:tabs>
          <w:tab w:val="left" w:pos="9781" w:leader="none"/>
        </w:tabs>
      </w:pPr>
      <w:r>
        <w:rPr>
          <w:sz w:val="28"/>
          <w:szCs w:val="28"/>
        </w:rPr>
        <w:t xml:space="preserve">3. Казначейское обслуживание исполнения местного бюджета осуществляется в порядке, установленном Бюджетным кодексом Российской Федерации.</w:t>
      </w:r>
      <w:r/>
    </w:p>
    <w:p>
      <w:pPr>
        <w:pStyle w:val="861"/>
        <w:jc w:val="center"/>
      </w:pPr>
      <w:r>
        <w:rPr>
          <w:b/>
          <w:sz w:val="28"/>
          <w:szCs w:val="28"/>
        </w:rPr>
        <w:t xml:space="preserve">Статья 86. Муниципальные заимствования, муниципальные гарантии</w:t>
      </w:r>
      <w:r/>
    </w:p>
    <w:p>
      <w:pPr>
        <w:pStyle w:val="861"/>
        <w:ind w:left="0" w:right="49" w:firstLine="851"/>
        <w:jc w:val="both"/>
        <w:tabs>
          <w:tab w:val="left" w:pos="9781" w:leader="none"/>
        </w:tabs>
      </w:pPr>
      <w:r>
        <w:rPr>
          <w:rFonts w:eastAsia="Times New Roman"/>
          <w:sz w:val="28"/>
          <w:szCs w:val="28"/>
          <w:lang w:eastAsia="ru-RU"/>
        </w:rPr>
        <w:t xml:space="preserve">1. Под муниципальными внутренними заимствованиями понимается привлечение от имени муниципального образования город Горячий Ключ заемных средств в местный бюджет путем размещения муниципальных ценных </w:t>
      </w:r>
      <w:r>
        <w:rPr>
          <w:rFonts w:eastAsia="Times New Roman"/>
          <w:sz w:val="28"/>
          <w:szCs w:val="28"/>
          <w:lang w:eastAsia="ru-RU"/>
        </w:rPr>
        <w:t xml:space="preserve">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город Горячий Ключ как заемщика, выраженные в валюте Российской Федерации.</w:t>
      </w:r>
      <w:r/>
    </w:p>
    <w:p>
      <w:pPr>
        <w:pStyle w:val="861"/>
        <w:ind w:left="0" w:right="49" w:firstLine="851"/>
        <w:jc w:val="both"/>
        <w:tabs>
          <w:tab w:val="left" w:pos="9781" w:leader="none"/>
        </w:tabs>
      </w:pPr>
      <w:r>
        <w:rPr>
          <w:rFonts w:eastAsia="Times New Roman"/>
          <w:sz w:val="28"/>
          <w:szCs w:val="28"/>
          <w:lang w:eastAsia="ru-RU"/>
        </w:rPr>
        <w:t xml:space="preserve">Муниципальные вну</w:t>
      </w:r>
      <w:r>
        <w:rPr>
          <w:rFonts w:eastAsia="Times New Roman"/>
          <w:sz w:val="28"/>
          <w:szCs w:val="28"/>
          <w:lang w:eastAsia="ru-RU"/>
        </w:rPr>
        <w:t xml:space="preserve">тренние заимствования осуществляются в целях финансирования дефицита местного бюджета, а также погашения долговых обязательств муниципального образования город Горячий Ключ, пополнения в течение финансового года остатков средств на счетах местного бюджета.</w:t>
      </w:r>
      <w:r/>
    </w:p>
    <w:p>
      <w:pPr>
        <w:pStyle w:val="861"/>
        <w:ind w:left="0" w:right="49" w:firstLine="851"/>
        <w:jc w:val="both"/>
        <w:tabs>
          <w:tab w:val="left" w:pos="9781" w:leader="none"/>
        </w:tabs>
      </w:pPr>
      <w:r>
        <w:rPr>
          <w:rFonts w:eastAsia="Times New Roman"/>
          <w:sz w:val="28"/>
          <w:szCs w:val="28"/>
          <w:lang w:eastAsia="ru-RU"/>
        </w:rPr>
        <w:t xml:space="preserve">2. Под муниципальными внешними заимствованиями понимается привлечение кредитов в местный бюджет из федерального бюджета от имени муниципального о</w:t>
      </w:r>
      <w:r>
        <w:rPr>
          <w:rFonts w:eastAsia="Times New Roman"/>
          <w:sz w:val="28"/>
          <w:szCs w:val="28"/>
          <w:lang w:eastAsia="ru-RU"/>
        </w:rPr>
        <w:t xml:space="preserve">бразования город Горячий Ключ в рамках использования Российской Федерацией целевых иностранных кредитов, по которым возникают долговые обязательства муниципального образования город Горячий Ключ перед Российской Федерацией, выраженные в иностранной валюте.</w:t>
      </w:r>
      <w:r/>
    </w:p>
    <w:p>
      <w:pPr>
        <w:pStyle w:val="861"/>
        <w:ind w:left="0" w:right="49" w:firstLine="851"/>
        <w:jc w:val="both"/>
        <w:tabs>
          <w:tab w:val="left" w:pos="9781" w:leader="none"/>
        </w:tabs>
      </w:pPr>
      <w:r>
        <w:rPr>
          <w:rFonts w:eastAsia="Times New Roman"/>
          <w:sz w:val="28"/>
          <w:szCs w:val="28"/>
          <w:lang w:eastAsia="ru-RU"/>
        </w:rPr>
        <w:t xml:space="preserve">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r/>
    </w:p>
    <w:p>
      <w:pPr>
        <w:pStyle w:val="861"/>
        <w:ind w:left="0" w:right="49" w:firstLine="851"/>
        <w:jc w:val="both"/>
        <w:tabs>
          <w:tab w:val="left" w:pos="9781" w:leader="none"/>
        </w:tabs>
      </w:pPr>
      <w:r>
        <w:rPr>
          <w:rFonts w:eastAsia="Times New Roman"/>
          <w:sz w:val="28"/>
          <w:szCs w:val="28"/>
          <w:lang w:eastAsia="ru-RU"/>
        </w:rPr>
        <w:t xml:space="preserve">3. Право осуществления муниципальных заимствований от имени муниципального образования город Горячий Ключ принадлежит администрации.</w:t>
      </w:r>
      <w:r/>
    </w:p>
    <w:p>
      <w:pPr>
        <w:pStyle w:val="861"/>
        <w:ind w:left="0" w:right="49" w:firstLine="851"/>
        <w:jc w:val="both"/>
        <w:tabs>
          <w:tab w:val="left" w:pos="9781" w:leader="none"/>
        </w:tabs>
      </w:pPr>
      <w:r>
        <w:rPr>
          <w:rFonts w:eastAsia="Times New Roman"/>
          <w:sz w:val="28"/>
          <w:szCs w:val="28"/>
          <w:lang w:eastAsia="ru-RU"/>
        </w:rPr>
        <w:t xml:space="preserve">4. Программа муниципальных заимствований является приложением к решению о местном бюджете.</w:t>
      </w:r>
      <w:r/>
    </w:p>
    <w:p>
      <w:pPr>
        <w:pStyle w:val="861"/>
        <w:ind w:left="0" w:right="49" w:firstLine="851"/>
        <w:jc w:val="both"/>
        <w:tabs>
          <w:tab w:val="left" w:pos="9781" w:leader="none"/>
        </w:tabs>
      </w:pPr>
      <w:r>
        <w:rPr>
          <w:rFonts w:eastAsia="Times New Roman"/>
          <w:sz w:val="28"/>
          <w:szCs w:val="28"/>
          <w:lang w:eastAsia="ru-RU"/>
        </w:rPr>
        <w:t xml:space="preserve">5. Предельные объемы размещения муниципальных ценн</w:t>
      </w:r>
      <w:r>
        <w:rPr>
          <w:rFonts w:eastAsia="Times New Roman"/>
          <w:sz w:val="28"/>
          <w:szCs w:val="28"/>
          <w:lang w:eastAsia="ru-RU"/>
        </w:rPr>
        <w:t xml:space="preserve">ых бумаг на очередной финансовый год (очередной финансовый год и каждый год планового периода)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r/>
    </w:p>
    <w:p>
      <w:pPr>
        <w:pStyle w:val="861"/>
        <w:ind w:left="0" w:right="49" w:firstLine="851"/>
        <w:jc w:val="both"/>
        <w:tabs>
          <w:tab w:val="left" w:pos="9781" w:leader="none"/>
        </w:tabs>
      </w:pPr>
      <w:r>
        <w:rPr>
          <w:rFonts w:eastAsia="Times New Roman"/>
          <w:sz w:val="28"/>
          <w:szCs w:val="28"/>
          <w:lang w:eastAsia="ru-RU"/>
        </w:rPr>
        <w:t xml:space="preserve">6. Предоставление муниципальных гарантий осуществляется в соот</w:t>
      </w:r>
      <w:r>
        <w:rPr>
          <w:rFonts w:eastAsia="Times New Roman"/>
          <w:sz w:val="28"/>
          <w:szCs w:val="28"/>
          <w:lang w:eastAsia="ru-RU"/>
        </w:rPr>
        <w:t xml:space="preserve">ветствии с полномочиями органов местного самоуправления на основании решения Совета о местном бюджете на очередной финансовый год (очередной финансовый год и плановый период), решений администрации, а также договора о предоставлении муниципальной гарантии.</w:t>
      </w:r>
      <w:r/>
    </w:p>
    <w:p>
      <w:pPr>
        <w:pStyle w:val="861"/>
        <w:ind w:left="0" w:right="49" w:firstLine="851"/>
        <w:jc w:val="both"/>
        <w:tabs>
          <w:tab w:val="left" w:pos="9781" w:leader="none"/>
        </w:tabs>
      </w:pPr>
      <w:r>
        <w:rPr>
          <w:rFonts w:eastAsia="Times New Roman"/>
          <w:sz w:val="28"/>
          <w:szCs w:val="28"/>
          <w:lang w:eastAsia="ru-RU"/>
        </w:rPr>
        <w:t xml:space="preserve">Письменная форма муниципальной гарантии является обязательной.</w:t>
      </w:r>
      <w:r/>
    </w:p>
    <w:p>
      <w:pPr>
        <w:pStyle w:val="861"/>
        <w:ind w:left="0" w:right="49" w:firstLine="851"/>
        <w:jc w:val="both"/>
        <w:tabs>
          <w:tab w:val="left" w:pos="9781" w:leader="none"/>
        </w:tabs>
      </w:pPr>
      <w:r>
        <w:rPr>
          <w:rFonts w:eastAsia="Times New Roman"/>
          <w:sz w:val="28"/>
          <w:szCs w:val="28"/>
          <w:lang w:eastAsia="ru-RU"/>
        </w:rPr>
        <w:t xml:space="preserve">Муниципальная гарантия предоставляется в валюте, в которой выражена сумма основного обязательства.</w:t>
      </w:r>
      <w:r/>
    </w:p>
    <w:p>
      <w:pPr>
        <w:pStyle w:val="861"/>
        <w:ind w:left="0" w:right="49" w:firstLine="851"/>
        <w:jc w:val="both"/>
        <w:tabs>
          <w:tab w:val="left" w:pos="9781" w:leader="none"/>
        </w:tabs>
      </w:pPr>
      <w:r>
        <w:rPr>
          <w:rFonts w:eastAsia="Times New Roman"/>
          <w:sz w:val="28"/>
          <w:szCs w:val="28"/>
          <w:lang w:eastAsia="ru-RU"/>
        </w:rPr>
        <w:t xml:space="preserve">Вступление в силу муниципальной гарантии определяется календарной датой или наступлением определенного события (условия), указанного в гарантии.</w:t>
      </w:r>
      <w:r/>
    </w:p>
    <w:p>
      <w:pPr>
        <w:pStyle w:val="861"/>
        <w:ind w:left="0" w:right="49" w:firstLine="851"/>
        <w:jc w:val="both"/>
        <w:tabs>
          <w:tab w:val="left" w:pos="9781" w:leader="none"/>
        </w:tabs>
      </w:pPr>
      <w:r>
        <w:rPr>
          <w:rFonts w:eastAsia="Times New Roman"/>
          <w:sz w:val="28"/>
          <w:szCs w:val="28"/>
          <w:lang w:eastAsia="ru-RU"/>
        </w:rPr>
        <w:t xml:space="preserve">Кредиты и займы (в том числе облигационные), обеспечиваемые муниципальными гарантиями, должны быть целевыми.</w:t>
      </w:r>
      <w:r/>
    </w:p>
    <w:p>
      <w:pPr>
        <w:pStyle w:val="861"/>
        <w:ind w:left="0" w:right="49" w:firstLine="851"/>
        <w:jc w:val="both"/>
        <w:tabs>
          <w:tab w:val="left" w:pos="9781" w:leader="none"/>
        </w:tabs>
      </w:pPr>
      <w:r>
        <w:rPr>
          <w:rFonts w:eastAsia="Times New Roman"/>
          <w:sz w:val="28"/>
          <w:szCs w:val="28"/>
          <w:lang w:eastAsia="ru-RU"/>
        </w:rPr>
        <w:t xml:space="preserve">7. В случае установления факта нецелевого использования средств кредита (займа, в том числе облигационного), обеспеченного муниципальной гарантией, в случае неисполнения ил</w:t>
      </w:r>
      <w:r>
        <w:rPr>
          <w:rFonts w:eastAsia="Times New Roman"/>
          <w:sz w:val="28"/>
          <w:szCs w:val="28"/>
          <w:lang w:eastAsia="ru-RU"/>
        </w:rPr>
        <w:t xml:space="preserve">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r/>
    </w:p>
    <w:p>
      <w:pPr>
        <w:pStyle w:val="861"/>
        <w:ind w:left="0" w:right="49" w:firstLine="851"/>
        <w:jc w:val="both"/>
        <w:tabs>
          <w:tab w:val="left" w:pos="9781" w:leader="none"/>
        </w:tabs>
      </w:pPr>
      <w:r>
        <w:rPr>
          <w:rFonts w:eastAsia="Times New Roman"/>
          <w:sz w:val="28"/>
          <w:szCs w:val="28"/>
          <w:lang w:eastAsia="ru-RU"/>
        </w:rPr>
        <w:t xml:space="preserve">8. Предоставление муниципальной гарантии, а также заключение договора о предоставлении муниципальной гарантии осуществляется п</w:t>
      </w:r>
      <w:r>
        <w:rPr>
          <w:rFonts w:eastAsia="Times New Roman"/>
          <w:sz w:val="28"/>
          <w:szCs w:val="28"/>
          <w:lang w:eastAsia="ru-RU"/>
        </w:rPr>
        <w:t xml:space="preserve">осле представления принципалом и (или) бенефициаром в администрацию,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администрацией.</w:t>
      </w:r>
      <w:r/>
    </w:p>
    <w:p>
      <w:pPr>
        <w:pStyle w:val="861"/>
        <w:ind w:left="0" w:right="49" w:firstLine="851"/>
        <w:jc w:val="both"/>
        <w:tabs>
          <w:tab w:val="left" w:pos="9781" w:leader="none"/>
        </w:tabs>
      </w:pPr>
      <w:r>
        <w:rPr>
          <w:rFonts w:eastAsia="Times New Roman"/>
          <w:sz w:val="28"/>
          <w:szCs w:val="28"/>
          <w:lang w:eastAsia="ru-RU"/>
        </w:rPr>
        <w:t xml:space="preserve">Анализ финансового состояния принципала, проверка достаточности, надежности и ликвидности обеспечения, предос</w:t>
      </w:r>
      <w:r>
        <w:rPr>
          <w:rFonts w:eastAsia="Times New Roman"/>
          <w:sz w:val="28"/>
          <w:szCs w:val="28"/>
          <w:lang w:eastAsia="ru-RU"/>
        </w:rPr>
        <w:t xml:space="preserve">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w:t>
      </w:r>
      <w:r>
        <w:rPr>
          <w:rFonts w:eastAsia="Times New Roman"/>
          <w:sz w:val="28"/>
          <w:szCs w:val="28"/>
          <w:lang w:eastAsia="ru-RU"/>
        </w:rPr>
        <w:t xml:space="preserve">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либо агентом, привлеченным в соответствии с пунктом 5 статьи 115.2 Бюджетного кодекса Российской Федерации.</w:t>
      </w:r>
      <w:r/>
    </w:p>
    <w:p>
      <w:pPr>
        <w:pStyle w:val="861"/>
        <w:ind w:left="0" w:right="49" w:firstLine="851"/>
        <w:jc w:val="both"/>
        <w:tabs>
          <w:tab w:val="left" w:pos="9781" w:leader="none"/>
        </w:tabs>
      </w:pPr>
      <w:r>
        <w:rPr>
          <w:rFonts w:eastAsia="Times New Roman"/>
          <w:sz w:val="28"/>
          <w:szCs w:val="28"/>
          <w:lang w:eastAsia="ru-RU"/>
        </w:rPr>
        <w:t xml:space="preserve">9. Программы муниципальных гарантий в валюте Российской Федерации и иностранной валюте являются приложением к решению о местном бюджете.</w:t>
      </w:r>
      <w:r/>
    </w:p>
    <w:p>
      <w:pPr>
        <w:pStyle w:val="861"/>
        <w:ind w:left="0" w:right="49" w:firstLine="851"/>
        <w:jc w:val="both"/>
        <w:tabs>
          <w:tab w:val="left" w:pos="9781" w:leader="none"/>
        </w:tabs>
      </w:pPr>
      <w:r>
        <w:rPr>
          <w:rFonts w:eastAsia="Times New Roman"/>
          <w:sz w:val="28"/>
          <w:szCs w:val="28"/>
          <w:lang w:eastAsia="ru-RU"/>
        </w:rPr>
        <w:t xml:space="preserve">10. От имени муниципального образования город Горячий Ключ муниципальные гарантии предоставляются администрацией в пределах общей суммы предоставляемых га</w:t>
      </w:r>
      <w:r>
        <w:rPr>
          <w:rFonts w:eastAsia="Times New Roman"/>
          <w:sz w:val="28"/>
          <w:szCs w:val="28"/>
          <w:lang w:eastAsia="ru-RU"/>
        </w:rPr>
        <w:t xml:space="preserve">рантий, указанной в решении Совета о местном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r/>
    </w:p>
    <w:p>
      <w:pPr>
        <w:pStyle w:val="861"/>
        <w:ind w:left="0" w:right="49" w:firstLine="851"/>
        <w:jc w:val="both"/>
        <w:tabs>
          <w:tab w:val="left" w:pos="9781" w:leader="none"/>
        </w:tabs>
      </w:pPr>
      <w:r>
        <w:rPr>
          <w:rFonts w:eastAsia="Times New Roman"/>
          <w:sz w:val="28"/>
          <w:szCs w:val="28"/>
          <w:lang w:eastAsia="ru-RU"/>
        </w:rPr>
        <w:t xml:space="preserve">Обязательства, вытекающие из муниципальной гарантии, включаются в состав муниципального долга</w:t>
      </w:r>
      <w:r>
        <w:rPr>
          <w:rFonts w:ascii="Times New Roman" w:hAnsi="Times New Roman"/>
          <w:sz w:val="28"/>
          <w:szCs w:val="28"/>
          <w:lang w:val="ru-RU"/>
        </w:rPr>
        <w:t xml:space="preserve"> в сумме фактически имеющихся у принципала обязательств, обеспеченных муниципальной гарантией, но не более суммы муниципальной гарантии</w:t>
      </w:r>
      <w:r>
        <w:rPr>
          <w:rFonts w:eastAsia="Times New Roman"/>
          <w:sz w:val="28"/>
          <w:szCs w:val="28"/>
          <w:lang w:eastAsia="ru-RU"/>
        </w:rPr>
        <w:t xml:space="preserve">.</w:t>
      </w:r>
      <w:r/>
    </w:p>
    <w:p>
      <w:pPr>
        <w:pStyle w:val="861"/>
        <w:ind w:left="0" w:right="49" w:firstLine="851"/>
        <w:jc w:val="both"/>
        <w:tabs>
          <w:tab w:val="left" w:pos="9781" w:leader="none"/>
        </w:tabs>
      </w:pPr>
      <w:r>
        <w:rPr>
          <w:rFonts w:eastAsia="Times New Roman"/>
          <w:sz w:val="28"/>
          <w:szCs w:val="28"/>
          <w:lang w:eastAsia="ru-RU"/>
        </w:rPr>
        <w:t xml:space="preserve">Предоставление и исполнение муниципальной гарантии подлежит отражению в муниципальной долговой книге.».</w:t>
      </w:r>
      <w:r/>
    </w:p>
    <w:p>
      <w:pPr>
        <w:pStyle w:val="1168"/>
        <w:ind w:left="0" w:right="0" w:firstLine="851"/>
        <w:spacing w:before="0" w:after="0"/>
        <w:rPr>
          <w:b/>
        </w:rPr>
      </w:pPr>
      <w:r>
        <w:rPr>
          <w:b/>
        </w:rPr>
      </w:r>
      <w:r/>
    </w:p>
    <w:p>
      <w:pPr>
        <w:pStyle w:val="1168"/>
        <w:ind w:left="0" w:right="0" w:firstLine="851"/>
        <w:spacing w:before="0" w:after="0"/>
      </w:pPr>
      <w:r>
        <w:rPr>
          <w:b/>
        </w:rPr>
        <w:t xml:space="preserve">Статья 87. Осуществление финансового контроля</w:t>
      </w:r>
      <w:r/>
    </w:p>
    <w:p>
      <w:pPr>
        <w:pStyle w:val="861"/>
        <w:ind w:left="0" w:right="0" w:firstLine="851"/>
        <w:jc w:val="both"/>
      </w:pPr>
      <w:r>
        <w:rPr>
          <w:rFonts w:eastAsia="Calibri"/>
          <w:sz w:val="28"/>
          <w:szCs w:val="28"/>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w:t>
      </w:r>
      <w:r>
        <w:rPr>
          <w:rFonts w:eastAsia="Calibri"/>
          <w:sz w:val="28"/>
          <w:szCs w:val="28"/>
        </w:rPr>
        <w:t xml:space="preserve">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r/>
    </w:p>
    <w:p>
      <w:pPr>
        <w:pStyle w:val="861"/>
        <w:ind w:left="0" w:right="0" w:firstLine="851"/>
        <w:jc w:val="both"/>
      </w:pPr>
      <w:r>
        <w:rPr>
          <w:rFonts w:eastAsia="Calibri"/>
          <w:bCs/>
          <w:sz w:val="28"/>
          <w:szCs w:val="28"/>
        </w:rPr>
        <w:t xml:space="preserve">Муниципальный финансовый контроль подразделяется на внешний и внутренний, предварительный и последующий.</w:t>
      </w:r>
      <w:r/>
    </w:p>
    <w:p>
      <w:pPr>
        <w:pStyle w:val="861"/>
        <w:ind w:left="0" w:right="0" w:firstLine="851"/>
        <w:jc w:val="both"/>
      </w:pPr>
      <w:r>
        <w:rPr>
          <w:rFonts w:eastAsia="Calibri"/>
          <w:bCs/>
          <w:sz w:val="28"/>
          <w:szCs w:val="28"/>
        </w:rPr>
        <w:t xml:space="preserve">2. Предварительный контроль осуществляется в целях предупреждения и пресечения бюджетных нарушений в процессе исполнения местного бюджета.</w:t>
      </w:r>
      <w:r/>
    </w:p>
    <w:p>
      <w:pPr>
        <w:pStyle w:val="861"/>
        <w:ind w:left="0" w:right="0" w:firstLine="851"/>
        <w:jc w:val="both"/>
      </w:pPr>
      <w:r>
        <w:rPr>
          <w:rFonts w:eastAsia="Calibri"/>
          <w:bCs/>
          <w:sz w:val="28"/>
          <w:szCs w:val="28"/>
        </w:rPr>
        <w:t xml:space="preserve">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r/>
    </w:p>
    <w:p>
      <w:pPr>
        <w:pStyle w:val="861"/>
        <w:ind w:left="0" w:right="0" w:firstLine="851"/>
        <w:jc w:val="both"/>
      </w:pPr>
      <w:r>
        <w:rPr>
          <w:bCs/>
          <w:sz w:val="28"/>
          <w:szCs w:val="28"/>
        </w:rPr>
        <w:t xml:space="preserve">3.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r/>
    </w:p>
    <w:p>
      <w:pPr>
        <w:pStyle w:val="861"/>
        <w:ind w:left="0" w:right="0" w:firstLine="851"/>
        <w:jc w:val="both"/>
      </w:pPr>
      <w:r>
        <w:rPr>
          <w:bCs/>
          <w:sz w:val="28"/>
          <w:szCs w:val="28"/>
        </w:rPr>
        <w:t xml:space="preserve">4. Полномочиями органа внутреннего муниципального финансового контроля по осуществлению внутреннего муниципального финансового контроля являются:</w:t>
      </w:r>
      <w:r/>
    </w:p>
    <w:p>
      <w:pPr>
        <w:pStyle w:val="861"/>
        <w:ind w:left="0" w:right="0" w:firstLine="851"/>
        <w:jc w:val="both"/>
      </w:pPr>
      <w:r>
        <w:rPr>
          <w:bCs/>
          <w:sz w:val="28"/>
          <w:szCs w:val="28"/>
        </w:rPr>
        <w:t xml:space="preserve">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r/>
    </w:p>
    <w:p>
      <w:pPr>
        <w:pStyle w:val="861"/>
        <w:ind w:left="0" w:right="0" w:firstLine="851"/>
        <w:jc w:val="both"/>
      </w:pPr>
      <w:r>
        <w:rPr>
          <w:bCs/>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r>
        <w:t xml:space="preserve"> </w:t>
      </w:r>
      <w:r>
        <w:rPr>
          <w:bCs/>
          <w:color w:val="000000"/>
          <w:sz w:val="28"/>
          <w:szCs w:val="28"/>
        </w:rPr>
        <w:t xml:space="preserve">формирование доходов и осуществление расходов местного бюджета при управлении и распоряжении муниципальным имуществом и (или) его использовании</w:t>
      </w:r>
      <w:r>
        <w:rPr>
          <w:bCs/>
          <w:sz w:val="28"/>
          <w:szCs w:val="28"/>
        </w:rPr>
        <w:t xml:space="preserve">, а также за соблюдением условий договоров (соглашений) о предоставлении средств из местного бюджета, муниципальных контрактов;</w:t>
      </w:r>
      <w:r/>
    </w:p>
    <w:p>
      <w:pPr>
        <w:pStyle w:val="861"/>
        <w:ind w:left="0" w:right="0" w:firstLine="851"/>
        <w:jc w:val="both"/>
      </w:pPr>
      <w:r>
        <w:rPr>
          <w:bCs/>
          <w:sz w:val="28"/>
          <w:szCs w:val="28"/>
        </w:rPr>
        <w:t xml:space="preserve">контроль за соблюдением условий договоров (соглашений), заключен</w:t>
      </w:r>
      <w:r>
        <w:rPr>
          <w:bCs/>
          <w:sz w:val="28"/>
          <w:szCs w:val="28"/>
        </w:rPr>
        <w:t xml:space="preserve">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r/>
    </w:p>
    <w:p>
      <w:pPr>
        <w:pStyle w:val="861"/>
        <w:ind w:left="0" w:right="0" w:firstLine="851"/>
        <w:jc w:val="both"/>
      </w:pPr>
      <w:r>
        <w:rPr>
          <w:bCs/>
          <w:sz w:val="28"/>
          <w:szCs w:val="28"/>
        </w:rPr>
        <w:t xml:space="preserve">контроль за достоверностью отчетов о результатах предоставления и (или) использования средств местного бюдж</w:t>
      </w:r>
      <w:r>
        <w:rPr>
          <w:bCs/>
          <w:sz w:val="28"/>
          <w:szCs w:val="28"/>
        </w:rPr>
        <w:t xml:space="preserve">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r/>
    </w:p>
    <w:p>
      <w:pPr>
        <w:pStyle w:val="861"/>
        <w:ind w:left="0" w:right="0" w:firstLine="851"/>
        <w:jc w:val="both"/>
      </w:pPr>
      <w:r>
        <w:rPr>
          <w:bCs/>
          <w:sz w:val="28"/>
          <w:szCs w:val="28"/>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p>
    <w:p>
      <w:pPr>
        <w:pStyle w:val="861"/>
        <w:ind w:left="0" w:right="0" w:firstLine="851"/>
        <w:jc w:val="both"/>
      </w:pPr>
      <w:r>
        <w:rPr>
          <w:bCs/>
          <w:sz w:val="28"/>
          <w:szCs w:val="28"/>
        </w:rPr>
        <w:t xml:space="preserve">5. Внутренний муниципальный финансовый контроль осуществляется в установленном Бюджетным кодексом Российской Федерации порядке.»;</w:t>
      </w:r>
      <w:r/>
    </w:p>
    <w:p>
      <w:pPr>
        <w:pStyle w:val="861"/>
        <w:ind w:left="0" w:right="0" w:firstLine="851"/>
        <w:jc w:val="both"/>
      </w:pPr>
      <w:r>
        <w:rPr>
          <w:color w:val="000000"/>
          <w:sz w:val="28"/>
          <w:szCs w:val="28"/>
        </w:rPr>
        <w:t xml:space="preserve">6. Утратила силу;</w:t>
      </w:r>
      <w:r/>
    </w:p>
    <w:p>
      <w:pPr>
        <w:pStyle w:val="861"/>
        <w:ind w:left="0" w:right="0" w:firstLine="851"/>
        <w:jc w:val="both"/>
      </w:pPr>
      <w:r>
        <w:rPr>
          <w:color w:val="000000"/>
          <w:sz w:val="28"/>
          <w:szCs w:val="28"/>
        </w:rPr>
        <w:t xml:space="preserve">7. Утратила силу;</w:t>
      </w:r>
      <w:r/>
    </w:p>
    <w:p>
      <w:pPr>
        <w:pStyle w:val="861"/>
        <w:ind w:left="0" w:right="0" w:firstLine="851"/>
        <w:jc w:val="both"/>
      </w:pPr>
      <w:r>
        <w:rPr>
          <w:color w:val="000000"/>
          <w:sz w:val="28"/>
          <w:szCs w:val="28"/>
        </w:rPr>
        <w:t xml:space="preserve">8. Утратила силу.</w:t>
      </w:r>
      <w:r/>
    </w:p>
    <w:p>
      <w:pPr>
        <w:pStyle w:val="861"/>
        <w:ind w:left="0" w:right="49" w:firstLine="851"/>
        <w:jc w:val="both"/>
        <w:tabs>
          <w:tab w:val="left" w:pos="9781" w:leader="none"/>
        </w:tabs>
        <w:rPr>
          <w:color w:val="ffffff"/>
          <w:sz w:val="28"/>
          <w:szCs w:val="28"/>
        </w:rPr>
      </w:pPr>
      <w:r>
        <w:rPr>
          <w:color w:val="ffffff"/>
          <w:sz w:val="28"/>
          <w:szCs w:val="28"/>
        </w:rPr>
      </w:r>
      <w:r/>
    </w:p>
    <w:p>
      <w:pPr>
        <w:pStyle w:val="861"/>
        <w:ind w:left="0" w:right="0" w:firstLine="851"/>
        <w:jc w:val="both"/>
      </w:pPr>
      <w:r>
        <w:rPr>
          <w:b/>
          <w:bCs/>
          <w:sz w:val="28"/>
          <w:szCs w:val="28"/>
        </w:rPr>
        <w:t xml:space="preserve">Статья 88. Составление, внешняя проверка, рассмотрение и утверждение бюджетной отчетности</w:t>
      </w:r>
      <w:r/>
    </w:p>
    <w:p>
      <w:pPr>
        <w:pStyle w:val="861"/>
        <w:ind w:left="0" w:right="0" w:firstLine="851"/>
        <w:jc w:val="both"/>
      </w:pPr>
      <w:r>
        <w:rPr>
          <w:bCs/>
          <w:sz w:val="28"/>
          <w:szCs w:val="28"/>
        </w:rPr>
        <w:t xml:space="preserve">1. Бюджетная отчетность муниципального образования город Горячий Ключ составляется финансовым органом муниципального образования город Горячий Ключ на основании бюджетной отчетности главных администраторов бюджетных средств.</w:t>
      </w:r>
      <w:r/>
    </w:p>
    <w:p>
      <w:pPr>
        <w:pStyle w:val="861"/>
        <w:ind w:left="0" w:right="0" w:firstLine="851"/>
        <w:jc w:val="both"/>
      </w:pPr>
      <w:r>
        <w:rPr>
          <w:bCs/>
          <w:sz w:val="28"/>
          <w:szCs w:val="28"/>
        </w:rPr>
        <w:t xml:space="preserve">2. Бюджетная отчетность муниципального образования город Горячий Ключ является годовой. Отчет об исполнении бюджета является ежеквартальным.</w:t>
      </w:r>
      <w:r/>
    </w:p>
    <w:p>
      <w:pPr>
        <w:pStyle w:val="861"/>
        <w:ind w:left="0" w:right="0" w:firstLine="851"/>
        <w:jc w:val="both"/>
      </w:pPr>
      <w:r>
        <w:rPr>
          <w:bCs/>
          <w:sz w:val="28"/>
          <w:szCs w:val="28"/>
        </w:rPr>
        <w:t xml:space="preserve">3. Бюджетная отчетность муниципального образования город Горячий Ключ представляется финансовым органом в администрацию.</w:t>
      </w:r>
      <w:r/>
    </w:p>
    <w:p>
      <w:pPr>
        <w:pStyle w:val="861"/>
        <w:ind w:left="0" w:right="0" w:firstLine="851"/>
        <w:jc w:val="both"/>
      </w:pPr>
      <w:r>
        <w:rPr>
          <w:bCs/>
          <w:sz w:val="28"/>
          <w:szCs w:val="28"/>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контрольно-счетную палату.</w:t>
      </w:r>
      <w:r/>
    </w:p>
    <w:p>
      <w:pPr>
        <w:pStyle w:val="861"/>
        <w:ind w:left="0" w:right="0" w:firstLine="851"/>
        <w:jc w:val="both"/>
      </w:pPr>
      <w:r>
        <w:rPr>
          <w:bCs/>
          <w:sz w:val="28"/>
          <w:szCs w:val="28"/>
        </w:rPr>
        <w:t xml:space="preserve">Годовой отчет об исполнении местного бюджета подлежит утверждению решением Совета.</w:t>
      </w:r>
      <w:r/>
    </w:p>
    <w:p>
      <w:pPr>
        <w:pStyle w:val="861"/>
        <w:ind w:left="0" w:right="0" w:firstLine="851"/>
        <w:jc w:val="both"/>
      </w:pPr>
      <w:r>
        <w:rPr>
          <w:bCs/>
          <w:sz w:val="28"/>
          <w:szCs w:val="28"/>
        </w:rPr>
        <w:t xml:space="preserve">5. Годо</w:t>
      </w:r>
      <w:r>
        <w:rPr>
          <w:bCs/>
          <w:sz w:val="28"/>
          <w:szCs w:val="28"/>
        </w:rPr>
        <w:t xml:space="preserve">вой отчет об исполнении местного бюджета до его рассмотрения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p>
    <w:p>
      <w:pPr>
        <w:pStyle w:val="861"/>
        <w:ind w:left="0" w:right="0" w:firstLine="851"/>
        <w:jc w:val="both"/>
      </w:pPr>
      <w:r>
        <w:rPr>
          <w:bCs/>
          <w:sz w:val="28"/>
          <w:szCs w:val="28"/>
        </w:rPr>
        <w:t xml:space="preserve">Внешняя проверка г</w:t>
      </w:r>
      <w:r>
        <w:rPr>
          <w:bCs/>
          <w:sz w:val="28"/>
          <w:szCs w:val="28"/>
        </w:rPr>
        <w:t xml:space="preserve">одового отчета об исполнении местного бюджета осуществляется контрольно-счетной палатой в порядке, установленном решением Совета, с соблюдением требований Бюджетного кодекса Российской Федерации и с учетом особенностей, установленных федеральными законами.</w:t>
      </w:r>
      <w:r/>
    </w:p>
    <w:p>
      <w:pPr>
        <w:pStyle w:val="861"/>
        <w:ind w:left="0" w:right="0" w:firstLine="851"/>
        <w:jc w:val="both"/>
      </w:pPr>
      <w:r>
        <w:rPr>
          <w:bCs/>
          <w:sz w:val="28"/>
          <w:szCs w:val="28"/>
        </w:rPr>
        <w:t xml:space="preserve">6. 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кодекса Российской Федерации.</w:t>
      </w:r>
      <w:r/>
    </w:p>
    <w:p>
      <w:pPr>
        <w:pStyle w:val="861"/>
        <w:ind w:left="0" w:right="0" w:firstLine="851"/>
        <w:jc w:val="both"/>
      </w:pPr>
      <w:r>
        <w:rPr>
          <w:bCs/>
          <w:sz w:val="28"/>
          <w:szCs w:val="28"/>
        </w:rPr>
        <w:t xml:space="preserve">7. 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w:t>
      </w:r>
      <w:r>
        <w:rPr>
          <w:bCs/>
          <w:sz w:val="28"/>
          <w:szCs w:val="28"/>
        </w:rPr>
        <w:t xml:space="preserve">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r/>
    </w:p>
    <w:p>
      <w:pPr>
        <w:pStyle w:val="861"/>
        <w:ind w:left="0" w:right="0" w:firstLine="851"/>
        <w:jc w:val="both"/>
      </w:pPr>
      <w:r>
        <w:rPr>
          <w:bCs/>
          <w:sz w:val="28"/>
          <w:szCs w:val="28"/>
        </w:rPr>
        <w:t xml:space="preserve">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бюджета.</w:t>
      </w:r>
      <w:r/>
    </w:p>
    <w:p>
      <w:pPr>
        <w:pStyle w:val="861"/>
        <w:ind w:left="0" w:right="0" w:firstLine="851"/>
        <w:jc w:val="both"/>
      </w:pPr>
      <w:r>
        <w:rPr>
          <w:bCs/>
          <w:sz w:val="28"/>
          <w:szCs w:val="28"/>
        </w:rPr>
        <w:t xml:space="preserve">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r/>
    </w:p>
    <w:p>
      <w:pPr>
        <w:pStyle w:val="861"/>
        <w:ind w:left="0" w:right="0" w:firstLine="851"/>
        <w:jc w:val="both"/>
      </w:pPr>
      <w:r>
        <w:rPr>
          <w:bCs/>
          <w:sz w:val="28"/>
          <w:szCs w:val="28"/>
        </w:rPr>
        <w:t xml:space="preserve">9. Годовой отчет об исполнении местного бюджета представляется в Совет не позднее 1 мая текущего года. </w:t>
      </w:r>
      <w:r/>
    </w:p>
    <w:p>
      <w:pPr>
        <w:pStyle w:val="861"/>
        <w:ind w:left="0" w:right="140" w:firstLine="0"/>
        <w:jc w:val="both"/>
        <w:widowControl/>
        <w:rPr>
          <w:rFonts w:eastAsia="Calibri"/>
          <w:b/>
          <w:color w:val="ff0000"/>
          <w:sz w:val="28"/>
          <w:szCs w:val="28"/>
          <w:lang w:eastAsia="ru-RU"/>
        </w:rPr>
      </w:pPr>
      <w:r>
        <w:rPr>
          <w:rFonts w:eastAsia="Calibri"/>
          <w:b/>
          <w:color w:val="ff0000"/>
          <w:sz w:val="28"/>
          <w:szCs w:val="28"/>
          <w:lang w:eastAsia="ru-RU"/>
        </w:rPr>
      </w:r>
      <w:r/>
    </w:p>
    <w:p>
      <w:pPr>
        <w:pStyle w:val="861"/>
        <w:ind w:left="0" w:right="140" w:firstLine="851"/>
        <w:jc w:val="both"/>
        <w:widowControl/>
      </w:pPr>
      <w:r>
        <w:rPr>
          <w:rFonts w:eastAsia="Calibri"/>
          <w:b/>
          <w:sz w:val="28"/>
          <w:szCs w:val="28"/>
          <w:lang w:eastAsia="ru-RU"/>
        </w:rPr>
        <w:t xml:space="preserve">Статья 89. Управление муниципальным долгом</w:t>
      </w:r>
      <w:r/>
    </w:p>
    <w:p>
      <w:pPr>
        <w:pStyle w:val="861"/>
        <w:ind w:left="0" w:right="140" w:firstLine="851"/>
        <w:jc w:val="both"/>
        <w:widowControl/>
      </w:pPr>
      <w:r>
        <w:rPr>
          <w:rFonts w:eastAsia="Calibri"/>
          <w:bCs/>
          <w:sz w:val="28"/>
          <w:szCs w:val="28"/>
          <w:lang w:eastAsia="ru-RU"/>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Pr>
          <w:rFonts w:eastAsia="Times New Roman"/>
          <w:sz w:val="28"/>
          <w:szCs w:val="28"/>
          <w:lang w:eastAsia="ru-RU"/>
        </w:rPr>
        <w:t xml:space="preserve">муниципального образования город Горячий Ключ </w:t>
      </w:r>
      <w:r>
        <w:rPr>
          <w:rFonts w:eastAsia="Calibri"/>
          <w:bCs/>
          <w:sz w:val="28"/>
          <w:szCs w:val="28"/>
          <w:lang w:eastAsia="ru-RU"/>
        </w:rPr>
        <w:t xml:space="preserve">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r/>
    </w:p>
    <w:p>
      <w:pPr>
        <w:pStyle w:val="861"/>
        <w:ind w:left="0" w:right="140" w:firstLine="851"/>
        <w:jc w:val="both"/>
        <w:widowControl/>
      </w:pPr>
      <w:r>
        <w:rPr>
          <w:rFonts w:eastAsia="Calibri"/>
          <w:bCs/>
          <w:sz w:val="28"/>
          <w:szCs w:val="28"/>
          <w:lang w:eastAsia="ru-RU"/>
        </w:rPr>
        <w:t xml:space="preserve">2. Управление муниципальным долгом осуществляется администрацией.</w:t>
      </w:r>
      <w:r/>
    </w:p>
    <w:p>
      <w:pPr>
        <w:pStyle w:val="861"/>
        <w:ind w:left="0" w:right="140" w:firstLine="851"/>
        <w:jc w:val="both"/>
        <w:widowControl/>
      </w:pPr>
      <w:r>
        <w:rPr>
          <w:rFonts w:eastAsia="Calibri"/>
          <w:bCs/>
          <w:sz w:val="28"/>
          <w:szCs w:val="28"/>
          <w:lang w:eastAsia="ru-RU"/>
        </w:rPr>
        <w:t xml:space="preserve">3. </w:t>
      </w:r>
      <w:r>
        <w:rPr>
          <w:rFonts w:eastAsia="Calibri"/>
          <w:sz w:val="28"/>
          <w:szCs w:val="28"/>
          <w:lang w:eastAsia="ru-RU"/>
        </w:rPr>
        <w:t xml:space="preserve">Учет и регистрация муниципальных долговых обязательств </w:t>
      </w:r>
      <w:r>
        <w:rPr>
          <w:rFonts w:eastAsia="Times New Roman"/>
          <w:sz w:val="28"/>
          <w:szCs w:val="28"/>
          <w:lang w:eastAsia="ru-RU"/>
        </w:rPr>
        <w:t xml:space="preserve">муниципального образования город Горячий Ключ </w:t>
      </w:r>
      <w:r>
        <w:rPr>
          <w:rFonts w:eastAsia="Calibri"/>
          <w:sz w:val="28"/>
          <w:szCs w:val="28"/>
          <w:lang w:eastAsia="ru-RU"/>
        </w:rPr>
        <w:t xml:space="preserve">осуществляются в муниципальной долговой книге.</w:t>
      </w:r>
      <w:r/>
    </w:p>
    <w:p>
      <w:pPr>
        <w:pStyle w:val="861"/>
        <w:ind w:left="0" w:right="140" w:firstLine="851"/>
        <w:jc w:val="both"/>
        <w:widowControl/>
      </w:pPr>
      <w:r>
        <w:rPr>
          <w:rFonts w:eastAsia="Calibri"/>
          <w:sz w:val="28"/>
          <w:szCs w:val="28"/>
          <w:lang w:eastAsia="ru-RU"/>
        </w:rPr>
        <w:t xml:space="preserve">Ведение муниципальной долговой книги осуществляется финансовым органом </w:t>
      </w:r>
      <w:r>
        <w:rPr>
          <w:rFonts w:eastAsia="Times New Roman"/>
          <w:sz w:val="28"/>
          <w:szCs w:val="28"/>
          <w:lang w:eastAsia="ru-RU"/>
        </w:rPr>
        <w:t xml:space="preserve">муниципального образования город Горячий Ключ</w:t>
      </w:r>
      <w:r>
        <w:rPr>
          <w:rFonts w:eastAsia="Calibri"/>
          <w:sz w:val="28"/>
          <w:szCs w:val="28"/>
          <w:lang w:eastAsia="ru-RU"/>
        </w:rPr>
        <w:t xml:space="preserve">.</w:t>
      </w:r>
      <w:r/>
    </w:p>
    <w:p>
      <w:pPr>
        <w:pStyle w:val="1195"/>
        <w:ind w:firstLine="851"/>
        <w:jc w:val="both"/>
        <w:widowControl w:val="off"/>
        <w:tabs>
          <w:tab w:val="left" w:pos="1134" w:leader="none"/>
        </w:tabs>
      </w:pPr>
      <w:r>
        <w:rPr>
          <w:rFonts w:ascii="Times New Roman" w:hAnsi="Times New Roman"/>
          <w:sz w:val="28"/>
          <w:szCs w:val="28"/>
          <w:lang w:val="ru-RU"/>
        </w:rPr>
        <w:t xml:space="preserve">4. Информация о долговых обязательствах </w:t>
      </w:r>
      <w:r>
        <w:rPr>
          <w:rFonts w:ascii="Times New Roman" w:hAnsi="Times New Roman"/>
          <w:sz w:val="28"/>
          <w:szCs w:val="28"/>
          <w:lang w:val="ru-RU"/>
        </w:rPr>
        <w:t xml:space="preserve">(з</w:t>
      </w:r>
      <w:r>
        <w:rPr>
          <w:rFonts w:ascii="Times New Roman" w:hAnsi="Times New Roman"/>
          <w:sz w:val="28"/>
          <w:szCs w:val="28"/>
          <w:lang w:val="ru-RU"/>
        </w:rPr>
        <w:t xml:space="preserve">а исключением обязательств по муниципальным гарантиям) вносится финансовым органом муниципального образования город Горячий Ключ в муниципальную долговую книгу в срок, не превышающий пяти рабочих дней с момента возникновения соответствующего обязательства.</w:t>
      </w:r>
      <w:r/>
    </w:p>
    <w:p>
      <w:pPr>
        <w:pStyle w:val="1195"/>
        <w:ind w:firstLine="851"/>
        <w:jc w:val="both"/>
        <w:widowControl w:val="off"/>
        <w:tabs>
          <w:tab w:val="left" w:pos="1134" w:leader="none"/>
        </w:tabs>
      </w:pPr>
      <w:r>
        <w:rPr>
          <w:rFonts w:ascii="Times New Roman" w:hAnsi="Times New Roman"/>
          <w:sz w:val="28"/>
          <w:szCs w:val="28"/>
          <w:lang w:val="ru-RU"/>
        </w:rPr>
        <w:t xml:space="preserve">Информация о долговых обязательствах по муниципальным гарантиям вносится финансовым органом муниципального образо</w:t>
      </w:r>
      <w:r>
        <w:rPr>
          <w:rFonts w:ascii="Times New Roman" w:hAnsi="Times New Roman"/>
          <w:sz w:val="28"/>
          <w:szCs w:val="28"/>
          <w:lang w:val="ru-RU"/>
        </w:rPr>
        <w:t xml:space="preserve">ва</w:t>
      </w:r>
      <w:r>
        <w:rPr>
          <w:rFonts w:ascii="Times New Roman" w:hAnsi="Times New Roman"/>
          <w:sz w:val="28"/>
          <w:szCs w:val="28"/>
          <w:lang w:val="ru-RU"/>
        </w:rPr>
        <w:t xml:space="preserve">ния город Горячий Ключ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r/>
    </w:p>
    <w:p>
      <w:pPr>
        <w:pStyle w:val="1195"/>
        <w:ind w:firstLine="851"/>
        <w:jc w:val="both"/>
        <w:widowControl w:val="off"/>
        <w:tabs>
          <w:tab w:val="left" w:pos="1134" w:leader="none"/>
        </w:tabs>
      </w:pPr>
      <w:r>
        <w:rPr>
          <w:rFonts w:ascii="Times New Roman" w:hAnsi="Times New Roman"/>
          <w:sz w:val="28"/>
          <w:szCs w:val="28"/>
          <w:lang w:val="ru-RU"/>
        </w:rPr>
        <w:t xml:space="preserve">В муниципальную долговую книгу вносятся сведения об объеме долговых обязательств муниципального образования город Горячий Ключ по видам этих обязательств, о</w:t>
      </w:r>
      <w:r>
        <w:rPr>
          <w:rFonts w:ascii="Times New Roman" w:hAnsi="Times New Roman"/>
          <w:sz w:val="28"/>
          <w:szCs w:val="28"/>
          <w:lang w:val="ru-RU"/>
        </w:rPr>
        <w:t xml:space="preserve">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r/>
    </w:p>
    <w:p>
      <w:pPr>
        <w:pStyle w:val="861"/>
        <w:ind w:left="0" w:right="0" w:firstLine="851"/>
        <w:jc w:val="both"/>
      </w:pPr>
      <w:r>
        <w:rPr>
          <w:rFonts w:ascii="Times New Roman" w:hAnsi="Times New Roman"/>
          <w:sz w:val="28"/>
          <w:szCs w:val="28"/>
          <w:lang w:val="ru-RU"/>
        </w:rPr>
        <w:t xml:space="preserve">В муниципальной долговой книге в том числе учитывается информация о просроченной задолженности по исполнению муниципальных долговых обязательств.</w:t>
      </w:r>
      <w:r/>
    </w:p>
    <w:p>
      <w:pPr>
        <w:pStyle w:val="861"/>
        <w:ind w:left="0" w:right="0" w:firstLine="851"/>
        <w:jc w:val="both"/>
        <w:rPr>
          <w:bCs/>
          <w:sz w:val="28"/>
          <w:szCs w:val="28"/>
        </w:rPr>
      </w:pPr>
      <w:r>
        <w:rPr>
          <w:bCs/>
          <w:sz w:val="28"/>
          <w:szCs w:val="28"/>
        </w:rPr>
      </w:r>
      <w:r/>
    </w:p>
    <w:p>
      <w:pPr>
        <w:pStyle w:val="861"/>
        <w:jc w:val="center"/>
      </w:pPr>
      <w:r>
        <w:rPr>
          <w:b/>
          <w:caps/>
          <w:szCs w:val="28"/>
        </w:rPr>
        <w:t xml:space="preserve">ГЛАВА 9. ОТВЕТСТВЕННОСТЬ ОРГАНОВ местного САМОУПРАВЛЕНИЯ И ДОЛЖНОСТНЫХ ЛИЦ местного самоуправления МУНИЦИПАЛЬНОГО ОБРАЗОВАНИЯ ГОРОД ГОРЯЧИЙ КЛЮЧ</w:t>
      </w:r>
      <w:r/>
    </w:p>
    <w:p>
      <w:pPr>
        <w:pStyle w:val="861"/>
        <w:jc w:val="center"/>
        <w:rPr>
          <w:b/>
          <w:caps/>
          <w:sz w:val="22"/>
          <w:szCs w:val="28"/>
        </w:rPr>
      </w:pPr>
      <w:r>
        <w:rPr>
          <w:b/>
          <w:caps/>
          <w:sz w:val="22"/>
          <w:szCs w:val="28"/>
        </w:rPr>
      </w:r>
      <w:r/>
    </w:p>
    <w:p>
      <w:pPr>
        <w:pStyle w:val="1167"/>
        <w:ind w:left="0" w:right="0" w:firstLine="851"/>
        <w:jc w:val="both"/>
      </w:pPr>
      <w:r>
        <w:rPr>
          <w:rFonts w:ascii="Times New Roman" w:hAnsi="Times New Roman" w:cs="Times New Roman"/>
          <w:b/>
          <w:sz w:val="28"/>
          <w:szCs w:val="28"/>
        </w:rPr>
        <w:t xml:space="preserve">Статья 90. Ответственность органов местного самоуправления и должностных лиц местного самоуправления</w:t>
      </w:r>
      <w:r/>
    </w:p>
    <w:p>
      <w:pPr>
        <w:pStyle w:val="1168"/>
        <w:ind w:left="0" w:right="0" w:firstLine="851"/>
        <w:spacing w:before="0" w:after="0"/>
      </w:pPr>
      <w: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город Горячий Ключ, государством, физическими и юридическими лицами в соответствии с федеральными законами.</w:t>
      </w:r>
      <w:r/>
    </w:p>
    <w:p>
      <w:pPr>
        <w:pStyle w:val="1167"/>
        <w:ind w:left="0" w:right="0" w:firstLine="851"/>
        <w:jc w:val="both"/>
        <w:rPr>
          <w:rFonts w:ascii="Times New Roman" w:hAnsi="Times New Roman" w:cs="Times New Roman"/>
          <w:sz w:val="28"/>
          <w:szCs w:val="28"/>
        </w:rPr>
      </w:pPr>
      <w:r>
        <w:rPr>
          <w:rFonts w:ascii="Times New Roman" w:hAnsi="Times New Roman" w:cs="Times New Roman"/>
          <w:sz w:val="28"/>
          <w:szCs w:val="28"/>
        </w:rPr>
      </w:r>
      <w:r/>
    </w:p>
    <w:p>
      <w:pPr>
        <w:pStyle w:val="1167"/>
        <w:ind w:left="0" w:right="0" w:firstLine="708"/>
        <w:jc w:val="both"/>
      </w:pPr>
      <w:r>
        <w:rPr>
          <w:rFonts w:ascii="Times New Roman" w:hAnsi="Times New Roman" w:cs="Times New Roman"/>
          <w:b/>
          <w:sz w:val="28"/>
          <w:szCs w:val="28"/>
        </w:rPr>
        <w:t xml:space="preserve">Статья 91. Ответственность органов местного самоуправления, депутатов Совета, главы города Горячий Ключ перед населением</w:t>
      </w:r>
      <w:r/>
    </w:p>
    <w:p>
      <w:pPr>
        <w:pStyle w:val="1167"/>
        <w:ind w:left="0" w:right="0" w:firstLine="851"/>
        <w:jc w:val="both"/>
        <w:tabs>
          <w:tab w:val="left" w:pos="-2100" w:leader="none"/>
          <w:tab w:val="left" w:pos="-140" w:leader="none"/>
          <w:tab w:val="left" w:pos="0" w:leader="none"/>
        </w:tabs>
      </w:pPr>
      <w:r>
        <w:rPr>
          <w:rFonts w:ascii="Times New Roman" w:hAnsi="Times New Roman" w:cs="Times New Roman"/>
          <w:sz w:val="28"/>
          <w:szCs w:val="28"/>
        </w:rPr>
        <w:t xml:space="preserve">Население муниципального образования город Горячий Ключ вправе отозвать депутатов Совета, главу города Горячий Ключ в соответствии с федеральным законодательством и настоящим уставом.</w:t>
      </w:r>
      <w:r/>
    </w:p>
    <w:p>
      <w:pPr>
        <w:pStyle w:val="1168"/>
        <w:ind w:left="0" w:right="0" w:firstLine="851"/>
        <w:spacing w:before="0" w:after="0"/>
        <w:rPr>
          <w:b/>
        </w:rPr>
      </w:pPr>
      <w:r>
        <w:rPr>
          <w:b/>
        </w:rPr>
      </w:r>
      <w:r/>
    </w:p>
    <w:p>
      <w:pPr>
        <w:pStyle w:val="1168"/>
        <w:spacing w:before="0" w:after="0"/>
      </w:pPr>
      <w:r>
        <w:rPr>
          <w:b/>
        </w:rPr>
        <w:t xml:space="preserve">Статья 92. Ответственность органов местного самоуправления и должностных лиц местного самоуправления муниципального образования город Горячий Ключ перед государством</w:t>
      </w:r>
      <w:r/>
    </w:p>
    <w:p>
      <w:pPr>
        <w:pStyle w:val="1168"/>
        <w:ind w:left="0" w:right="0" w:firstLine="851"/>
        <w:spacing w:before="0" w:after="0"/>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w:t>
      </w:r>
      <w:r>
        <w:t xml:space="preserve">титуционных законов, федеральных законов, Устава Краснодарского края, законов Краснодарского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r/>
    </w:p>
    <w:p>
      <w:pPr>
        <w:pStyle w:val="1167"/>
        <w:ind w:left="0" w:right="0" w:firstLine="851"/>
        <w:jc w:val="both"/>
      </w:pPr>
      <w:r>
        <w:rPr>
          <w:rFonts w:ascii="Times New Roman" w:hAnsi="Times New Roman" w:cs="Times New Roman"/>
          <w:sz w:val="28"/>
          <w:szCs w:val="28"/>
        </w:rPr>
        <w:t xml:space="preserve">Совет, глава города Горячий Ключ несут ответственность перед государством в порядке, установленном Федеральным законом от 06.10.2003 № 131-ФЗ «Об общих принципах организации местного самоуправления в Российской Федерации».</w:t>
      </w:r>
      <w:r/>
    </w:p>
    <w:p>
      <w:pPr>
        <w:pStyle w:val="861"/>
        <w:ind w:left="0" w:right="0" w:firstLine="851"/>
        <w:jc w:val="both"/>
        <w:rPr>
          <w:b/>
          <w:sz w:val="28"/>
          <w:szCs w:val="28"/>
        </w:rPr>
      </w:pPr>
      <w:r>
        <w:rPr>
          <w:b/>
          <w:sz w:val="28"/>
          <w:szCs w:val="28"/>
        </w:rPr>
      </w:r>
      <w:r/>
    </w:p>
    <w:p>
      <w:pPr>
        <w:pStyle w:val="861"/>
        <w:ind w:left="0" w:right="0" w:firstLine="851"/>
        <w:jc w:val="both"/>
      </w:pPr>
      <w:r>
        <w:rPr>
          <w:b/>
          <w:sz w:val="28"/>
          <w:szCs w:val="28"/>
        </w:rPr>
        <w:t xml:space="preserve">Статья 93. Удаление главы города Горячий Ключ в отставку</w:t>
      </w:r>
      <w:r/>
    </w:p>
    <w:p>
      <w:pPr>
        <w:pStyle w:val="861"/>
        <w:ind w:left="0" w:right="0" w:firstLine="851"/>
        <w:jc w:val="both"/>
      </w:pPr>
      <w:r>
        <w:rPr>
          <w:sz w:val="28"/>
          <w:szCs w:val="28"/>
        </w:rPr>
        <w:t xml:space="preserve">1. Совет в соответствии с Федеральным законом от</w:t>
      </w:r>
      <w:r>
        <w:rPr>
          <w:sz w:val="28"/>
          <w:szCs w:val="28"/>
        </w:rPr>
        <w:t xml:space="preserve"> 06.10.2003 № 131-ФЗ «Об общих принципах организации местного самоуправления в Российской Федерации» вправе удалить главу города Горячий Ключ в отставку по инициативе депутатов Совета или по инициативе Губернатора Краснодарского края.</w:t>
      </w:r>
      <w:r/>
    </w:p>
    <w:p>
      <w:pPr>
        <w:pStyle w:val="861"/>
        <w:ind w:left="0" w:right="0" w:firstLine="851"/>
        <w:jc w:val="both"/>
      </w:pPr>
      <w:r>
        <w:rPr>
          <w:sz w:val="28"/>
          <w:szCs w:val="28"/>
        </w:rPr>
        <w:t xml:space="preserve">2. Основаниями для удаления главы города Горячий Ключ в отставку являются:</w:t>
      </w:r>
      <w:r/>
    </w:p>
    <w:p>
      <w:pPr>
        <w:pStyle w:val="861"/>
        <w:ind w:left="0" w:right="0" w:firstLine="851"/>
        <w:jc w:val="both"/>
      </w:pPr>
      <w:r>
        <w:rPr>
          <w:sz w:val="28"/>
          <w:szCs w:val="28"/>
        </w:rPr>
        <w:t xml:space="preserve">1) решения, действия (без</w:t>
      </w:r>
      <w:r>
        <w:rPr>
          <w:sz w:val="28"/>
          <w:szCs w:val="28"/>
        </w:rPr>
        <w:t xml:space="preserve">действие) главы города Горячий Ключ,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r/>
    </w:p>
    <w:p>
      <w:pPr>
        <w:pStyle w:val="861"/>
        <w:ind w:left="0" w:right="0" w:firstLine="851"/>
        <w:jc w:val="both"/>
      </w:pPr>
      <w:r>
        <w:rPr>
          <w:sz w:val="28"/>
          <w:szCs w:val="28"/>
        </w:rPr>
        <w:t xml:space="preserve">2) неисполнение в </w:t>
      </w:r>
      <w:r>
        <w:rPr>
          <w:sz w:val="28"/>
          <w:szCs w:val="28"/>
        </w:rPr>
        <w:t xml:space="preserve">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w:t>
      </w:r>
      <w:r>
        <w:rPr>
          <w:sz w:val="28"/>
          <w:szCs w:val="28"/>
        </w:rPr>
        <w:t xml:space="preserve">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r/>
    </w:p>
    <w:p>
      <w:pPr>
        <w:pStyle w:val="861"/>
        <w:ind w:left="0" w:right="0" w:firstLine="851"/>
        <w:jc w:val="both"/>
      </w:pPr>
      <w:r>
        <w:rPr>
          <w:sz w:val="28"/>
          <w:szCs w:val="28"/>
        </w:rPr>
        <w:t xml:space="preserve">3) неудовлетворительная оценка деятельности главы города Горячий Ключ Советом по результатам его ежегодного отчета перед Советом, данная два раза подряд;</w:t>
      </w:r>
      <w:r/>
    </w:p>
    <w:p>
      <w:pPr>
        <w:pStyle w:val="861"/>
        <w:ind w:left="0" w:right="0" w:firstLine="851"/>
        <w:jc w:val="both"/>
      </w:pPr>
      <w:r>
        <w:rPr>
          <w:sz w:val="28"/>
          <w:szCs w:val="28"/>
        </w:rPr>
        <w:t xml:space="preserve">4) несоблюдение ограничений, запретов, неисполнение обязанностей, которые установлены Федеральным </w:t>
      </w:r>
      <w:r>
        <w:fldChar w:fldCharType="begin"/>
      </w:r>
      <w:r>
        <w:instrText xml:space="preserve"> HYPERLINK "consultantplus://offline/ref=6289369182ADB4E902B112E303E633131F6C4AA78E55D1CEEE35E6819Ao9p1G"</w:instrText>
      </w:r>
      <w:r>
        <w:fldChar w:fldCharType="separate"/>
      </w:r>
      <w:r>
        <w:rPr>
          <w:rStyle w:val="1145"/>
          <w:color w:val="000000"/>
          <w:sz w:val="28"/>
          <w:szCs w:val="28"/>
          <w:u w:val="none"/>
        </w:rPr>
        <w:t xml:space="preserve">законом</w:t>
      </w:r>
      <w:r>
        <w:fldChar w:fldCharType="end"/>
      </w:r>
      <w:r>
        <w:rPr>
          <w:sz w:val="28"/>
          <w:szCs w:val="28"/>
        </w:rPr>
        <w:t xml:space="preserve"> от 25.12.2008 № 273-ФЗ «О противодействии коррупции», Федеральным </w:t>
      </w:r>
      <w:r>
        <w:fldChar w:fldCharType="begin"/>
      </w:r>
      <w:r>
        <w:instrText xml:space="preserve"> HYPERLINK "consultantplus://offline/ref=6289369182ADB4E902B112E303E633131C6442A18F58D1CEEE35E6819Ao9p1G"</w:instrText>
      </w:r>
      <w:r>
        <w:fldChar w:fldCharType="separate"/>
      </w:r>
      <w:r>
        <w:rPr>
          <w:rStyle w:val="1145"/>
          <w:color w:val="000000"/>
          <w:sz w:val="28"/>
          <w:szCs w:val="28"/>
          <w:u w:val="none"/>
        </w:rPr>
        <w:t xml:space="preserve">законом</w:t>
      </w:r>
      <w:r>
        <w:fldChar w:fldCharType="end"/>
      </w:r>
      <w:r>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r>
        <w:fldChar w:fldCharType="begin"/>
      </w:r>
      <w:r>
        <w:instrText xml:space="preserve"> HYPERLINK "consultantplus://offline/ref=6289369182ADB4E902B112E303E633131C6443A7815DD1CEEE35E6819Ao9p1G"</w:instrText>
      </w:r>
      <w:r>
        <w:fldChar w:fldCharType="separate"/>
      </w:r>
      <w:r>
        <w:rPr>
          <w:rStyle w:val="1145"/>
          <w:color w:val="000000"/>
          <w:sz w:val="28"/>
          <w:szCs w:val="28"/>
          <w:u w:val="none"/>
        </w:rPr>
        <w:t xml:space="preserve">законом</w:t>
      </w:r>
      <w:r>
        <w:fldChar w:fldCharType="end"/>
      </w:r>
      <w:r>
        <w:rPr>
          <w:sz w:val="28"/>
          <w:szCs w:val="28"/>
        </w:rPr>
        <w:t xml:space="preserve"> от 07.05.2013 № 79-ФЗ «О запрете </w:t>
      </w:r>
      <w:r>
        <w:rPr>
          <w:sz w:val="28"/>
          <w:szCs w:val="28"/>
        </w:rPr>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p>
    <w:p>
      <w:pPr>
        <w:pStyle w:val="861"/>
        <w:ind w:left="0" w:right="0" w:firstLine="851"/>
        <w:jc w:val="both"/>
        <w:widowControl/>
      </w:pPr>
      <w:r>
        <w:rPr>
          <w:rFonts w:eastAsia="Calibri"/>
          <w:bCs/>
          <w:sz w:val="28"/>
          <w:szCs w:val="28"/>
        </w:rPr>
        <w:t xml:space="preserve">5) допущение главой </w:t>
      </w:r>
      <w:r>
        <w:rPr>
          <w:sz w:val="28"/>
          <w:szCs w:val="28"/>
        </w:rPr>
        <w:t xml:space="preserve">города</w:t>
      </w:r>
      <w:r>
        <w:rPr>
          <w:rFonts w:eastAsia="Calibri"/>
          <w:bCs/>
          <w:sz w:val="28"/>
          <w:szCs w:val="28"/>
        </w:rPr>
        <w:t xml:space="preserve"> </w:t>
      </w:r>
      <w:r>
        <w:rPr>
          <w:sz w:val="28"/>
          <w:szCs w:val="28"/>
        </w:rPr>
        <w:t xml:space="preserve">Горячий Ключ</w:t>
      </w:r>
      <w:r>
        <w:rPr>
          <w:rFonts w:eastAsia="Calibri"/>
          <w:bCs/>
          <w:sz w:val="28"/>
          <w:szCs w:val="28"/>
        </w:rPr>
        <w:t xml:space="preserve">, местной администрацией, иными органами и должностными лицами местного самоуправления муниципального образования город </w:t>
      </w:r>
      <w:r>
        <w:rPr>
          <w:sz w:val="28"/>
          <w:szCs w:val="28"/>
        </w:rPr>
        <w:t xml:space="preserve">Горячий Ключ</w:t>
      </w:r>
      <w:r>
        <w:rPr>
          <w:rFonts w:eastAsia="Calibri"/>
          <w:bCs/>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w:t>
      </w:r>
      <w:r>
        <w:rPr>
          <w:rFonts w:eastAsia="Calibri"/>
          <w:bCs/>
          <w:sz w:val="28"/>
          <w:szCs w:val="28"/>
        </w:rPr>
        <w:t xml:space="preserve">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p>
    <w:p>
      <w:pPr>
        <w:pStyle w:val="861"/>
        <w:ind w:left="0" w:right="0" w:firstLine="851"/>
        <w:jc w:val="both"/>
      </w:pPr>
      <w:r>
        <w:rPr>
          <w:sz w:val="28"/>
          <w:szCs w:val="28"/>
        </w:rPr>
        <w:t xml:space="preserve">3. Инициатива депут</w:t>
      </w:r>
      <w:r>
        <w:rPr>
          <w:sz w:val="28"/>
          <w:szCs w:val="28"/>
        </w:rPr>
        <w:t xml:space="preserve">атов Совета об удалении главы города Горячий Ключ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w:t>
      </w:r>
      <w:r>
        <w:rPr>
          <w:sz w:val="28"/>
          <w:szCs w:val="28"/>
        </w:rPr>
        <w:t xml:space="preserve"> Совета об удалении главы города Горячий Ключ в отставку. О выдвижении данной инициативы глава города Горячий Ключ и Губернатор Краснодарского края уведомляются не позднее дня, следующего за днем внесения указанного обращения в Совет.</w:t>
      </w:r>
      <w:r/>
    </w:p>
    <w:p>
      <w:pPr>
        <w:pStyle w:val="861"/>
        <w:ind w:left="0" w:right="0" w:firstLine="851"/>
        <w:jc w:val="both"/>
      </w:pPr>
      <w:r>
        <w:rPr>
          <w:sz w:val="28"/>
          <w:szCs w:val="28"/>
        </w:rPr>
        <w:t xml:space="preserve">4. Рассмотрение инициативы депутатов Совета об удалении главы города Горячий Ключ в отставку осуществляется с учетом мнения Губернатора Краснодарского края.</w:t>
      </w:r>
      <w:r/>
    </w:p>
    <w:p>
      <w:pPr>
        <w:pStyle w:val="861"/>
        <w:ind w:left="0" w:right="0" w:firstLine="851"/>
        <w:jc w:val="both"/>
      </w:pPr>
      <w:r>
        <w:rPr>
          <w:sz w:val="28"/>
          <w:szCs w:val="28"/>
        </w:rPr>
        <w:t xml:space="preserve">5. В случае,  если при рас</w:t>
      </w:r>
      <w:r>
        <w:rPr>
          <w:sz w:val="28"/>
          <w:szCs w:val="28"/>
        </w:rPr>
        <w:t xml:space="preserve">смотрении инициативы депутатов Совета об удалении главы города Горячий Ключ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w:t>
      </w:r>
      <w:r>
        <w:rPr>
          <w:sz w:val="28"/>
          <w:szCs w:val="28"/>
        </w:rPr>
        <w:t xml:space="preserve">ного самоуправления федеральными законами и законами Краснодарского края, и (или) решений, действий (бездействия) главы города Горячий Ключ, повлекших (повлекшего) наступление последствий, предусмотренных пунктами 2 и 3 части 1 статьи 75 Федерального закон</w:t>
      </w:r>
      <w:r>
        <w:rPr>
          <w:sz w:val="28"/>
          <w:szCs w:val="28"/>
        </w:rPr>
        <w:t xml:space="preserve">а от 06.10.2003 № 131-ФЗ «Об общих принципах организации местного самоуправления в Российской Федерации», решение об удалении главы города Горячий Ключ в отставку может быть принято только при согласии Губернатора Краснодарского края.</w:t>
      </w:r>
      <w:r/>
    </w:p>
    <w:p>
      <w:pPr>
        <w:pStyle w:val="861"/>
        <w:ind w:left="0" w:right="0" w:firstLine="851"/>
        <w:jc w:val="both"/>
      </w:pPr>
      <w:r>
        <w:rPr>
          <w:sz w:val="28"/>
          <w:szCs w:val="28"/>
        </w:rPr>
        <w:t xml:space="preserve">6. Инициатива  Губернатора Краснодарского края об удалении главы города Горячий Ключ в от</w:t>
      </w:r>
      <w:r>
        <w:rPr>
          <w:sz w:val="28"/>
          <w:szCs w:val="28"/>
        </w:rPr>
        <w:t xml:space="preserve">ставку оформляется в виде обращения, которое вносится в Совет вместе с проектом соответствующего решения Совета. О выдвижении данной инициативы глава города Горячий Ключ уведомляется не позднее дня, следующего за днем внесения указанного обращения в Совет.</w:t>
      </w:r>
      <w:r/>
    </w:p>
    <w:p>
      <w:pPr>
        <w:pStyle w:val="861"/>
        <w:ind w:left="0" w:right="0" w:firstLine="851"/>
        <w:jc w:val="both"/>
      </w:pPr>
      <w:r>
        <w:rPr>
          <w:sz w:val="28"/>
          <w:szCs w:val="28"/>
        </w:rPr>
        <w:t xml:space="preserve">7. Рассмотрение инициативы депутатов Совета или Губернатора Краснодарского края об удалении главы города Горячий Ключ в отставку осуществляется Советом в течение одного месяца со дня внесения соответствующего обращения.</w:t>
      </w:r>
      <w:r/>
    </w:p>
    <w:p>
      <w:pPr>
        <w:pStyle w:val="861"/>
        <w:ind w:left="0" w:right="0" w:firstLine="851"/>
        <w:jc w:val="both"/>
      </w:pPr>
      <w:r>
        <w:rPr>
          <w:sz w:val="28"/>
          <w:szCs w:val="28"/>
        </w:rPr>
        <w:t xml:space="preserve">8. Решение Совета об удалении главы города Горячий Ключ в отставку считается принятым, если за него проголосовало не менее двух третей от установленной численности депутатов Совета.</w:t>
      </w:r>
      <w:r/>
    </w:p>
    <w:p>
      <w:pPr>
        <w:pStyle w:val="861"/>
        <w:ind w:left="0" w:right="0" w:firstLine="851"/>
        <w:jc w:val="both"/>
      </w:pPr>
      <w:r>
        <w:rPr>
          <w:sz w:val="28"/>
          <w:szCs w:val="28"/>
        </w:rPr>
        <w:t xml:space="preserve">9. Решение Совета об удалении главы города Горячий Ключ в отставку подписывается председателем Совета. </w:t>
      </w:r>
      <w:r/>
    </w:p>
    <w:p>
      <w:pPr>
        <w:pStyle w:val="861"/>
        <w:ind w:left="0" w:right="0" w:firstLine="851"/>
        <w:jc w:val="both"/>
      </w:pPr>
      <w:r>
        <w:rPr>
          <w:sz w:val="28"/>
          <w:szCs w:val="28"/>
        </w:rPr>
        <w:t xml:space="preserve">10. При рассмотрении и принятии Советом решения об удалении главы города Горячий Ключ в отставку должны быть обеспечены:</w:t>
      </w:r>
      <w:r/>
    </w:p>
    <w:p>
      <w:pPr>
        <w:pStyle w:val="861"/>
        <w:ind w:left="0" w:right="0" w:firstLine="851"/>
        <w:jc w:val="both"/>
      </w:pPr>
      <w:r>
        <w:rPr>
          <w:sz w:val="28"/>
          <w:szCs w:val="28"/>
        </w:rPr>
        <w:t xml:space="preserve">1) забл</w:t>
      </w:r>
      <w:r>
        <w:rPr>
          <w:sz w:val="28"/>
          <w:szCs w:val="28"/>
        </w:rPr>
        <w:t xml:space="preserve">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Краснодарского края и с проектом решения Совета об удалении его в отставку;</w:t>
      </w:r>
      <w:r/>
    </w:p>
    <w:p>
      <w:pPr>
        <w:pStyle w:val="861"/>
        <w:ind w:left="0" w:right="0" w:firstLine="851"/>
        <w:jc w:val="both"/>
      </w:pPr>
      <w:r>
        <w:rPr>
          <w:sz w:val="28"/>
          <w:szCs w:val="28"/>
        </w:rPr>
        <w:t xml:space="preserve">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r/>
    </w:p>
    <w:p>
      <w:pPr>
        <w:pStyle w:val="861"/>
        <w:ind w:left="0" w:right="0" w:firstLine="851"/>
        <w:jc w:val="both"/>
      </w:pPr>
      <w:r>
        <w:rPr>
          <w:sz w:val="28"/>
          <w:szCs w:val="28"/>
        </w:rPr>
        <w:t xml:space="preserve">11. В случае, если глава города Горячий Ключ не согласен с решением Совета об удалении его в отставку, он вправе в письменном виде изложить свое особое мнение.</w:t>
      </w:r>
      <w:r/>
    </w:p>
    <w:p>
      <w:pPr>
        <w:pStyle w:val="861"/>
        <w:ind w:left="0" w:right="0" w:firstLine="851"/>
        <w:jc w:val="both"/>
      </w:pPr>
      <w:r>
        <w:rPr>
          <w:sz w:val="28"/>
          <w:szCs w:val="28"/>
        </w:rPr>
        <w:t xml:space="preserve">12. Решение Совета об удалении главы города Горячий Ключ в отставку подлежит официальному опубликованию (обнародованию) не</w:t>
      </w:r>
      <w:r>
        <w:rPr>
          <w:sz w:val="28"/>
          <w:szCs w:val="28"/>
        </w:rPr>
        <w:t xml:space="preserve"> позднее чем через пять дней со дня его принятия. В случае, если глава города Горячий Ключ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r/>
    </w:p>
    <w:p>
      <w:pPr>
        <w:pStyle w:val="1167"/>
        <w:ind w:left="0" w:right="0" w:firstLine="851"/>
        <w:jc w:val="both"/>
      </w:pPr>
      <w:r>
        <w:rPr>
          <w:rFonts w:ascii="Times New Roman" w:hAnsi="Times New Roman" w:cs="Times New Roman"/>
          <w:sz w:val="28"/>
          <w:szCs w:val="28"/>
        </w:rPr>
        <w:t xml:space="preserve">13. В случае, если инициатива депутатов Совета или Губернатора Краснодарского края об удалении главы города Г</w:t>
      </w:r>
      <w:r>
        <w:rPr>
          <w:rFonts w:ascii="Times New Roman" w:hAnsi="Times New Roman" w:cs="Times New Roman"/>
          <w:sz w:val="28"/>
          <w:szCs w:val="28"/>
        </w:rPr>
        <w:t xml:space="preserve">орячий Ключ в отставку отклонена Советом, вопрос об удалении главы города Горячий Ключ 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r/>
    </w:p>
    <w:p>
      <w:pPr>
        <w:pStyle w:val="861"/>
        <w:ind w:left="0" w:right="0" w:firstLine="851"/>
        <w:jc w:val="both"/>
        <w:widowControl/>
      </w:pPr>
      <w:r>
        <w:rPr>
          <w:rFonts w:eastAsia="Calibri"/>
          <w:bCs/>
          <w:sz w:val="28"/>
          <w:szCs w:val="28"/>
        </w:rPr>
        <w:t xml:space="preserve">14. Глава </w:t>
      </w:r>
      <w:r>
        <w:rPr>
          <w:sz w:val="28"/>
          <w:szCs w:val="28"/>
        </w:rPr>
        <w:t xml:space="preserve">города Горячий Ключ</w:t>
      </w:r>
      <w:r>
        <w:rPr>
          <w:rFonts w:eastAsia="Calibri"/>
          <w:bCs/>
          <w:sz w:val="28"/>
          <w:szCs w:val="28"/>
        </w:rPr>
        <w:t xml:space="preserve">,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p>
    <w:p>
      <w:pPr>
        <w:pStyle w:val="1167"/>
        <w:ind w:left="0" w:right="0" w:firstLine="851"/>
        <w:jc w:val="both"/>
        <w:rPr>
          <w:rFonts w:ascii="Times New Roman" w:hAnsi="Times New Roman" w:eastAsia="Calibri" w:cs="Times New Roman"/>
          <w:bCs/>
          <w:sz w:val="28"/>
          <w:szCs w:val="28"/>
        </w:rPr>
      </w:pPr>
      <w:r>
        <w:rPr>
          <w:rFonts w:ascii="Times New Roman" w:hAnsi="Times New Roman" w:eastAsia="Calibri" w:cs="Times New Roman"/>
          <w:bCs/>
          <w:sz w:val="28"/>
          <w:szCs w:val="28"/>
        </w:rPr>
      </w:r>
      <w:r/>
    </w:p>
    <w:p>
      <w:pPr>
        <w:pStyle w:val="1167"/>
        <w:ind w:left="0" w:right="0" w:firstLine="708"/>
        <w:jc w:val="both"/>
      </w:pPr>
      <w:r>
        <w:rPr>
          <w:rFonts w:ascii="Times New Roman" w:hAnsi="Times New Roman" w:cs="Times New Roman"/>
          <w:b/>
          <w:sz w:val="28"/>
          <w:szCs w:val="28"/>
        </w:rPr>
        <w:t xml:space="preserve">Статья 94. Ответственность органов местного самоуправления и должностных лиц местного самоуправления перед физическими и юридическими лицами</w:t>
      </w:r>
      <w:r/>
    </w:p>
    <w:p>
      <w:pPr>
        <w:pStyle w:val="1168"/>
        <w:ind w:left="0" w:right="0" w:firstLine="851"/>
        <w:spacing w:before="0" w:after="0"/>
      </w:pPr>
      <w:r>
        <w:t xml:space="preserve">Ответственность органов местного самоуправления и должностных лиц местного самоуправления муниципального образования город Горячий Ключ перед физическими и юридическими лицами наступает в порядке, установленном федеральными законами.</w:t>
      </w:r>
      <w:r/>
    </w:p>
    <w:p>
      <w:pPr>
        <w:pStyle w:val="861"/>
        <w:ind w:left="0" w:right="0" w:firstLine="851"/>
        <w:jc w:val="center"/>
        <w:rPr>
          <w:b/>
          <w:sz w:val="28"/>
          <w:szCs w:val="28"/>
        </w:rPr>
      </w:pPr>
      <w:r>
        <w:rPr>
          <w:b/>
          <w:sz w:val="28"/>
          <w:szCs w:val="28"/>
        </w:rPr>
      </w:r>
      <w:r/>
    </w:p>
    <w:p>
      <w:pPr>
        <w:pStyle w:val="1151"/>
        <w:ind w:left="0" w:right="0" w:firstLine="708"/>
        <w:jc w:val="both"/>
        <w:spacing w:before="0" w:after="0"/>
      </w:pPr>
      <w:r>
        <w:rPr>
          <w:b/>
          <w:sz w:val="28"/>
          <w:szCs w:val="28"/>
        </w:rPr>
        <w:t xml:space="preserve">Статья 95. Контроль за деятельностью органов местного самоуправления и должностных лиц местного самоуправления</w:t>
      </w:r>
      <w:r/>
    </w:p>
    <w:p>
      <w:pPr>
        <w:pStyle w:val="861"/>
        <w:ind w:left="0" w:right="0" w:firstLine="851"/>
        <w:jc w:val="both"/>
      </w:pPr>
      <w:r>
        <w:rPr>
          <w:sz w:val="28"/>
          <w:szCs w:val="28"/>
        </w:rPr>
        <w:t xml:space="preserve">Органы местного самоуправления и должностные лица местного самоуправления муниципального образования город Горячий Ключ, наделен</w:t>
      </w:r>
      <w:r>
        <w:rPr>
          <w:sz w:val="28"/>
          <w:szCs w:val="28"/>
        </w:rPr>
        <w:t xml:space="preserve">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 Совета.</w:t>
      </w:r>
      <w:r/>
    </w:p>
    <w:p>
      <w:pPr>
        <w:pStyle w:val="1168"/>
        <w:ind w:left="0" w:right="0" w:firstLine="851"/>
        <w:spacing w:before="0" w:after="0"/>
      </w:pPr>
      <w:r/>
      <w:r/>
    </w:p>
    <w:p>
      <w:pPr>
        <w:pStyle w:val="869"/>
        <w:numPr>
          <w:ilvl w:val="7"/>
          <w:numId w:val="1"/>
        </w:numPr>
        <w:ind w:left="0" w:right="0" w:firstLine="0"/>
        <w:jc w:val="center"/>
        <w:keepLines w:val="0"/>
        <w:keepNext w:val="0"/>
      </w:pPr>
      <w:r>
        <w:rPr>
          <w:szCs w:val="28"/>
        </w:rPr>
        <w:t xml:space="preserve">ГЛАВА 10. ЗАКЛЮЧИТЕЛЬНЫЕ ПОЛОЖЕНИЯ</w:t>
      </w:r>
      <w:r/>
    </w:p>
    <w:p>
      <w:pPr>
        <w:pStyle w:val="861"/>
        <w:rPr>
          <w:szCs w:val="28"/>
          <w:lang w:val="en-US"/>
        </w:rPr>
      </w:pPr>
      <w:r>
        <w:rPr>
          <w:szCs w:val="28"/>
          <w:lang w:val="en-US"/>
        </w:rPr>
      </w:r>
      <w:r/>
    </w:p>
    <w:p>
      <w:pPr>
        <w:pStyle w:val="861"/>
        <w:ind w:left="0" w:right="0" w:firstLine="708"/>
        <w:jc w:val="both"/>
      </w:pPr>
      <w:r>
        <w:rPr>
          <w:b/>
          <w:sz w:val="28"/>
          <w:szCs w:val="28"/>
        </w:rPr>
        <w:t xml:space="preserve">Статья 96. Вступление в силу устава муниципального образования город Горячий Ключ </w:t>
      </w:r>
      <w:r/>
    </w:p>
    <w:p>
      <w:pPr>
        <w:pStyle w:val="1180"/>
        <w:ind w:left="0" w:right="0" w:firstLine="851"/>
        <w:jc w:val="both"/>
      </w:pPr>
      <w:r/>
      <w:bookmarkStart w:id="14" w:name="Par10"/>
      <w:r/>
      <w:bookmarkEnd w:id="14"/>
      <w:r/>
      <w:bookmarkStart w:id="15" w:name="Par4"/>
      <w:r/>
      <w:bookmarkEnd w:id="15"/>
      <w:r>
        <w:rPr>
          <w:rFonts w:ascii="Times New Roman" w:hAnsi="Times New Roman" w:cs="Times New Roman"/>
          <w:sz w:val="28"/>
          <w:szCs w:val="28"/>
          <w:lang w:eastAsia="ru-RU" w:bidi="ar-SA"/>
        </w:rPr>
        <w:t xml:space="preserve">1. Устав муниципального образования город Горячий Ключ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p>
    <w:p>
      <w:pPr>
        <w:pStyle w:val="861"/>
        <w:ind w:left="0" w:right="0" w:firstLine="708"/>
        <w:jc w:val="both"/>
      </w:pPr>
      <w:r>
        <w:rPr>
          <w:rFonts w:eastAsia="Times New Roman"/>
          <w:sz w:val="28"/>
          <w:szCs w:val="28"/>
        </w:rPr>
        <w:t xml:space="preserve">  </w:t>
      </w:r>
      <w:r>
        <w:rPr>
          <w:sz w:val="28"/>
          <w:szCs w:val="28"/>
        </w:rPr>
        <w:t xml:space="preserve">2. Пункт 11 статьи 8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r/>
    </w:p>
    <w:p>
      <w:pPr>
        <w:pStyle w:val="861"/>
        <w:ind w:left="0" w:right="0" w:firstLine="708"/>
        <w:jc w:val="both"/>
      </w:pPr>
      <w:r>
        <w:rPr>
          <w:b/>
          <w:sz w:val="28"/>
          <w:szCs w:val="28"/>
        </w:rPr>
        <w:t xml:space="preserve">Статья 97. Приведение нормативных правовых актов в соответствие с настоящим уставом</w:t>
      </w:r>
      <w:r/>
    </w:p>
    <w:p>
      <w:pPr>
        <w:pStyle w:val="861"/>
        <w:ind w:left="0" w:right="0" w:firstLine="851"/>
        <w:jc w:val="both"/>
      </w:pPr>
      <w:r>
        <w:rPr>
          <w:sz w:val="28"/>
          <w:szCs w:val="28"/>
        </w:rPr>
        <w:t xml:space="preserve">Нормативные правовые акты, принятые органами и должностными лицами местного самоуправления муниципального образования город Горячий Ключ, в течение шести месяцев приводятся в соответствие с настоящим уставом. </w:t>
      </w:r>
      <w:r/>
    </w:p>
    <w:sectPr>
      <w:headerReference w:type="default" r:id="rId9"/>
      <w:headerReference w:type="first" r:id="rId10"/>
      <w:footnotePr>
        <w:numFmt w:val="decimal"/>
        <w:numRestart w:val="continuous"/>
      </w:footnotePr>
      <w:endnotePr>
        <w:numFmt w:val="lowerRoman"/>
      </w:endnotePr>
      <w:type w:val="nextPage"/>
      <w:pgSz w:w="11906" w:h="16838" w:orient="portrait"/>
      <w:pgMar w:top="1134" w:right="567" w:bottom="1134" w:left="1985" w:header="720" w:footer="709" w:gutter="0"/>
      <w:cols w:num="1" w:sep="0" w:space="1701"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Wingdings">
    <w:panose1 w:val="05000000000000000000"/>
  </w:font>
  <w:font w:name="Tahoma">
    <w:panose1 w:val="020B0604030504040204"/>
  </w:font>
  <w:font w:name="Courier New">
    <w:panose1 w:val="02070309020205020404"/>
  </w:font>
  <w:font w:name="Calibri">
    <w:panose1 w:val="020F0502020204030204"/>
  </w:font>
  <w:font w:name="Andale Sans UI">
    <w:panose1 w:val="02000603000000000000"/>
  </w:font>
  <w:font w:name="Times New Roman">
    <w:panose1 w:val="020206030504050203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65"/>
      <w:jc w:val="center"/>
    </w:pPr>
    <w:r>
      <w:fldChar w:fldCharType="begin"/>
    </w:r>
    <w:r>
      <w:instrText xml:space="preserve"> PAGE </w:instrText>
    </w:r>
    <w:r>
      <w:fldChar w:fldCharType="separate"/>
    </w:r>
    <w:r>
      <w:t xml:space="preserve">0</w:t>
    </w:r>
    <w:r>
      <w:fldChar w:fldCharType="end"/>
    </w:r>
    <w:r/>
  </w:p>
  <w:p>
    <w:pPr>
      <w:pStyle w:val="1165"/>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65"/>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pStyle w:val="862"/>
      <w:isLgl w:val="false"/>
      <w:suff w:val="nothing"/>
      <w:lvlText w:val=""/>
      <w:lvlJc w:val="left"/>
      <w:pPr>
        <w:pStyle w:val="861"/>
        <w:ind w:left="0" w:firstLine="0"/>
        <w:tabs>
          <w:tab w:val="num" w:pos="0" w:leader="none"/>
        </w:tabs>
      </w:pPr>
    </w:lvl>
    <w:lvl w:ilvl="1">
      <w:start w:val="1"/>
      <w:numFmt w:val="decimal"/>
      <w:pStyle w:val="863"/>
      <w:isLgl w:val="false"/>
      <w:suff w:val="nothing"/>
      <w:lvlText w:val=""/>
      <w:lvlJc w:val="left"/>
      <w:pPr>
        <w:pStyle w:val="861"/>
        <w:ind w:left="0" w:firstLine="0"/>
        <w:tabs>
          <w:tab w:val="num" w:pos="0" w:leader="none"/>
        </w:tabs>
      </w:pPr>
    </w:lvl>
    <w:lvl w:ilvl="2">
      <w:start w:val="1"/>
      <w:numFmt w:val="decimal"/>
      <w:pStyle w:val="864"/>
      <w:isLgl w:val="false"/>
      <w:suff w:val="nothing"/>
      <w:lvlText w:val=""/>
      <w:lvlJc w:val="left"/>
      <w:pPr>
        <w:pStyle w:val="861"/>
        <w:ind w:left="0" w:firstLine="0"/>
        <w:tabs>
          <w:tab w:val="num" w:pos="0" w:leader="none"/>
        </w:tabs>
      </w:pPr>
    </w:lvl>
    <w:lvl w:ilvl="3">
      <w:start w:val="1"/>
      <w:numFmt w:val="decimal"/>
      <w:pStyle w:val="865"/>
      <w:isLgl w:val="false"/>
      <w:suff w:val="nothing"/>
      <w:lvlText w:val=""/>
      <w:lvlJc w:val="left"/>
      <w:pPr>
        <w:pStyle w:val="861"/>
        <w:ind w:left="0" w:firstLine="0"/>
        <w:tabs>
          <w:tab w:val="num" w:pos="0" w:leader="none"/>
        </w:tabs>
      </w:pPr>
    </w:lvl>
    <w:lvl w:ilvl="4">
      <w:start w:val="1"/>
      <w:numFmt w:val="decimal"/>
      <w:pStyle w:val="866"/>
      <w:isLgl w:val="false"/>
      <w:suff w:val="nothing"/>
      <w:lvlText w:val=""/>
      <w:lvlJc w:val="left"/>
      <w:pPr>
        <w:pStyle w:val="861"/>
        <w:ind w:left="0" w:firstLine="0"/>
        <w:tabs>
          <w:tab w:val="num" w:pos="0" w:leader="none"/>
        </w:tabs>
      </w:pPr>
    </w:lvl>
    <w:lvl w:ilvl="5">
      <w:start w:val="1"/>
      <w:numFmt w:val="decimal"/>
      <w:pStyle w:val="867"/>
      <w:isLgl w:val="false"/>
      <w:suff w:val="nothing"/>
      <w:lvlText w:val=""/>
      <w:lvlJc w:val="left"/>
      <w:pPr>
        <w:pStyle w:val="861"/>
        <w:ind w:left="0" w:firstLine="0"/>
        <w:tabs>
          <w:tab w:val="num" w:pos="0" w:leader="none"/>
        </w:tabs>
      </w:pPr>
    </w:lvl>
    <w:lvl w:ilvl="6">
      <w:start w:val="1"/>
      <w:numFmt w:val="decimal"/>
      <w:pStyle w:val="868"/>
      <w:isLgl w:val="false"/>
      <w:suff w:val="nothing"/>
      <w:lvlText w:val=""/>
      <w:lvlJc w:val="left"/>
      <w:pPr>
        <w:pStyle w:val="861"/>
        <w:ind w:left="0" w:firstLine="0"/>
        <w:tabs>
          <w:tab w:val="num" w:pos="0" w:leader="none"/>
        </w:tabs>
      </w:pPr>
    </w:lvl>
    <w:lvl w:ilvl="7">
      <w:start w:val="1"/>
      <w:numFmt w:val="decimal"/>
      <w:pStyle w:val="869"/>
      <w:isLgl w:val="false"/>
      <w:suff w:val="nothing"/>
      <w:lvlText w:val=""/>
      <w:lvlJc w:val="left"/>
      <w:pPr>
        <w:pStyle w:val="861"/>
        <w:ind w:left="0" w:firstLine="0"/>
        <w:tabs>
          <w:tab w:val="num" w:pos="0" w:leader="none"/>
        </w:tabs>
      </w:pPr>
    </w:lvl>
    <w:lvl w:ilvl="8">
      <w:start w:val="1"/>
      <w:numFmt w:val="decimal"/>
      <w:pStyle w:val="870"/>
      <w:isLgl w:val="false"/>
      <w:suff w:val="nothing"/>
      <w:lvlText w:val=""/>
      <w:lvlJc w:val="left"/>
      <w:pPr>
        <w:pStyle w:val="861"/>
        <w:ind w:left="0" w:firstLine="0"/>
        <w:tabs>
          <w:tab w:val="num" w:pos="0" w:leader="none"/>
        </w:tabs>
      </w:pPr>
    </w:lvl>
  </w:abstractNum>
  <w:abstractNum w:abstractNumId="1">
    <w:multiLevelType w:val="hybridMultilevel"/>
    <w:lvl w:ilvl="0">
      <w:start w:val="1"/>
      <w:numFmt w:val="decimal"/>
      <w:isLgl w:val="false"/>
      <w:suff w:val="nothing"/>
      <w:lvlText w:val=""/>
      <w:lvlJc w:val="left"/>
      <w:pPr>
        <w:pStyle w:val="861"/>
        <w:ind w:left="432" w:hanging="432"/>
        <w:tabs>
          <w:tab w:val="num" w:pos="0" w:leader="none"/>
        </w:tabs>
      </w:pPr>
    </w:lvl>
    <w:lvl w:ilvl="1">
      <w:start w:val="1"/>
      <w:numFmt w:val="decimal"/>
      <w:isLgl w:val="false"/>
      <w:suff w:val="nothing"/>
      <w:lvlText w:val=""/>
      <w:lvlJc w:val="left"/>
      <w:pPr>
        <w:pStyle w:val="861"/>
        <w:ind w:left="576" w:hanging="576"/>
        <w:tabs>
          <w:tab w:val="num" w:pos="0" w:leader="none"/>
        </w:tabs>
      </w:pPr>
    </w:lvl>
    <w:lvl w:ilvl="2">
      <w:start w:val="1"/>
      <w:numFmt w:val="decimal"/>
      <w:isLgl w:val="false"/>
      <w:suff w:val="nothing"/>
      <w:lvlText w:val=""/>
      <w:lvlJc w:val="left"/>
      <w:pPr>
        <w:pStyle w:val="861"/>
        <w:ind w:left="720" w:hanging="720"/>
        <w:tabs>
          <w:tab w:val="num" w:pos="0" w:leader="none"/>
        </w:tabs>
      </w:pPr>
    </w:lvl>
    <w:lvl w:ilvl="3">
      <w:start w:val="1"/>
      <w:numFmt w:val="decimal"/>
      <w:isLgl w:val="false"/>
      <w:suff w:val="nothing"/>
      <w:lvlText w:val=""/>
      <w:lvlJc w:val="left"/>
      <w:pPr>
        <w:pStyle w:val="861"/>
        <w:ind w:left="864" w:hanging="864"/>
        <w:tabs>
          <w:tab w:val="num" w:pos="0" w:leader="none"/>
        </w:tabs>
      </w:pPr>
    </w:lvl>
    <w:lvl w:ilvl="4">
      <w:start w:val="1"/>
      <w:numFmt w:val="decimal"/>
      <w:isLgl w:val="false"/>
      <w:suff w:val="nothing"/>
      <w:lvlText w:val=""/>
      <w:lvlJc w:val="left"/>
      <w:pPr>
        <w:pStyle w:val="861"/>
        <w:ind w:left="1008" w:hanging="1008"/>
        <w:tabs>
          <w:tab w:val="num" w:pos="0" w:leader="none"/>
        </w:tabs>
      </w:pPr>
    </w:lvl>
    <w:lvl w:ilvl="5">
      <w:start w:val="1"/>
      <w:numFmt w:val="decimal"/>
      <w:isLgl w:val="false"/>
      <w:suff w:val="nothing"/>
      <w:lvlText w:val=""/>
      <w:lvlJc w:val="left"/>
      <w:pPr>
        <w:pStyle w:val="861"/>
        <w:ind w:left="1152" w:hanging="1152"/>
        <w:tabs>
          <w:tab w:val="num" w:pos="0" w:leader="none"/>
        </w:tabs>
      </w:pPr>
    </w:lvl>
    <w:lvl w:ilvl="6">
      <w:start w:val="1"/>
      <w:numFmt w:val="decimal"/>
      <w:isLgl w:val="false"/>
      <w:suff w:val="nothing"/>
      <w:lvlText w:val=""/>
      <w:lvlJc w:val="left"/>
      <w:pPr>
        <w:pStyle w:val="861"/>
        <w:ind w:left="1296" w:hanging="1296"/>
        <w:tabs>
          <w:tab w:val="num" w:pos="0" w:leader="none"/>
        </w:tabs>
      </w:pPr>
    </w:lvl>
    <w:lvl w:ilvl="7">
      <w:start w:val="1"/>
      <w:numFmt w:val="decimal"/>
      <w:isLgl w:val="false"/>
      <w:suff w:val="nothing"/>
      <w:lvlText w:val=""/>
      <w:lvlJc w:val="left"/>
      <w:pPr>
        <w:pStyle w:val="861"/>
        <w:ind w:left="1440" w:hanging="1440"/>
        <w:tabs>
          <w:tab w:val="num" w:pos="0" w:leader="none"/>
        </w:tabs>
      </w:pPr>
    </w:lvl>
    <w:lvl w:ilvl="8">
      <w:start w:val="1"/>
      <w:numFmt w:val="decimal"/>
      <w:isLgl w:val="false"/>
      <w:suff w:val="nothing"/>
      <w:lvlText w:val=""/>
      <w:lvlJc w:val="left"/>
      <w:pPr>
        <w:pStyle w:val="861"/>
        <w:ind w:left="1584" w:hanging="1584"/>
        <w:tabs>
          <w:tab w:val="num" w:pos="0" w:leader="none"/>
        </w:tabs>
      </w:pPr>
    </w:lvl>
  </w:abstractNum>
  <w:abstractNum w:abstractNumId="2">
    <w:multiLevelType w:val="hybridMultilevel"/>
    <w:lvl w:ilvl="0">
      <w:start w:val="1"/>
      <w:numFmt w:val="decimal"/>
      <w:isLgl w:val="false"/>
      <w:suff w:val="tab"/>
      <w:lvlText w:val="%1."/>
      <w:lvlJc w:val="left"/>
      <w:pPr>
        <w:pStyle w:val="861"/>
        <w:ind w:left="1080" w:hanging="360"/>
        <w:tabs>
          <w:tab w:val="num" w:pos="1080" w:leader="none"/>
        </w:tabs>
      </w:pPr>
      <w:rPr>
        <w:sz w:val="28"/>
        <w:szCs w:val="28"/>
      </w:rPr>
    </w:lvl>
    <w:lvl w:ilvl="1">
      <w:start w:val="1"/>
      <w:numFmt w:val="lowerLetter"/>
      <w:isLgl w:val="false"/>
      <w:suff w:val="tab"/>
      <w:lvlText w:val="%2."/>
      <w:lvlJc w:val="left"/>
      <w:pPr>
        <w:pStyle w:val="861"/>
        <w:ind w:left="1440" w:hanging="360"/>
        <w:tabs>
          <w:tab w:val="num" w:pos="1440" w:leader="none"/>
        </w:tabs>
      </w:pPr>
    </w:lvl>
    <w:lvl w:ilvl="2">
      <w:start w:val="1"/>
      <w:numFmt w:val="lowerRoman"/>
      <w:isLgl w:val="false"/>
      <w:suff w:val="tab"/>
      <w:lvlText w:val="%3."/>
      <w:lvlJc w:val="left"/>
      <w:pPr>
        <w:pStyle w:val="861"/>
        <w:ind w:left="2160" w:hanging="180"/>
        <w:tabs>
          <w:tab w:val="num" w:pos="2160" w:leader="none"/>
        </w:tabs>
      </w:pPr>
    </w:lvl>
    <w:lvl w:ilvl="3">
      <w:start w:val="1"/>
      <w:numFmt w:val="decimal"/>
      <w:isLgl w:val="false"/>
      <w:suff w:val="tab"/>
      <w:lvlText w:val="%4."/>
      <w:lvlJc w:val="left"/>
      <w:pPr>
        <w:pStyle w:val="861"/>
        <w:ind w:left="2880" w:hanging="360"/>
        <w:tabs>
          <w:tab w:val="num" w:pos="2880" w:leader="none"/>
        </w:tabs>
      </w:pPr>
    </w:lvl>
    <w:lvl w:ilvl="4">
      <w:start w:val="1"/>
      <w:numFmt w:val="lowerLetter"/>
      <w:isLgl w:val="false"/>
      <w:suff w:val="tab"/>
      <w:lvlText w:val="%5."/>
      <w:lvlJc w:val="left"/>
      <w:pPr>
        <w:pStyle w:val="861"/>
        <w:ind w:left="3600" w:hanging="360"/>
        <w:tabs>
          <w:tab w:val="num" w:pos="3600" w:leader="none"/>
        </w:tabs>
      </w:pPr>
    </w:lvl>
    <w:lvl w:ilvl="5">
      <w:start w:val="1"/>
      <w:numFmt w:val="lowerRoman"/>
      <w:isLgl w:val="false"/>
      <w:suff w:val="tab"/>
      <w:lvlText w:val="%6."/>
      <w:lvlJc w:val="left"/>
      <w:pPr>
        <w:pStyle w:val="861"/>
        <w:ind w:left="4320" w:hanging="180"/>
        <w:tabs>
          <w:tab w:val="num" w:pos="4320" w:leader="none"/>
        </w:tabs>
      </w:pPr>
    </w:lvl>
    <w:lvl w:ilvl="6">
      <w:start w:val="1"/>
      <w:numFmt w:val="decimal"/>
      <w:isLgl w:val="false"/>
      <w:suff w:val="tab"/>
      <w:lvlText w:val="%7."/>
      <w:lvlJc w:val="left"/>
      <w:pPr>
        <w:pStyle w:val="861"/>
        <w:ind w:left="5040" w:hanging="360"/>
        <w:tabs>
          <w:tab w:val="num" w:pos="5040" w:leader="none"/>
        </w:tabs>
      </w:pPr>
    </w:lvl>
    <w:lvl w:ilvl="7">
      <w:start w:val="1"/>
      <w:numFmt w:val="lowerLetter"/>
      <w:isLgl w:val="false"/>
      <w:suff w:val="tab"/>
      <w:lvlText w:val="%8."/>
      <w:lvlJc w:val="left"/>
      <w:pPr>
        <w:pStyle w:val="861"/>
        <w:ind w:left="5760" w:hanging="360"/>
        <w:tabs>
          <w:tab w:val="num" w:pos="5760" w:leader="none"/>
        </w:tabs>
      </w:pPr>
    </w:lvl>
    <w:lvl w:ilvl="8">
      <w:start w:val="1"/>
      <w:numFmt w:val="lowerRoman"/>
      <w:isLgl w:val="false"/>
      <w:suff w:val="tab"/>
      <w:lvlText w:val="%9."/>
      <w:lvlJc w:val="left"/>
      <w:pPr>
        <w:pStyle w:val="861"/>
        <w:ind w:left="6480" w:hanging="180"/>
        <w:tabs>
          <w:tab w:val="num" w:pos="6480" w:leader="none"/>
        </w:tabs>
      </w:pPr>
    </w:lvl>
  </w:abstractNum>
  <w:abstractNum w:abstractNumId="3">
    <w:multiLevelType w:val="hybridMultilevel"/>
    <w:lvl w:ilvl="0">
      <w:start w:val="1"/>
      <w:numFmt w:val="decimal"/>
      <w:isLgl w:val="false"/>
      <w:suff w:val="tab"/>
      <w:lvlText w:val="%1."/>
      <w:lvlJc w:val="left"/>
      <w:pPr>
        <w:pStyle w:val="861"/>
        <w:ind w:left="1353" w:hanging="360"/>
        <w:tabs>
          <w:tab w:val="num" w:pos="1353" w:leader="none"/>
        </w:tabs>
      </w:pPr>
      <w:rPr>
        <w:strike w:val="0"/>
      </w:rPr>
    </w:lvl>
    <w:lvl w:ilvl="1">
      <w:start w:val="1"/>
      <w:numFmt w:val="decimal"/>
      <w:isLgl w:val="false"/>
      <w:suff w:val="tab"/>
      <w:lvlText w:val="%2)"/>
      <w:lvlJc w:val="left"/>
      <w:pPr>
        <w:pStyle w:val="861"/>
        <w:ind w:left="2763" w:hanging="1050"/>
        <w:tabs>
          <w:tab w:val="num" w:pos="2763" w:leader="none"/>
        </w:tabs>
      </w:pPr>
    </w:lvl>
    <w:lvl w:ilvl="2">
      <w:start w:val="1"/>
      <w:numFmt w:val="lowerRoman"/>
      <w:isLgl w:val="false"/>
      <w:suff w:val="tab"/>
      <w:lvlText w:val="%3."/>
      <w:lvlJc w:val="left"/>
      <w:pPr>
        <w:pStyle w:val="861"/>
        <w:ind w:left="2793" w:hanging="180"/>
        <w:tabs>
          <w:tab w:val="num" w:pos="2793" w:leader="none"/>
        </w:tabs>
      </w:pPr>
    </w:lvl>
    <w:lvl w:ilvl="3">
      <w:start w:val="1"/>
      <w:numFmt w:val="decimal"/>
      <w:isLgl w:val="false"/>
      <w:suff w:val="tab"/>
      <w:lvlText w:val="%4."/>
      <w:lvlJc w:val="left"/>
      <w:pPr>
        <w:pStyle w:val="861"/>
        <w:ind w:left="3513" w:hanging="360"/>
        <w:tabs>
          <w:tab w:val="num" w:pos="3513" w:leader="none"/>
        </w:tabs>
      </w:pPr>
    </w:lvl>
    <w:lvl w:ilvl="4">
      <w:start w:val="1"/>
      <w:numFmt w:val="lowerLetter"/>
      <w:isLgl w:val="false"/>
      <w:suff w:val="tab"/>
      <w:lvlText w:val="%5."/>
      <w:lvlJc w:val="left"/>
      <w:pPr>
        <w:pStyle w:val="861"/>
        <w:ind w:left="4233" w:hanging="360"/>
        <w:tabs>
          <w:tab w:val="num" w:pos="4233" w:leader="none"/>
        </w:tabs>
      </w:pPr>
    </w:lvl>
    <w:lvl w:ilvl="5">
      <w:start w:val="1"/>
      <w:numFmt w:val="lowerRoman"/>
      <w:isLgl w:val="false"/>
      <w:suff w:val="tab"/>
      <w:lvlText w:val="%6."/>
      <w:lvlJc w:val="left"/>
      <w:pPr>
        <w:pStyle w:val="861"/>
        <w:ind w:left="4953" w:hanging="180"/>
        <w:tabs>
          <w:tab w:val="num" w:pos="4953" w:leader="none"/>
        </w:tabs>
      </w:pPr>
    </w:lvl>
    <w:lvl w:ilvl="6">
      <w:start w:val="1"/>
      <w:numFmt w:val="decimal"/>
      <w:isLgl w:val="false"/>
      <w:suff w:val="tab"/>
      <w:lvlText w:val="%7."/>
      <w:lvlJc w:val="left"/>
      <w:pPr>
        <w:pStyle w:val="861"/>
        <w:ind w:left="5673" w:hanging="360"/>
        <w:tabs>
          <w:tab w:val="num" w:pos="5673" w:leader="none"/>
        </w:tabs>
      </w:pPr>
    </w:lvl>
    <w:lvl w:ilvl="7">
      <w:start w:val="1"/>
      <w:numFmt w:val="lowerLetter"/>
      <w:isLgl w:val="false"/>
      <w:suff w:val="tab"/>
      <w:lvlText w:val="%8."/>
      <w:lvlJc w:val="left"/>
      <w:pPr>
        <w:pStyle w:val="861"/>
        <w:ind w:left="6393" w:hanging="360"/>
        <w:tabs>
          <w:tab w:val="num" w:pos="6393" w:leader="none"/>
        </w:tabs>
      </w:pPr>
    </w:lvl>
    <w:lvl w:ilvl="8">
      <w:start w:val="1"/>
      <w:numFmt w:val="lowerRoman"/>
      <w:isLgl w:val="false"/>
      <w:suff w:val="tab"/>
      <w:lvlText w:val="%9."/>
      <w:lvlJc w:val="left"/>
      <w:pPr>
        <w:pStyle w:val="861"/>
        <w:ind w:left="7113" w:hanging="180"/>
        <w:tabs>
          <w:tab w:val="num" w:pos="7113" w:leader="none"/>
        </w:tabs>
      </w:pPr>
    </w:lvl>
  </w:abstractNum>
  <w:abstractNum w:abstractNumId="4">
    <w:multiLevelType w:val="hybridMultilevel"/>
    <w:lvl w:ilvl="0">
      <w:start w:val="1"/>
      <w:numFmt w:val="decimal"/>
      <w:isLgl w:val="false"/>
      <w:suff w:val="tab"/>
      <w:lvlText w:val="%1."/>
      <w:lvlJc w:val="left"/>
      <w:pPr>
        <w:pStyle w:val="861"/>
        <w:ind w:left="720" w:hanging="360"/>
        <w:tabs>
          <w:tab w:val="num" w:pos="720" w:leader="none"/>
        </w:tabs>
      </w:pPr>
    </w:lvl>
    <w:lvl w:ilvl="1">
      <w:start w:val="1"/>
      <w:numFmt w:val="decimal"/>
      <w:isLgl w:val="false"/>
      <w:suff w:val="tab"/>
      <w:lvlText w:val="%2."/>
      <w:lvlJc w:val="left"/>
      <w:pPr>
        <w:pStyle w:val="861"/>
        <w:ind w:left="1080" w:hanging="360"/>
        <w:tabs>
          <w:tab w:val="num" w:pos="1080" w:leader="none"/>
        </w:tabs>
      </w:pPr>
    </w:lvl>
    <w:lvl w:ilvl="2">
      <w:start w:val="4"/>
      <w:numFmt w:val="decimal"/>
      <w:isLgl w:val="false"/>
      <w:suff w:val="tab"/>
      <w:lvlText w:val="%3)"/>
      <w:lvlJc w:val="left"/>
      <w:pPr>
        <w:pStyle w:val="861"/>
        <w:ind w:left="1440" w:hanging="360"/>
        <w:tabs>
          <w:tab w:val="num" w:pos="1440" w:leader="none"/>
        </w:tabs>
      </w:pPr>
      <w:rPr>
        <w:sz w:val="28"/>
        <w:szCs w:val="28"/>
      </w:rPr>
    </w:lvl>
    <w:lvl w:ilvl="3">
      <w:start w:val="1"/>
      <w:numFmt w:val="decimal"/>
      <w:isLgl w:val="false"/>
      <w:suff w:val="tab"/>
      <w:lvlText w:val="%4."/>
      <w:lvlJc w:val="left"/>
      <w:pPr>
        <w:pStyle w:val="861"/>
        <w:ind w:left="1800" w:hanging="360"/>
        <w:tabs>
          <w:tab w:val="num" w:pos="1800" w:leader="none"/>
        </w:tabs>
      </w:pPr>
    </w:lvl>
    <w:lvl w:ilvl="4">
      <w:start w:val="1"/>
      <w:numFmt w:val="decimal"/>
      <w:isLgl w:val="false"/>
      <w:suff w:val="tab"/>
      <w:lvlText w:val="%5."/>
      <w:lvlJc w:val="left"/>
      <w:pPr>
        <w:pStyle w:val="861"/>
        <w:ind w:left="2160" w:hanging="360"/>
        <w:tabs>
          <w:tab w:val="num" w:pos="2160" w:leader="none"/>
        </w:tabs>
      </w:pPr>
    </w:lvl>
    <w:lvl w:ilvl="5">
      <w:start w:val="1"/>
      <w:numFmt w:val="decimal"/>
      <w:isLgl w:val="false"/>
      <w:suff w:val="tab"/>
      <w:lvlText w:val="%6."/>
      <w:lvlJc w:val="left"/>
      <w:pPr>
        <w:pStyle w:val="861"/>
        <w:ind w:left="2520" w:hanging="360"/>
        <w:tabs>
          <w:tab w:val="num" w:pos="2520" w:leader="none"/>
        </w:tabs>
      </w:pPr>
    </w:lvl>
    <w:lvl w:ilvl="6">
      <w:start w:val="1"/>
      <w:numFmt w:val="decimal"/>
      <w:isLgl w:val="false"/>
      <w:suff w:val="tab"/>
      <w:lvlText w:val="%7."/>
      <w:lvlJc w:val="left"/>
      <w:pPr>
        <w:pStyle w:val="861"/>
        <w:ind w:left="2880" w:hanging="360"/>
        <w:tabs>
          <w:tab w:val="num" w:pos="2880" w:leader="none"/>
        </w:tabs>
      </w:pPr>
    </w:lvl>
    <w:lvl w:ilvl="7">
      <w:start w:val="1"/>
      <w:numFmt w:val="decimal"/>
      <w:isLgl w:val="false"/>
      <w:suff w:val="tab"/>
      <w:lvlText w:val="%8."/>
      <w:lvlJc w:val="left"/>
      <w:pPr>
        <w:pStyle w:val="861"/>
        <w:ind w:left="3240" w:hanging="360"/>
        <w:tabs>
          <w:tab w:val="num" w:pos="3240" w:leader="none"/>
        </w:tabs>
      </w:pPr>
    </w:lvl>
    <w:lvl w:ilvl="8">
      <w:start w:val="1"/>
      <w:numFmt w:val="decimal"/>
      <w:isLgl w:val="false"/>
      <w:suff w:val="tab"/>
      <w:lvlText w:val="%9."/>
      <w:lvlJc w:val="left"/>
      <w:pPr>
        <w:pStyle w:val="861"/>
        <w:ind w:left="3600" w:hanging="360"/>
        <w:tabs>
          <w:tab w:val="num" w:pos="3600" w:leader="none"/>
        </w:tabs>
      </w:pPr>
    </w:lvl>
  </w:abstractNum>
  <w:abstractNum w:abstractNumId="5">
    <w:multiLevelType w:val="hybridMultilevel"/>
    <w:lvl w:ilvl="0">
      <w:start w:val="1"/>
      <w:numFmt w:val="decimal"/>
      <w:isLgl w:val="false"/>
      <w:suff w:val="tab"/>
      <w:lvlText w:val="%1."/>
      <w:lvlJc w:val="left"/>
      <w:pPr>
        <w:pStyle w:val="861"/>
        <w:ind w:left="720" w:hanging="360"/>
        <w:tabs>
          <w:tab w:val="num" w:pos="720" w:leader="none"/>
        </w:tabs>
      </w:pPr>
    </w:lvl>
    <w:lvl w:ilvl="1">
      <w:start w:val="1"/>
      <w:numFmt w:val="decimal"/>
      <w:isLgl w:val="false"/>
      <w:suff w:val="tab"/>
      <w:lvlText w:val="%2."/>
      <w:lvlJc w:val="left"/>
      <w:pPr>
        <w:pStyle w:val="861"/>
        <w:ind w:left="1080" w:hanging="360"/>
        <w:tabs>
          <w:tab w:val="num" w:pos="1080" w:leader="none"/>
        </w:tabs>
      </w:pPr>
    </w:lvl>
    <w:lvl w:ilvl="2">
      <w:start w:val="2"/>
      <w:numFmt w:val="decimal"/>
      <w:isLgl w:val="false"/>
      <w:suff w:val="tab"/>
      <w:lvlText w:val="%3."/>
      <w:lvlJc w:val="left"/>
      <w:pPr>
        <w:pStyle w:val="861"/>
        <w:ind w:left="1440" w:hanging="360"/>
        <w:tabs>
          <w:tab w:val="num" w:pos="1440" w:leader="none"/>
        </w:tabs>
      </w:pPr>
    </w:lvl>
    <w:lvl w:ilvl="3">
      <w:start w:val="1"/>
      <w:numFmt w:val="decimal"/>
      <w:isLgl w:val="false"/>
      <w:suff w:val="tab"/>
      <w:lvlText w:val="%4."/>
      <w:lvlJc w:val="left"/>
      <w:pPr>
        <w:pStyle w:val="861"/>
        <w:ind w:left="1800" w:hanging="360"/>
        <w:tabs>
          <w:tab w:val="num" w:pos="1800" w:leader="none"/>
        </w:tabs>
      </w:pPr>
    </w:lvl>
    <w:lvl w:ilvl="4">
      <w:start w:val="1"/>
      <w:numFmt w:val="decimal"/>
      <w:isLgl w:val="false"/>
      <w:suff w:val="tab"/>
      <w:lvlText w:val="%5."/>
      <w:lvlJc w:val="left"/>
      <w:pPr>
        <w:pStyle w:val="861"/>
        <w:ind w:left="2160" w:hanging="360"/>
        <w:tabs>
          <w:tab w:val="num" w:pos="2160" w:leader="none"/>
        </w:tabs>
      </w:pPr>
    </w:lvl>
    <w:lvl w:ilvl="5">
      <w:start w:val="1"/>
      <w:numFmt w:val="decimal"/>
      <w:isLgl w:val="false"/>
      <w:suff w:val="tab"/>
      <w:lvlText w:val="%6."/>
      <w:lvlJc w:val="left"/>
      <w:pPr>
        <w:pStyle w:val="861"/>
        <w:ind w:left="2520" w:hanging="360"/>
        <w:tabs>
          <w:tab w:val="num" w:pos="2520" w:leader="none"/>
        </w:tabs>
      </w:pPr>
    </w:lvl>
    <w:lvl w:ilvl="6">
      <w:start w:val="1"/>
      <w:numFmt w:val="decimal"/>
      <w:isLgl w:val="false"/>
      <w:suff w:val="tab"/>
      <w:lvlText w:val="%7."/>
      <w:lvlJc w:val="left"/>
      <w:pPr>
        <w:pStyle w:val="861"/>
        <w:ind w:left="2880" w:hanging="360"/>
        <w:tabs>
          <w:tab w:val="num" w:pos="2880" w:leader="none"/>
        </w:tabs>
      </w:pPr>
    </w:lvl>
    <w:lvl w:ilvl="7">
      <w:start w:val="1"/>
      <w:numFmt w:val="decimal"/>
      <w:isLgl w:val="false"/>
      <w:suff w:val="tab"/>
      <w:lvlText w:val="%8."/>
      <w:lvlJc w:val="left"/>
      <w:pPr>
        <w:pStyle w:val="861"/>
        <w:ind w:left="3240" w:hanging="360"/>
        <w:tabs>
          <w:tab w:val="num" w:pos="3240" w:leader="none"/>
        </w:tabs>
      </w:pPr>
    </w:lvl>
    <w:lvl w:ilvl="8">
      <w:start w:val="1"/>
      <w:numFmt w:val="decimal"/>
      <w:isLgl w:val="false"/>
      <w:suff w:val="tab"/>
      <w:lvlText w:val="%9."/>
      <w:lvlJc w:val="left"/>
      <w:pPr>
        <w:pStyle w:val="861"/>
        <w:ind w:left="3600" w:hanging="360"/>
        <w:tabs>
          <w:tab w:val="num" w:pos="3600" w:leader="none"/>
        </w:tabs>
      </w:pPr>
    </w:lvl>
  </w:abstractNum>
  <w:abstractNum w:abstractNumId="6">
    <w:multiLevelType w:val="hybridMultilevel"/>
    <w:lvl w:ilvl="0">
      <w:start w:val="1"/>
      <w:numFmt w:val="decimal"/>
      <w:isLgl w:val="false"/>
      <w:suff w:val="tab"/>
      <w:lvlText w:val="%1."/>
      <w:lvlJc w:val="left"/>
      <w:pPr>
        <w:pStyle w:val="861"/>
        <w:ind w:left="720" w:hanging="360"/>
        <w:tabs>
          <w:tab w:val="num" w:pos="720" w:leader="none"/>
        </w:tabs>
      </w:pPr>
    </w:lvl>
    <w:lvl w:ilvl="1">
      <w:start w:val="1"/>
      <w:numFmt w:val="decimal"/>
      <w:isLgl w:val="false"/>
      <w:suff w:val="tab"/>
      <w:lvlText w:val="%2."/>
      <w:lvlJc w:val="left"/>
      <w:pPr>
        <w:pStyle w:val="861"/>
        <w:ind w:left="1080" w:hanging="360"/>
        <w:tabs>
          <w:tab w:val="num" w:pos="1080" w:leader="none"/>
        </w:tabs>
      </w:pPr>
    </w:lvl>
    <w:lvl w:ilvl="2">
      <w:start w:val="5"/>
      <w:numFmt w:val="decimal"/>
      <w:isLgl w:val="false"/>
      <w:suff w:val="tab"/>
      <w:lvlText w:val="%3."/>
      <w:lvlJc w:val="left"/>
      <w:pPr>
        <w:pStyle w:val="861"/>
        <w:ind w:left="1440" w:hanging="360"/>
        <w:tabs>
          <w:tab w:val="num" w:pos="1440" w:leader="none"/>
        </w:tabs>
      </w:pPr>
      <w:rPr>
        <w:rFonts w:ascii="Times New Roman" w:hAnsi="Times New Roman" w:cs="Times New Roman"/>
        <w:strike w:val="0"/>
        <w:sz w:val="28"/>
        <w:szCs w:val="28"/>
      </w:rPr>
    </w:lvl>
    <w:lvl w:ilvl="3">
      <w:start w:val="1"/>
      <w:numFmt w:val="decimal"/>
      <w:isLgl w:val="false"/>
      <w:suff w:val="tab"/>
      <w:lvlText w:val="%4."/>
      <w:lvlJc w:val="left"/>
      <w:pPr>
        <w:pStyle w:val="861"/>
        <w:ind w:left="1800" w:hanging="360"/>
        <w:tabs>
          <w:tab w:val="num" w:pos="1800" w:leader="none"/>
        </w:tabs>
      </w:pPr>
    </w:lvl>
    <w:lvl w:ilvl="4">
      <w:start w:val="1"/>
      <w:numFmt w:val="decimal"/>
      <w:isLgl w:val="false"/>
      <w:suff w:val="tab"/>
      <w:lvlText w:val="%5."/>
      <w:lvlJc w:val="left"/>
      <w:pPr>
        <w:pStyle w:val="861"/>
        <w:ind w:left="2160" w:hanging="360"/>
        <w:tabs>
          <w:tab w:val="num" w:pos="2160" w:leader="none"/>
        </w:tabs>
      </w:pPr>
    </w:lvl>
    <w:lvl w:ilvl="5">
      <w:start w:val="1"/>
      <w:numFmt w:val="decimal"/>
      <w:isLgl w:val="false"/>
      <w:suff w:val="tab"/>
      <w:lvlText w:val="%6."/>
      <w:lvlJc w:val="left"/>
      <w:pPr>
        <w:pStyle w:val="861"/>
        <w:ind w:left="2520" w:hanging="360"/>
        <w:tabs>
          <w:tab w:val="num" w:pos="2520" w:leader="none"/>
        </w:tabs>
      </w:pPr>
    </w:lvl>
    <w:lvl w:ilvl="6">
      <w:start w:val="1"/>
      <w:numFmt w:val="decimal"/>
      <w:isLgl w:val="false"/>
      <w:suff w:val="tab"/>
      <w:lvlText w:val="%7."/>
      <w:lvlJc w:val="left"/>
      <w:pPr>
        <w:pStyle w:val="861"/>
        <w:ind w:left="2880" w:hanging="360"/>
        <w:tabs>
          <w:tab w:val="num" w:pos="2880" w:leader="none"/>
        </w:tabs>
      </w:pPr>
    </w:lvl>
    <w:lvl w:ilvl="7">
      <w:start w:val="1"/>
      <w:numFmt w:val="decimal"/>
      <w:isLgl w:val="false"/>
      <w:suff w:val="tab"/>
      <w:lvlText w:val="%8."/>
      <w:lvlJc w:val="left"/>
      <w:pPr>
        <w:pStyle w:val="861"/>
        <w:ind w:left="3240" w:hanging="360"/>
        <w:tabs>
          <w:tab w:val="num" w:pos="3240" w:leader="none"/>
        </w:tabs>
      </w:pPr>
    </w:lvl>
    <w:lvl w:ilvl="8">
      <w:start w:val="1"/>
      <w:numFmt w:val="decimal"/>
      <w:isLgl w:val="false"/>
      <w:suff w:val="tab"/>
      <w:lvlText w:val="%9."/>
      <w:lvlJc w:val="left"/>
      <w:pPr>
        <w:pStyle w:val="861"/>
        <w:ind w:left="3600" w:hanging="360"/>
        <w:tabs>
          <w:tab w:val="num" w:pos="3600" w:leader="none"/>
        </w:tabs>
      </w:pPr>
    </w:lvl>
  </w:abstractNum>
  <w:abstractNum w:abstractNumId="7">
    <w:multiLevelType w:val="hybridMultilevel"/>
    <w:lvl w:ilvl="0">
      <w:start w:val="1"/>
      <w:numFmt w:val="decimal"/>
      <w:isLgl w:val="false"/>
      <w:suff w:val="tab"/>
      <w:lvlText w:val="%1."/>
      <w:lvlJc w:val="left"/>
      <w:pPr>
        <w:pStyle w:val="861"/>
        <w:ind w:left="720" w:hanging="360"/>
        <w:tabs>
          <w:tab w:val="num" w:pos="720" w:leader="none"/>
        </w:tabs>
      </w:pPr>
    </w:lvl>
    <w:lvl w:ilvl="1">
      <w:start w:val="1"/>
      <w:numFmt w:val="decimal"/>
      <w:isLgl w:val="false"/>
      <w:suff w:val="tab"/>
      <w:lvlText w:val="%2."/>
      <w:lvlJc w:val="left"/>
      <w:pPr>
        <w:pStyle w:val="861"/>
        <w:ind w:left="1080" w:hanging="360"/>
        <w:tabs>
          <w:tab w:val="num" w:pos="1080" w:leader="none"/>
        </w:tabs>
      </w:pPr>
    </w:lvl>
    <w:lvl w:ilvl="2">
      <w:start w:val="1"/>
      <w:numFmt w:val="decimal"/>
      <w:isLgl w:val="false"/>
      <w:suff w:val="tab"/>
      <w:lvlText w:val="%3)"/>
      <w:lvlJc w:val="left"/>
      <w:pPr>
        <w:pStyle w:val="861"/>
        <w:ind w:left="1440" w:hanging="360"/>
        <w:tabs>
          <w:tab w:val="num" w:pos="1440" w:leader="none"/>
        </w:tabs>
      </w:pPr>
      <w:rPr>
        <w:rFonts w:eastAsia="Calibri"/>
        <w:strike w:val="0"/>
        <w:sz w:val="28"/>
        <w:szCs w:val="28"/>
      </w:rPr>
    </w:lvl>
    <w:lvl w:ilvl="3">
      <w:start w:val="1"/>
      <w:numFmt w:val="decimal"/>
      <w:isLgl w:val="false"/>
      <w:suff w:val="tab"/>
      <w:lvlText w:val="%4."/>
      <w:lvlJc w:val="left"/>
      <w:pPr>
        <w:pStyle w:val="861"/>
        <w:ind w:left="1800" w:hanging="360"/>
        <w:tabs>
          <w:tab w:val="num" w:pos="1800" w:leader="none"/>
        </w:tabs>
      </w:pPr>
    </w:lvl>
    <w:lvl w:ilvl="4">
      <w:start w:val="1"/>
      <w:numFmt w:val="decimal"/>
      <w:isLgl w:val="false"/>
      <w:suff w:val="tab"/>
      <w:lvlText w:val="%5."/>
      <w:lvlJc w:val="left"/>
      <w:pPr>
        <w:pStyle w:val="861"/>
        <w:ind w:left="2160" w:hanging="360"/>
        <w:tabs>
          <w:tab w:val="num" w:pos="2160" w:leader="none"/>
        </w:tabs>
      </w:pPr>
    </w:lvl>
    <w:lvl w:ilvl="5">
      <w:start w:val="1"/>
      <w:numFmt w:val="decimal"/>
      <w:isLgl w:val="false"/>
      <w:suff w:val="tab"/>
      <w:lvlText w:val="%6."/>
      <w:lvlJc w:val="left"/>
      <w:pPr>
        <w:pStyle w:val="861"/>
        <w:ind w:left="2520" w:hanging="360"/>
        <w:tabs>
          <w:tab w:val="num" w:pos="2520" w:leader="none"/>
        </w:tabs>
      </w:pPr>
    </w:lvl>
    <w:lvl w:ilvl="6">
      <w:start w:val="1"/>
      <w:numFmt w:val="decimal"/>
      <w:isLgl w:val="false"/>
      <w:suff w:val="tab"/>
      <w:lvlText w:val="%7."/>
      <w:lvlJc w:val="left"/>
      <w:pPr>
        <w:pStyle w:val="861"/>
        <w:ind w:left="2880" w:hanging="360"/>
        <w:tabs>
          <w:tab w:val="num" w:pos="2880" w:leader="none"/>
        </w:tabs>
      </w:pPr>
    </w:lvl>
    <w:lvl w:ilvl="7">
      <w:start w:val="1"/>
      <w:numFmt w:val="decimal"/>
      <w:isLgl w:val="false"/>
      <w:suff w:val="tab"/>
      <w:lvlText w:val="%8."/>
      <w:lvlJc w:val="left"/>
      <w:pPr>
        <w:pStyle w:val="861"/>
        <w:ind w:left="3240" w:hanging="360"/>
        <w:tabs>
          <w:tab w:val="num" w:pos="3240" w:leader="none"/>
        </w:tabs>
      </w:pPr>
    </w:lvl>
    <w:lvl w:ilvl="8">
      <w:start w:val="1"/>
      <w:numFmt w:val="decimal"/>
      <w:isLgl w:val="false"/>
      <w:suff w:val="tab"/>
      <w:lvlText w:val="%9."/>
      <w:lvlJc w:val="left"/>
      <w:pPr>
        <w:pStyle w:val="861"/>
        <w:ind w:left="3600" w:hanging="360"/>
        <w:tabs>
          <w:tab w:val="num" w:pos="3600" w:leader="none"/>
        </w:tabs>
      </w:pPr>
    </w:lvl>
  </w:abstractNum>
  <w:abstractNum w:abstractNumId="8">
    <w:multiLevelType w:val="hybridMultilevel"/>
    <w:lvl w:ilvl="0">
      <w:start w:val="1"/>
      <w:numFmt w:val="decimal"/>
      <w:isLgl w:val="false"/>
      <w:suff w:val="tab"/>
      <w:lvlText w:val="%1."/>
      <w:lvlJc w:val="left"/>
      <w:pPr>
        <w:pStyle w:val="861"/>
        <w:ind w:left="720" w:hanging="360"/>
        <w:tabs>
          <w:tab w:val="num" w:pos="720" w:leader="none"/>
        </w:tabs>
      </w:pPr>
    </w:lvl>
    <w:lvl w:ilvl="1">
      <w:start w:val="1"/>
      <w:numFmt w:val="decimal"/>
      <w:isLgl w:val="false"/>
      <w:suff w:val="tab"/>
      <w:lvlText w:val="%2."/>
      <w:lvlJc w:val="left"/>
      <w:pPr>
        <w:pStyle w:val="861"/>
        <w:ind w:left="1080" w:hanging="360"/>
        <w:tabs>
          <w:tab w:val="num" w:pos="1080" w:leader="none"/>
        </w:tabs>
      </w:pPr>
    </w:lvl>
    <w:lvl w:ilvl="2">
      <w:start w:val="9"/>
      <w:numFmt w:val="decimal"/>
      <w:isLgl w:val="false"/>
      <w:suff w:val="tab"/>
      <w:lvlText w:val="%3."/>
      <w:lvlJc w:val="left"/>
      <w:pPr>
        <w:pStyle w:val="861"/>
        <w:ind w:left="1440" w:hanging="360"/>
        <w:tabs>
          <w:tab w:val="num" w:pos="1440" w:leader="none"/>
        </w:tabs>
      </w:pPr>
      <w:rPr>
        <w:strike w:val="0"/>
      </w:rPr>
    </w:lvl>
    <w:lvl w:ilvl="3">
      <w:start w:val="1"/>
      <w:numFmt w:val="decimal"/>
      <w:isLgl w:val="false"/>
      <w:suff w:val="tab"/>
      <w:lvlText w:val="%4."/>
      <w:lvlJc w:val="left"/>
      <w:pPr>
        <w:pStyle w:val="861"/>
        <w:ind w:left="1800" w:hanging="360"/>
        <w:tabs>
          <w:tab w:val="num" w:pos="1800" w:leader="none"/>
        </w:tabs>
      </w:pPr>
    </w:lvl>
    <w:lvl w:ilvl="4">
      <w:start w:val="1"/>
      <w:numFmt w:val="decimal"/>
      <w:isLgl w:val="false"/>
      <w:suff w:val="tab"/>
      <w:lvlText w:val="%5."/>
      <w:lvlJc w:val="left"/>
      <w:pPr>
        <w:pStyle w:val="861"/>
        <w:ind w:left="2160" w:hanging="360"/>
        <w:tabs>
          <w:tab w:val="num" w:pos="2160" w:leader="none"/>
        </w:tabs>
      </w:pPr>
    </w:lvl>
    <w:lvl w:ilvl="5">
      <w:start w:val="1"/>
      <w:numFmt w:val="decimal"/>
      <w:isLgl w:val="false"/>
      <w:suff w:val="tab"/>
      <w:lvlText w:val="%6."/>
      <w:lvlJc w:val="left"/>
      <w:pPr>
        <w:pStyle w:val="861"/>
        <w:ind w:left="2520" w:hanging="360"/>
        <w:tabs>
          <w:tab w:val="num" w:pos="2520" w:leader="none"/>
        </w:tabs>
      </w:pPr>
    </w:lvl>
    <w:lvl w:ilvl="6">
      <w:start w:val="1"/>
      <w:numFmt w:val="decimal"/>
      <w:isLgl w:val="false"/>
      <w:suff w:val="tab"/>
      <w:lvlText w:val="%7."/>
      <w:lvlJc w:val="left"/>
      <w:pPr>
        <w:pStyle w:val="861"/>
        <w:ind w:left="2880" w:hanging="360"/>
        <w:tabs>
          <w:tab w:val="num" w:pos="2880" w:leader="none"/>
        </w:tabs>
      </w:pPr>
    </w:lvl>
    <w:lvl w:ilvl="7">
      <w:start w:val="1"/>
      <w:numFmt w:val="decimal"/>
      <w:isLgl w:val="false"/>
      <w:suff w:val="tab"/>
      <w:lvlText w:val="%8."/>
      <w:lvlJc w:val="left"/>
      <w:pPr>
        <w:pStyle w:val="861"/>
        <w:ind w:left="3240" w:hanging="360"/>
        <w:tabs>
          <w:tab w:val="num" w:pos="3240" w:leader="none"/>
        </w:tabs>
      </w:pPr>
    </w:lvl>
    <w:lvl w:ilvl="8">
      <w:start w:val="1"/>
      <w:numFmt w:val="decimal"/>
      <w:isLgl w:val="false"/>
      <w:suff w:val="tab"/>
      <w:lvlText w:val="%9."/>
      <w:lvlJc w:val="left"/>
      <w:pPr>
        <w:pStyle w:val="861"/>
        <w:ind w:left="3600" w:hanging="360"/>
        <w:tabs>
          <w:tab w:val="num" w:pos="3600" w:leader="none"/>
        </w:tabs>
      </w:pPr>
    </w:lvl>
  </w:abstractNum>
  <w:abstractNum w:abstractNumId="9">
    <w:multiLevelType w:val="hybridMultilevel"/>
    <w:lvl w:ilvl="0">
      <w:start w:val="1"/>
      <w:numFmt w:val="decimal"/>
      <w:isLgl w:val="false"/>
      <w:suff w:val="tab"/>
      <w:lvlText w:val="%1."/>
      <w:lvlJc w:val="left"/>
      <w:pPr>
        <w:pStyle w:val="861"/>
        <w:ind w:left="1211" w:hanging="360"/>
        <w:tabs>
          <w:tab w:val="num" w:pos="0" w:leader="none"/>
        </w:tabs>
      </w:pPr>
      <w:rPr>
        <w:sz w:val="28"/>
        <w:szCs w:val="28"/>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82">
    <w:name w:val="Heading 1"/>
    <w:basedOn w:val="861"/>
    <w:next w:val="861"/>
    <w:link w:val="683"/>
    <w:uiPriority w:val="9"/>
    <w:qFormat/>
    <w:pPr>
      <w:keepLines/>
      <w:keepNext/>
      <w:spacing w:before="480" w:after="200"/>
      <w:outlineLvl w:val="0"/>
    </w:pPr>
    <w:rPr>
      <w:rFonts w:ascii="Arial" w:hAnsi="Arial" w:eastAsia="Arial" w:cs="Arial"/>
      <w:sz w:val="40"/>
      <w:szCs w:val="40"/>
    </w:rPr>
  </w:style>
  <w:style w:type="character" w:styleId="683">
    <w:name w:val="Heading 1 Char"/>
    <w:link w:val="682"/>
    <w:uiPriority w:val="9"/>
    <w:rPr>
      <w:rFonts w:ascii="Arial" w:hAnsi="Arial" w:eastAsia="Arial" w:cs="Arial"/>
      <w:sz w:val="40"/>
      <w:szCs w:val="40"/>
    </w:rPr>
  </w:style>
  <w:style w:type="paragraph" w:styleId="684">
    <w:name w:val="Heading 2"/>
    <w:basedOn w:val="861"/>
    <w:next w:val="861"/>
    <w:link w:val="685"/>
    <w:uiPriority w:val="9"/>
    <w:unhideWhenUsed/>
    <w:qFormat/>
    <w:pPr>
      <w:keepLines/>
      <w:keepNext/>
      <w:spacing w:before="360" w:after="200"/>
      <w:outlineLvl w:val="1"/>
    </w:pPr>
    <w:rPr>
      <w:rFonts w:ascii="Arial" w:hAnsi="Arial" w:eastAsia="Arial" w:cs="Arial"/>
      <w:sz w:val="34"/>
    </w:rPr>
  </w:style>
  <w:style w:type="character" w:styleId="685">
    <w:name w:val="Heading 2 Char"/>
    <w:link w:val="684"/>
    <w:uiPriority w:val="9"/>
    <w:rPr>
      <w:rFonts w:ascii="Arial" w:hAnsi="Arial" w:eastAsia="Arial" w:cs="Arial"/>
      <w:sz w:val="34"/>
    </w:rPr>
  </w:style>
  <w:style w:type="paragraph" w:styleId="686">
    <w:name w:val="Heading 3"/>
    <w:basedOn w:val="861"/>
    <w:next w:val="861"/>
    <w:link w:val="687"/>
    <w:uiPriority w:val="9"/>
    <w:unhideWhenUsed/>
    <w:qFormat/>
    <w:pPr>
      <w:keepLines/>
      <w:keepNext/>
      <w:spacing w:before="320" w:after="200"/>
      <w:outlineLvl w:val="2"/>
    </w:pPr>
    <w:rPr>
      <w:rFonts w:ascii="Arial" w:hAnsi="Arial" w:eastAsia="Arial" w:cs="Arial"/>
      <w:sz w:val="30"/>
      <w:szCs w:val="30"/>
    </w:rPr>
  </w:style>
  <w:style w:type="character" w:styleId="687">
    <w:name w:val="Heading 3 Char"/>
    <w:link w:val="686"/>
    <w:uiPriority w:val="9"/>
    <w:rPr>
      <w:rFonts w:ascii="Arial" w:hAnsi="Arial" w:eastAsia="Arial" w:cs="Arial"/>
      <w:sz w:val="30"/>
      <w:szCs w:val="30"/>
    </w:rPr>
  </w:style>
  <w:style w:type="paragraph" w:styleId="688">
    <w:name w:val="Heading 4"/>
    <w:basedOn w:val="861"/>
    <w:next w:val="861"/>
    <w:link w:val="689"/>
    <w:uiPriority w:val="9"/>
    <w:unhideWhenUsed/>
    <w:qFormat/>
    <w:pPr>
      <w:keepLines/>
      <w:keepNext/>
      <w:spacing w:before="320" w:after="200"/>
      <w:outlineLvl w:val="3"/>
    </w:pPr>
    <w:rPr>
      <w:rFonts w:ascii="Arial" w:hAnsi="Arial" w:eastAsia="Arial" w:cs="Arial"/>
      <w:b/>
      <w:bCs/>
      <w:sz w:val="26"/>
      <w:szCs w:val="26"/>
    </w:rPr>
  </w:style>
  <w:style w:type="character" w:styleId="689">
    <w:name w:val="Heading 4 Char"/>
    <w:link w:val="688"/>
    <w:uiPriority w:val="9"/>
    <w:rPr>
      <w:rFonts w:ascii="Arial" w:hAnsi="Arial" w:eastAsia="Arial" w:cs="Arial"/>
      <w:b/>
      <w:bCs/>
      <w:sz w:val="26"/>
      <w:szCs w:val="26"/>
    </w:rPr>
  </w:style>
  <w:style w:type="paragraph" w:styleId="690">
    <w:name w:val="Heading 5"/>
    <w:basedOn w:val="861"/>
    <w:next w:val="861"/>
    <w:link w:val="691"/>
    <w:uiPriority w:val="9"/>
    <w:unhideWhenUsed/>
    <w:qFormat/>
    <w:pPr>
      <w:keepLines/>
      <w:keepNext/>
      <w:spacing w:before="320" w:after="200"/>
      <w:outlineLvl w:val="4"/>
    </w:pPr>
    <w:rPr>
      <w:rFonts w:ascii="Arial" w:hAnsi="Arial" w:eastAsia="Arial" w:cs="Arial"/>
      <w:b/>
      <w:bCs/>
      <w:sz w:val="24"/>
      <w:szCs w:val="24"/>
    </w:rPr>
  </w:style>
  <w:style w:type="character" w:styleId="691">
    <w:name w:val="Heading 5 Char"/>
    <w:link w:val="690"/>
    <w:uiPriority w:val="9"/>
    <w:rPr>
      <w:rFonts w:ascii="Arial" w:hAnsi="Arial" w:eastAsia="Arial" w:cs="Arial"/>
      <w:b/>
      <w:bCs/>
      <w:sz w:val="24"/>
      <w:szCs w:val="24"/>
    </w:rPr>
  </w:style>
  <w:style w:type="paragraph" w:styleId="692">
    <w:name w:val="Heading 6"/>
    <w:basedOn w:val="861"/>
    <w:next w:val="861"/>
    <w:link w:val="693"/>
    <w:uiPriority w:val="9"/>
    <w:unhideWhenUsed/>
    <w:qFormat/>
    <w:pPr>
      <w:keepLines/>
      <w:keepNext/>
      <w:spacing w:before="320" w:after="200"/>
      <w:outlineLvl w:val="5"/>
    </w:pPr>
    <w:rPr>
      <w:rFonts w:ascii="Arial" w:hAnsi="Arial" w:eastAsia="Arial" w:cs="Arial"/>
      <w:b/>
      <w:bCs/>
      <w:sz w:val="22"/>
      <w:szCs w:val="22"/>
    </w:rPr>
  </w:style>
  <w:style w:type="character" w:styleId="693">
    <w:name w:val="Heading 6 Char"/>
    <w:link w:val="692"/>
    <w:uiPriority w:val="9"/>
    <w:rPr>
      <w:rFonts w:ascii="Arial" w:hAnsi="Arial" w:eastAsia="Arial" w:cs="Arial"/>
      <w:b/>
      <w:bCs/>
      <w:sz w:val="22"/>
      <w:szCs w:val="22"/>
    </w:rPr>
  </w:style>
  <w:style w:type="paragraph" w:styleId="694">
    <w:name w:val="Heading 7"/>
    <w:basedOn w:val="861"/>
    <w:next w:val="861"/>
    <w:link w:val="695"/>
    <w:uiPriority w:val="9"/>
    <w:unhideWhenUsed/>
    <w:qFormat/>
    <w:pPr>
      <w:keepLines/>
      <w:keepNext/>
      <w:spacing w:before="320" w:after="200"/>
      <w:outlineLvl w:val="6"/>
    </w:pPr>
    <w:rPr>
      <w:rFonts w:ascii="Arial" w:hAnsi="Arial" w:eastAsia="Arial" w:cs="Arial"/>
      <w:b/>
      <w:bCs/>
      <w:i/>
      <w:iCs/>
      <w:sz w:val="22"/>
      <w:szCs w:val="22"/>
    </w:rPr>
  </w:style>
  <w:style w:type="character" w:styleId="695">
    <w:name w:val="Heading 7 Char"/>
    <w:link w:val="694"/>
    <w:uiPriority w:val="9"/>
    <w:rPr>
      <w:rFonts w:ascii="Arial" w:hAnsi="Arial" w:eastAsia="Arial" w:cs="Arial"/>
      <w:b/>
      <w:bCs/>
      <w:i/>
      <w:iCs/>
      <w:sz w:val="22"/>
      <w:szCs w:val="22"/>
    </w:rPr>
  </w:style>
  <w:style w:type="paragraph" w:styleId="696">
    <w:name w:val="Heading 8"/>
    <w:basedOn w:val="861"/>
    <w:next w:val="861"/>
    <w:link w:val="697"/>
    <w:uiPriority w:val="9"/>
    <w:unhideWhenUsed/>
    <w:qFormat/>
    <w:pPr>
      <w:keepLines/>
      <w:keepNext/>
      <w:spacing w:before="320" w:after="200"/>
      <w:outlineLvl w:val="7"/>
    </w:pPr>
    <w:rPr>
      <w:rFonts w:ascii="Arial" w:hAnsi="Arial" w:eastAsia="Arial" w:cs="Arial"/>
      <w:i/>
      <w:iCs/>
      <w:sz w:val="22"/>
      <w:szCs w:val="22"/>
    </w:rPr>
  </w:style>
  <w:style w:type="character" w:styleId="697">
    <w:name w:val="Heading 8 Char"/>
    <w:link w:val="696"/>
    <w:uiPriority w:val="9"/>
    <w:rPr>
      <w:rFonts w:ascii="Arial" w:hAnsi="Arial" w:eastAsia="Arial" w:cs="Arial"/>
      <w:i/>
      <w:iCs/>
      <w:sz w:val="22"/>
      <w:szCs w:val="22"/>
    </w:rPr>
  </w:style>
  <w:style w:type="paragraph" w:styleId="698">
    <w:name w:val="Heading 9"/>
    <w:basedOn w:val="861"/>
    <w:next w:val="861"/>
    <w:link w:val="699"/>
    <w:uiPriority w:val="9"/>
    <w:unhideWhenUsed/>
    <w:qFormat/>
    <w:pPr>
      <w:keepLines/>
      <w:keepNext/>
      <w:spacing w:before="320" w:after="200"/>
      <w:outlineLvl w:val="8"/>
    </w:pPr>
    <w:rPr>
      <w:rFonts w:ascii="Arial" w:hAnsi="Arial" w:eastAsia="Arial" w:cs="Arial"/>
      <w:i/>
      <w:iCs/>
      <w:sz w:val="21"/>
      <w:szCs w:val="21"/>
    </w:rPr>
  </w:style>
  <w:style w:type="character" w:styleId="699">
    <w:name w:val="Heading 9 Char"/>
    <w:link w:val="698"/>
    <w:uiPriority w:val="9"/>
    <w:rPr>
      <w:rFonts w:ascii="Arial" w:hAnsi="Arial" w:eastAsia="Arial" w:cs="Arial"/>
      <w:i/>
      <w:iCs/>
      <w:sz w:val="21"/>
      <w:szCs w:val="21"/>
    </w:rPr>
  </w:style>
  <w:style w:type="paragraph" w:styleId="700">
    <w:name w:val="List Paragraph"/>
    <w:basedOn w:val="861"/>
    <w:uiPriority w:val="34"/>
    <w:qFormat/>
    <w:pPr>
      <w:contextualSpacing/>
      <w:ind w:left="720"/>
    </w:pPr>
  </w:style>
  <w:style w:type="paragraph" w:styleId="701">
    <w:name w:val="No Spacing"/>
    <w:uiPriority w:val="1"/>
    <w:qFormat/>
    <w:pPr>
      <w:spacing w:before="0" w:after="0" w:line="240" w:lineRule="auto"/>
    </w:pPr>
  </w:style>
  <w:style w:type="paragraph" w:styleId="702">
    <w:name w:val="Title"/>
    <w:basedOn w:val="861"/>
    <w:next w:val="861"/>
    <w:link w:val="703"/>
    <w:uiPriority w:val="10"/>
    <w:qFormat/>
    <w:pPr>
      <w:contextualSpacing/>
      <w:spacing w:before="300" w:after="200"/>
    </w:pPr>
    <w:rPr>
      <w:sz w:val="48"/>
      <w:szCs w:val="48"/>
    </w:rPr>
  </w:style>
  <w:style w:type="character" w:styleId="703">
    <w:name w:val="Title Char"/>
    <w:link w:val="702"/>
    <w:uiPriority w:val="10"/>
    <w:rPr>
      <w:sz w:val="48"/>
      <w:szCs w:val="48"/>
    </w:rPr>
  </w:style>
  <w:style w:type="paragraph" w:styleId="704">
    <w:name w:val="Subtitle"/>
    <w:basedOn w:val="861"/>
    <w:next w:val="861"/>
    <w:link w:val="705"/>
    <w:uiPriority w:val="11"/>
    <w:qFormat/>
    <w:pPr>
      <w:spacing w:before="200" w:after="200"/>
    </w:pPr>
    <w:rPr>
      <w:sz w:val="24"/>
      <w:szCs w:val="24"/>
    </w:rPr>
  </w:style>
  <w:style w:type="character" w:styleId="705">
    <w:name w:val="Subtitle Char"/>
    <w:link w:val="704"/>
    <w:uiPriority w:val="11"/>
    <w:rPr>
      <w:sz w:val="24"/>
      <w:szCs w:val="24"/>
    </w:rPr>
  </w:style>
  <w:style w:type="paragraph" w:styleId="706">
    <w:name w:val="Quote"/>
    <w:basedOn w:val="861"/>
    <w:next w:val="861"/>
    <w:link w:val="707"/>
    <w:uiPriority w:val="29"/>
    <w:qFormat/>
    <w:pPr>
      <w:ind w:left="720" w:right="720"/>
    </w:pPr>
    <w:rPr>
      <w:i/>
    </w:rPr>
  </w:style>
  <w:style w:type="character" w:styleId="707">
    <w:name w:val="Quote Char"/>
    <w:link w:val="706"/>
    <w:uiPriority w:val="29"/>
    <w:rPr>
      <w:i/>
    </w:rPr>
  </w:style>
  <w:style w:type="paragraph" w:styleId="708">
    <w:name w:val="Intense Quote"/>
    <w:basedOn w:val="861"/>
    <w:next w:val="861"/>
    <w:link w:val="70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09">
    <w:name w:val="Intense Quote Char"/>
    <w:link w:val="708"/>
    <w:uiPriority w:val="30"/>
    <w:rPr>
      <w:i/>
    </w:rPr>
  </w:style>
  <w:style w:type="paragraph" w:styleId="710">
    <w:name w:val="Header"/>
    <w:basedOn w:val="861"/>
    <w:link w:val="711"/>
    <w:uiPriority w:val="99"/>
    <w:unhideWhenUsed/>
    <w:pPr>
      <w:spacing w:after="0" w:line="240" w:lineRule="auto"/>
      <w:tabs>
        <w:tab w:val="center" w:pos="7143" w:leader="none"/>
        <w:tab w:val="right" w:pos="14287" w:leader="none"/>
      </w:tabs>
    </w:pPr>
  </w:style>
  <w:style w:type="character" w:styleId="711">
    <w:name w:val="Header Char"/>
    <w:link w:val="710"/>
    <w:uiPriority w:val="99"/>
  </w:style>
  <w:style w:type="paragraph" w:styleId="712">
    <w:name w:val="Footer"/>
    <w:basedOn w:val="861"/>
    <w:link w:val="715"/>
    <w:uiPriority w:val="99"/>
    <w:unhideWhenUsed/>
    <w:pPr>
      <w:spacing w:after="0" w:line="240" w:lineRule="auto"/>
      <w:tabs>
        <w:tab w:val="center" w:pos="7143" w:leader="none"/>
        <w:tab w:val="right" w:pos="14287" w:leader="none"/>
      </w:tabs>
    </w:pPr>
  </w:style>
  <w:style w:type="character" w:styleId="713">
    <w:name w:val="Footer Char"/>
    <w:link w:val="712"/>
    <w:uiPriority w:val="99"/>
  </w:style>
  <w:style w:type="paragraph" w:styleId="714">
    <w:name w:val="Caption"/>
    <w:basedOn w:val="861"/>
    <w:next w:val="861"/>
    <w:uiPriority w:val="35"/>
    <w:semiHidden/>
    <w:unhideWhenUsed/>
    <w:qFormat/>
    <w:pPr>
      <w:spacing w:line="276" w:lineRule="auto"/>
    </w:pPr>
    <w:rPr>
      <w:b/>
      <w:bCs/>
      <w:color w:val="4f81bd" w:themeColor="accent1"/>
      <w:sz w:val="18"/>
      <w:szCs w:val="18"/>
    </w:rPr>
  </w:style>
  <w:style w:type="character" w:styleId="715">
    <w:name w:val="Caption Char"/>
    <w:basedOn w:val="714"/>
    <w:link w:val="712"/>
    <w:uiPriority w:val="99"/>
  </w:style>
  <w:style w:type="table" w:styleId="716">
    <w:name w:val="Table Grid"/>
    <w:basedOn w:val="860"/>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17">
    <w:name w:val="Table Grid Light"/>
    <w:basedOn w:val="86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18">
    <w:name w:val="Plain Table 1"/>
    <w:basedOn w:val="86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9">
    <w:name w:val="Plain Table 2"/>
    <w:basedOn w:val="86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0">
    <w:name w:val="Plain Table 3"/>
    <w:basedOn w:val="86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21">
    <w:name w:val="Plain Table 4"/>
    <w:basedOn w:val="86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2">
    <w:name w:val="Plain Table 5"/>
    <w:basedOn w:val="86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23">
    <w:name w:val="Grid Table 1 Light"/>
    <w:basedOn w:val="86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24">
    <w:name w:val="Grid Table 1 Light - Accent 1"/>
    <w:basedOn w:val="86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25">
    <w:name w:val="Grid Table 1 Light - Accent 2"/>
    <w:basedOn w:val="86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26">
    <w:name w:val="Grid Table 1 Light - Accent 3"/>
    <w:basedOn w:val="86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27">
    <w:name w:val="Grid Table 1 Light - Accent 4"/>
    <w:basedOn w:val="86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28">
    <w:name w:val="Grid Table 1 Light - Accent 5"/>
    <w:basedOn w:val="86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29">
    <w:name w:val="Grid Table 1 Light - Accent 6"/>
    <w:basedOn w:val="86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30">
    <w:name w:val="Grid Table 2"/>
    <w:basedOn w:val="86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31">
    <w:name w:val="Grid Table 2 - Accent 1"/>
    <w:basedOn w:val="86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32">
    <w:name w:val="Grid Table 2 - Accent 2"/>
    <w:basedOn w:val="86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33">
    <w:name w:val="Grid Table 2 - Accent 3"/>
    <w:basedOn w:val="86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34">
    <w:name w:val="Grid Table 2 - Accent 4"/>
    <w:basedOn w:val="86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35">
    <w:name w:val="Grid Table 2 - Accent 5"/>
    <w:basedOn w:val="86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36">
    <w:name w:val="Grid Table 2 - Accent 6"/>
    <w:basedOn w:val="86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37">
    <w:name w:val="Grid Table 3"/>
    <w:basedOn w:val="86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8">
    <w:name w:val="Grid Table 3 - Accent 1"/>
    <w:basedOn w:val="86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9">
    <w:name w:val="Grid Table 3 - Accent 2"/>
    <w:basedOn w:val="86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0">
    <w:name w:val="Grid Table 3 - Accent 3"/>
    <w:basedOn w:val="86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1">
    <w:name w:val="Grid Table 3 - Accent 4"/>
    <w:basedOn w:val="86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2">
    <w:name w:val="Grid Table 3 - Accent 5"/>
    <w:basedOn w:val="86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3">
    <w:name w:val="Grid Table 3 - Accent 6"/>
    <w:basedOn w:val="86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4">
    <w:name w:val="Grid Table 4"/>
    <w:basedOn w:val="86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45">
    <w:name w:val="Grid Table 4 - Accent 1"/>
    <w:basedOn w:val="86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46">
    <w:name w:val="Grid Table 4 - Accent 2"/>
    <w:basedOn w:val="86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47">
    <w:name w:val="Grid Table 4 - Accent 3"/>
    <w:basedOn w:val="86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48">
    <w:name w:val="Grid Table 4 - Accent 4"/>
    <w:basedOn w:val="86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49">
    <w:name w:val="Grid Table 4 - Accent 5"/>
    <w:basedOn w:val="86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50">
    <w:name w:val="Grid Table 4 - Accent 6"/>
    <w:basedOn w:val="86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51">
    <w:name w:val="Grid Table 5 Dark"/>
    <w:basedOn w:val="8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52">
    <w:name w:val="Grid Table 5 Dark- Accent 1"/>
    <w:basedOn w:val="8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53">
    <w:name w:val="Grid Table 5 Dark - Accent 2"/>
    <w:basedOn w:val="8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54">
    <w:name w:val="Grid Table 5 Dark - Accent 3"/>
    <w:basedOn w:val="8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55">
    <w:name w:val="Grid Table 5 Dark- Accent 4"/>
    <w:basedOn w:val="8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56">
    <w:name w:val="Grid Table 5 Dark - Accent 5"/>
    <w:basedOn w:val="8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57">
    <w:name w:val="Grid Table 5 Dark - Accent 6"/>
    <w:basedOn w:val="8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58">
    <w:name w:val="Grid Table 6 Colorful"/>
    <w:basedOn w:val="86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59">
    <w:name w:val="Grid Table 6 Colorful - Accent 1"/>
    <w:basedOn w:val="86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60">
    <w:name w:val="Grid Table 6 Colorful - Accent 2"/>
    <w:basedOn w:val="86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61">
    <w:name w:val="Grid Table 6 Colorful - Accent 3"/>
    <w:basedOn w:val="86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62">
    <w:name w:val="Grid Table 6 Colorful - Accent 4"/>
    <w:basedOn w:val="86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63">
    <w:name w:val="Grid Table 6 Colorful - Accent 5"/>
    <w:basedOn w:val="86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4">
    <w:name w:val="Grid Table 6 Colorful - Accent 6"/>
    <w:basedOn w:val="86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5">
    <w:name w:val="Grid Table 7 Colorful"/>
    <w:basedOn w:val="86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66">
    <w:name w:val="Grid Table 7 Colorful - Accent 1"/>
    <w:basedOn w:val="86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67">
    <w:name w:val="Grid Table 7 Colorful - Accent 2"/>
    <w:basedOn w:val="86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68">
    <w:name w:val="Grid Table 7 Colorful - Accent 3"/>
    <w:basedOn w:val="86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69">
    <w:name w:val="Grid Table 7 Colorful - Accent 4"/>
    <w:basedOn w:val="86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70">
    <w:name w:val="Grid Table 7 Colorful - Accent 5"/>
    <w:basedOn w:val="86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71">
    <w:name w:val="Grid Table 7 Colorful - Accent 6"/>
    <w:basedOn w:val="86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72">
    <w:name w:val="List Table 1 Light"/>
    <w:basedOn w:val="86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73">
    <w:name w:val="List Table 1 Light - Accent 1"/>
    <w:basedOn w:val="860"/>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74">
    <w:name w:val="List Table 1 Light - Accent 2"/>
    <w:basedOn w:val="860"/>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75">
    <w:name w:val="List Table 1 Light - Accent 3"/>
    <w:basedOn w:val="860"/>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76">
    <w:name w:val="List Table 1 Light - Accent 4"/>
    <w:basedOn w:val="860"/>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77">
    <w:name w:val="List Table 1 Light - Accent 5"/>
    <w:basedOn w:val="860"/>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78">
    <w:name w:val="List Table 1 Light - Accent 6"/>
    <w:basedOn w:val="860"/>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79">
    <w:name w:val="List Table 2"/>
    <w:basedOn w:val="86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80">
    <w:name w:val="List Table 2 - Accent 1"/>
    <w:basedOn w:val="86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81">
    <w:name w:val="List Table 2 - Accent 2"/>
    <w:basedOn w:val="86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82">
    <w:name w:val="List Table 2 - Accent 3"/>
    <w:basedOn w:val="86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83">
    <w:name w:val="List Table 2 - Accent 4"/>
    <w:basedOn w:val="86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84">
    <w:name w:val="List Table 2 - Accent 5"/>
    <w:basedOn w:val="86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85">
    <w:name w:val="List Table 2 - Accent 6"/>
    <w:basedOn w:val="86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86">
    <w:name w:val="List Table 3"/>
    <w:basedOn w:val="86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87">
    <w:name w:val="List Table 3 - Accent 1"/>
    <w:basedOn w:val="86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88">
    <w:name w:val="List Table 3 - Accent 2"/>
    <w:basedOn w:val="86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89">
    <w:name w:val="List Table 3 - Accent 3"/>
    <w:basedOn w:val="86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90">
    <w:name w:val="List Table 3 - Accent 4"/>
    <w:basedOn w:val="86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91">
    <w:name w:val="List Table 3 - Accent 5"/>
    <w:basedOn w:val="86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92">
    <w:name w:val="List Table 3 - Accent 6"/>
    <w:basedOn w:val="86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93">
    <w:name w:val="List Table 4"/>
    <w:basedOn w:val="86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94">
    <w:name w:val="List Table 4 - Accent 1"/>
    <w:basedOn w:val="86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95">
    <w:name w:val="List Table 4 - Accent 2"/>
    <w:basedOn w:val="86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96">
    <w:name w:val="List Table 4 - Accent 3"/>
    <w:basedOn w:val="86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97">
    <w:name w:val="List Table 4 - Accent 4"/>
    <w:basedOn w:val="86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98">
    <w:name w:val="List Table 4 - Accent 5"/>
    <w:basedOn w:val="86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99">
    <w:name w:val="List Table 4 - Accent 6"/>
    <w:basedOn w:val="86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800">
    <w:name w:val="List Table 5 Dark"/>
    <w:basedOn w:val="86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1">
    <w:name w:val="List Table 5 Dark - Accent 1"/>
    <w:basedOn w:val="86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2">
    <w:name w:val="List Table 5 Dark - Accent 2"/>
    <w:basedOn w:val="86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3">
    <w:name w:val="List Table 5 Dark - Accent 3"/>
    <w:basedOn w:val="86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4">
    <w:name w:val="List Table 5 Dark - Accent 4"/>
    <w:basedOn w:val="86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5">
    <w:name w:val="List Table 5 Dark - Accent 5"/>
    <w:basedOn w:val="86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6">
    <w:name w:val="List Table 5 Dark - Accent 6"/>
    <w:basedOn w:val="86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7">
    <w:name w:val="List Table 6 Colorful"/>
    <w:basedOn w:val="86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08">
    <w:name w:val="List Table 6 Colorful - Accent 1"/>
    <w:basedOn w:val="86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09">
    <w:name w:val="List Table 6 Colorful - Accent 2"/>
    <w:basedOn w:val="86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10">
    <w:name w:val="List Table 6 Colorful - Accent 3"/>
    <w:basedOn w:val="86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11">
    <w:name w:val="List Table 6 Colorful - Accent 4"/>
    <w:basedOn w:val="86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12">
    <w:name w:val="List Table 6 Colorful - Accent 5"/>
    <w:basedOn w:val="86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13">
    <w:name w:val="List Table 6 Colorful - Accent 6"/>
    <w:basedOn w:val="86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14">
    <w:name w:val="List Table 7 Colorful"/>
    <w:basedOn w:val="86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15">
    <w:name w:val="List Table 7 Colorful - Accent 1"/>
    <w:basedOn w:val="86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16">
    <w:name w:val="List Table 7 Colorful - Accent 2"/>
    <w:basedOn w:val="86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17">
    <w:name w:val="List Table 7 Colorful - Accent 3"/>
    <w:basedOn w:val="86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18">
    <w:name w:val="List Table 7 Colorful - Accent 4"/>
    <w:basedOn w:val="86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19">
    <w:name w:val="List Table 7 Colorful - Accent 5"/>
    <w:basedOn w:val="86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20">
    <w:name w:val="List Table 7 Colorful - Accent 6"/>
    <w:basedOn w:val="86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21">
    <w:name w:val="Lined - Accent"/>
    <w:basedOn w:val="8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22">
    <w:name w:val="Lined - Accent 1"/>
    <w:basedOn w:val="8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23">
    <w:name w:val="Lined - Accent 2"/>
    <w:basedOn w:val="8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24">
    <w:name w:val="Lined - Accent 3"/>
    <w:basedOn w:val="8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25">
    <w:name w:val="Lined - Accent 4"/>
    <w:basedOn w:val="8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26">
    <w:name w:val="Lined - Accent 5"/>
    <w:basedOn w:val="8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27">
    <w:name w:val="Lined - Accent 6"/>
    <w:basedOn w:val="8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28">
    <w:name w:val="Bordered &amp; Lined - Accent"/>
    <w:basedOn w:val="86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29">
    <w:name w:val="Bordered &amp; Lined - Accent 1"/>
    <w:basedOn w:val="86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30">
    <w:name w:val="Bordered &amp; Lined - Accent 2"/>
    <w:basedOn w:val="86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31">
    <w:name w:val="Bordered &amp; Lined - Accent 3"/>
    <w:basedOn w:val="86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32">
    <w:name w:val="Bordered &amp; Lined - Accent 4"/>
    <w:basedOn w:val="86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33">
    <w:name w:val="Bordered &amp; Lined - Accent 5"/>
    <w:basedOn w:val="86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34">
    <w:name w:val="Bordered &amp; Lined - Accent 6"/>
    <w:basedOn w:val="86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35">
    <w:name w:val="Bordered"/>
    <w:basedOn w:val="86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36">
    <w:name w:val="Bordered - Accent 1"/>
    <w:basedOn w:val="86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37">
    <w:name w:val="Bordered - Accent 2"/>
    <w:basedOn w:val="86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38">
    <w:name w:val="Bordered - Accent 3"/>
    <w:basedOn w:val="86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39">
    <w:name w:val="Bordered - Accent 4"/>
    <w:basedOn w:val="86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40">
    <w:name w:val="Bordered - Accent 5"/>
    <w:basedOn w:val="86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41">
    <w:name w:val="Bordered - Accent 6"/>
    <w:basedOn w:val="86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42">
    <w:name w:val="Hyperlink"/>
    <w:uiPriority w:val="99"/>
    <w:unhideWhenUsed/>
    <w:rPr>
      <w:color w:val="0000ff" w:themeColor="hyperlink"/>
      <w:u w:val="single"/>
    </w:rPr>
  </w:style>
  <w:style w:type="paragraph" w:styleId="843">
    <w:name w:val="footnote text"/>
    <w:basedOn w:val="861"/>
    <w:link w:val="844"/>
    <w:uiPriority w:val="99"/>
    <w:semiHidden/>
    <w:unhideWhenUsed/>
    <w:pPr>
      <w:spacing w:after="40" w:line="240" w:lineRule="auto"/>
    </w:pPr>
    <w:rPr>
      <w:sz w:val="18"/>
    </w:rPr>
  </w:style>
  <w:style w:type="character" w:styleId="844">
    <w:name w:val="Footnote Text Char"/>
    <w:link w:val="843"/>
    <w:uiPriority w:val="99"/>
    <w:rPr>
      <w:sz w:val="18"/>
    </w:rPr>
  </w:style>
  <w:style w:type="character" w:styleId="845">
    <w:name w:val="footnote reference"/>
    <w:uiPriority w:val="99"/>
    <w:unhideWhenUsed/>
    <w:rPr>
      <w:vertAlign w:val="superscript"/>
    </w:rPr>
  </w:style>
  <w:style w:type="paragraph" w:styleId="846">
    <w:name w:val="endnote text"/>
    <w:basedOn w:val="861"/>
    <w:link w:val="847"/>
    <w:uiPriority w:val="99"/>
    <w:semiHidden/>
    <w:unhideWhenUsed/>
    <w:pPr>
      <w:spacing w:after="0" w:line="240" w:lineRule="auto"/>
    </w:pPr>
    <w:rPr>
      <w:sz w:val="20"/>
    </w:rPr>
  </w:style>
  <w:style w:type="character" w:styleId="847">
    <w:name w:val="Endnote Text Char"/>
    <w:link w:val="846"/>
    <w:uiPriority w:val="99"/>
    <w:rPr>
      <w:sz w:val="20"/>
    </w:rPr>
  </w:style>
  <w:style w:type="character" w:styleId="848">
    <w:name w:val="endnote reference"/>
    <w:uiPriority w:val="99"/>
    <w:semiHidden/>
    <w:unhideWhenUsed/>
    <w:rPr>
      <w:vertAlign w:val="superscript"/>
    </w:rPr>
  </w:style>
  <w:style w:type="paragraph" w:styleId="849">
    <w:name w:val="toc 1"/>
    <w:basedOn w:val="861"/>
    <w:next w:val="861"/>
    <w:uiPriority w:val="39"/>
    <w:unhideWhenUsed/>
    <w:pPr>
      <w:ind w:left="0" w:right="0" w:firstLine="0"/>
      <w:spacing w:after="57"/>
    </w:pPr>
  </w:style>
  <w:style w:type="paragraph" w:styleId="850">
    <w:name w:val="toc 2"/>
    <w:basedOn w:val="861"/>
    <w:next w:val="861"/>
    <w:uiPriority w:val="39"/>
    <w:unhideWhenUsed/>
    <w:pPr>
      <w:ind w:left="283" w:right="0" w:firstLine="0"/>
      <w:spacing w:after="57"/>
    </w:pPr>
  </w:style>
  <w:style w:type="paragraph" w:styleId="851">
    <w:name w:val="toc 3"/>
    <w:basedOn w:val="861"/>
    <w:next w:val="861"/>
    <w:uiPriority w:val="39"/>
    <w:unhideWhenUsed/>
    <w:pPr>
      <w:ind w:left="567" w:right="0" w:firstLine="0"/>
      <w:spacing w:after="57"/>
    </w:pPr>
  </w:style>
  <w:style w:type="paragraph" w:styleId="852">
    <w:name w:val="toc 4"/>
    <w:basedOn w:val="861"/>
    <w:next w:val="861"/>
    <w:uiPriority w:val="39"/>
    <w:unhideWhenUsed/>
    <w:pPr>
      <w:ind w:left="850" w:right="0" w:firstLine="0"/>
      <w:spacing w:after="57"/>
    </w:pPr>
  </w:style>
  <w:style w:type="paragraph" w:styleId="853">
    <w:name w:val="toc 5"/>
    <w:basedOn w:val="861"/>
    <w:next w:val="861"/>
    <w:uiPriority w:val="39"/>
    <w:unhideWhenUsed/>
    <w:pPr>
      <w:ind w:left="1134" w:right="0" w:firstLine="0"/>
      <w:spacing w:after="57"/>
    </w:pPr>
  </w:style>
  <w:style w:type="paragraph" w:styleId="854">
    <w:name w:val="toc 6"/>
    <w:basedOn w:val="861"/>
    <w:next w:val="861"/>
    <w:uiPriority w:val="39"/>
    <w:unhideWhenUsed/>
    <w:pPr>
      <w:ind w:left="1417" w:right="0" w:firstLine="0"/>
      <w:spacing w:after="57"/>
    </w:pPr>
  </w:style>
  <w:style w:type="paragraph" w:styleId="855">
    <w:name w:val="toc 7"/>
    <w:basedOn w:val="861"/>
    <w:next w:val="861"/>
    <w:uiPriority w:val="39"/>
    <w:unhideWhenUsed/>
    <w:pPr>
      <w:ind w:left="1701" w:right="0" w:firstLine="0"/>
      <w:spacing w:after="57"/>
    </w:pPr>
  </w:style>
  <w:style w:type="paragraph" w:styleId="856">
    <w:name w:val="toc 8"/>
    <w:basedOn w:val="861"/>
    <w:next w:val="861"/>
    <w:uiPriority w:val="39"/>
    <w:unhideWhenUsed/>
    <w:pPr>
      <w:ind w:left="1984" w:right="0" w:firstLine="0"/>
      <w:spacing w:after="57"/>
    </w:pPr>
  </w:style>
  <w:style w:type="paragraph" w:styleId="857">
    <w:name w:val="toc 9"/>
    <w:basedOn w:val="861"/>
    <w:next w:val="861"/>
    <w:uiPriority w:val="39"/>
    <w:unhideWhenUsed/>
    <w:pPr>
      <w:ind w:left="2268" w:right="0" w:firstLine="0"/>
      <w:spacing w:after="57"/>
    </w:pPr>
  </w:style>
  <w:style w:type="paragraph" w:styleId="858">
    <w:name w:val="TOC Heading"/>
    <w:uiPriority w:val="39"/>
    <w:unhideWhenUsed/>
  </w:style>
  <w:style w:type="paragraph" w:styleId="859">
    <w:name w:val="table of figures"/>
    <w:basedOn w:val="861"/>
    <w:next w:val="861"/>
    <w:uiPriority w:val="99"/>
    <w:unhideWhenUsed/>
    <w:pPr>
      <w:spacing w:after="0" w:afterAutospacing="0"/>
    </w:pPr>
  </w:style>
  <w:style w:type="table" w:styleId="860" w:default="1">
    <w:name w:val="Normal Table"/>
    <w:uiPriority w:val="99"/>
    <w:semiHidden/>
    <w:unhideWhenUsed/>
    <w:qFormat/>
    <w:tblPr>
      <w:tblInd w:w="0" w:type="dxa"/>
      <w:tblCellMar>
        <w:left w:w="108" w:type="dxa"/>
        <w:top w:w="0" w:type="dxa"/>
        <w:right w:w="108" w:type="dxa"/>
        <w:bottom w:w="0" w:type="dxa"/>
      </w:tblCellMar>
    </w:tblPr>
  </w:style>
  <w:style w:type="paragraph" w:styleId="861" w:default="1">
    <w:name w:val="Normal"/>
    <w:next w:val="861"/>
    <w:link w:val="861"/>
    <w:pPr>
      <w:widowControl w:val="off"/>
    </w:pPr>
    <w:rPr>
      <w:rFonts w:ascii="Times New Roman" w:hAnsi="Times New Roman" w:eastAsia="Andale Sans UI" w:cs="Times New Roman"/>
      <w:color w:val="auto"/>
      <w:sz w:val="24"/>
      <w:szCs w:val="24"/>
      <w:lang w:val="ru-RU" w:eastAsia="zh-CN" w:bidi="ar-SA"/>
    </w:rPr>
  </w:style>
  <w:style w:type="paragraph" w:styleId="862">
    <w:name w:val="Заголовок 1"/>
    <w:basedOn w:val="861"/>
    <w:next w:val="861"/>
    <w:link w:val="861"/>
    <w:pPr>
      <w:numPr>
        <w:ilvl w:val="0"/>
        <w:numId w:val="1"/>
      </w:numPr>
      <w:ind w:left="432" w:right="0" w:hanging="432"/>
      <w:keepNext/>
      <w:spacing w:before="240" w:after="60"/>
      <w:outlineLvl w:val="0"/>
    </w:pPr>
    <w:rPr>
      <w:rFonts w:ascii="Arial" w:hAnsi="Arial" w:cs="Arial"/>
      <w:b/>
      <w:bCs/>
      <w:sz w:val="32"/>
      <w:szCs w:val="32"/>
      <w:lang w:val="en-US"/>
    </w:rPr>
  </w:style>
  <w:style w:type="paragraph" w:styleId="863">
    <w:name w:val="Заголовок 2"/>
    <w:basedOn w:val="861"/>
    <w:next w:val="861"/>
    <w:link w:val="861"/>
    <w:pPr>
      <w:numPr>
        <w:ilvl w:val="1"/>
        <w:numId w:val="1"/>
      </w:numPr>
      <w:ind w:left="576" w:right="0" w:hanging="576"/>
      <w:keepNext/>
      <w:spacing w:before="240" w:after="60"/>
      <w:outlineLvl w:val="1"/>
    </w:pPr>
    <w:rPr>
      <w:rFonts w:ascii="Arial" w:hAnsi="Arial" w:cs="Arial"/>
      <w:b/>
      <w:bCs/>
      <w:i/>
      <w:iCs/>
      <w:sz w:val="28"/>
      <w:szCs w:val="28"/>
      <w:lang w:val="en-US"/>
    </w:rPr>
  </w:style>
  <w:style w:type="paragraph" w:styleId="864">
    <w:name w:val="Заголовок 3"/>
    <w:basedOn w:val="861"/>
    <w:next w:val="861"/>
    <w:link w:val="861"/>
    <w:pPr>
      <w:numPr>
        <w:ilvl w:val="2"/>
        <w:numId w:val="1"/>
      </w:numPr>
      <w:ind w:left="0" w:right="0" w:hanging="13"/>
      <w:jc w:val="both"/>
      <w:keepNext/>
      <w:outlineLvl w:val="2"/>
    </w:pPr>
    <w:rPr>
      <w:b/>
      <w:i/>
      <w:color w:val="ff0000"/>
      <w:lang w:val="en-US"/>
    </w:rPr>
  </w:style>
  <w:style w:type="paragraph" w:styleId="865">
    <w:name w:val="Заголовок 4"/>
    <w:basedOn w:val="861"/>
    <w:next w:val="861"/>
    <w:link w:val="861"/>
    <w:pPr>
      <w:numPr>
        <w:ilvl w:val="3"/>
        <w:numId w:val="1"/>
      </w:numPr>
      <w:ind w:left="0" w:right="0" w:firstLine="560"/>
      <w:jc w:val="both"/>
      <w:keepLines/>
      <w:keepNext/>
      <w:outlineLvl w:val="3"/>
    </w:pPr>
    <w:rPr>
      <w:b/>
      <w:sz w:val="28"/>
      <w:lang w:val="en-US"/>
    </w:rPr>
  </w:style>
  <w:style w:type="paragraph" w:styleId="866">
    <w:name w:val="Заголовок 5"/>
    <w:basedOn w:val="861"/>
    <w:next w:val="861"/>
    <w:link w:val="861"/>
    <w:pPr>
      <w:numPr>
        <w:ilvl w:val="4"/>
        <w:numId w:val="1"/>
      </w:numPr>
      <w:ind w:left="1008" w:right="0" w:hanging="1008"/>
      <w:jc w:val="both"/>
      <w:keepLines/>
      <w:keepNext/>
      <w:outlineLvl w:val="4"/>
    </w:pPr>
    <w:rPr>
      <w:b/>
      <w:sz w:val="28"/>
      <w:lang w:val="en-US"/>
    </w:rPr>
  </w:style>
  <w:style w:type="paragraph" w:styleId="867">
    <w:name w:val="Заголовок 6"/>
    <w:basedOn w:val="861"/>
    <w:next w:val="861"/>
    <w:link w:val="861"/>
    <w:pPr>
      <w:numPr>
        <w:ilvl w:val="5"/>
        <w:numId w:val="1"/>
      </w:numPr>
      <w:ind w:left="0" w:right="0" w:firstLine="720"/>
      <w:jc w:val="center"/>
      <w:keepNext/>
      <w:outlineLvl w:val="5"/>
    </w:pPr>
    <w:rPr>
      <w:b/>
      <w:sz w:val="28"/>
      <w:lang w:val="en-US"/>
    </w:rPr>
  </w:style>
  <w:style w:type="paragraph" w:styleId="868">
    <w:name w:val="Заголовок 7"/>
    <w:basedOn w:val="861"/>
    <w:next w:val="861"/>
    <w:link w:val="861"/>
    <w:pPr>
      <w:numPr>
        <w:ilvl w:val="6"/>
        <w:numId w:val="1"/>
      </w:numPr>
      <w:ind w:left="1296" w:right="0" w:hanging="1296"/>
      <w:keepLines/>
      <w:keepNext/>
      <w:spacing w:line="360" w:lineRule="auto"/>
      <w:outlineLvl w:val="6"/>
    </w:pPr>
    <w:rPr>
      <w:b/>
      <w:bCs/>
      <w:sz w:val="28"/>
      <w:lang w:val="en-US"/>
    </w:rPr>
  </w:style>
  <w:style w:type="paragraph" w:styleId="869">
    <w:name w:val="Заголовок 8"/>
    <w:basedOn w:val="861"/>
    <w:next w:val="861"/>
    <w:link w:val="861"/>
    <w:pPr>
      <w:numPr>
        <w:ilvl w:val="7"/>
        <w:numId w:val="1"/>
      </w:numPr>
      <w:ind w:left="0" w:right="0" w:firstLine="700"/>
      <w:jc w:val="both"/>
      <w:keepLines/>
      <w:keepNext/>
      <w:outlineLvl w:val="7"/>
    </w:pPr>
    <w:rPr>
      <w:b/>
      <w:sz w:val="28"/>
      <w:lang w:val="en-US"/>
    </w:rPr>
  </w:style>
  <w:style w:type="paragraph" w:styleId="870">
    <w:name w:val="Заголовок 9"/>
    <w:basedOn w:val="861"/>
    <w:next w:val="861"/>
    <w:link w:val="861"/>
    <w:pPr>
      <w:numPr>
        <w:ilvl w:val="8"/>
        <w:numId w:val="1"/>
      </w:numPr>
      <w:ind w:left="1584" w:right="0" w:hanging="1584"/>
      <w:jc w:val="center"/>
      <w:keepNext/>
      <w:spacing w:before="20" w:after="20" w:line="480" w:lineRule="atLeast"/>
      <w:outlineLvl w:val="8"/>
    </w:pPr>
    <w:rPr>
      <w:b/>
      <w:bCs/>
      <w:sz w:val="28"/>
      <w:szCs w:val="28"/>
      <w:lang w:val="en-US"/>
    </w:rPr>
  </w:style>
  <w:style w:type="character" w:styleId="871">
    <w:name w:val="WW8Num1z0"/>
    <w:next w:val="871"/>
    <w:link w:val="861"/>
  </w:style>
  <w:style w:type="character" w:styleId="872">
    <w:name w:val="WW8Num1z1"/>
    <w:next w:val="872"/>
  </w:style>
  <w:style w:type="character" w:styleId="873">
    <w:name w:val="WW8Num1z2"/>
    <w:next w:val="873"/>
    <w:link w:val="861"/>
  </w:style>
  <w:style w:type="character" w:styleId="874">
    <w:name w:val="WW8Num1z3"/>
    <w:next w:val="874"/>
    <w:link w:val="861"/>
  </w:style>
  <w:style w:type="character" w:styleId="875">
    <w:name w:val="WW8Num1z4"/>
    <w:next w:val="875"/>
  </w:style>
  <w:style w:type="character" w:styleId="876">
    <w:name w:val="WW8Num1z5"/>
    <w:next w:val="876"/>
  </w:style>
  <w:style w:type="character" w:styleId="877">
    <w:name w:val="WW8Num1z6"/>
    <w:next w:val="877"/>
    <w:link w:val="861"/>
  </w:style>
  <w:style w:type="character" w:styleId="878">
    <w:name w:val="WW8Num1z7"/>
    <w:next w:val="878"/>
    <w:link w:val="861"/>
  </w:style>
  <w:style w:type="character" w:styleId="879">
    <w:name w:val="WW8Num1z8"/>
    <w:next w:val="879"/>
    <w:link w:val="861"/>
  </w:style>
  <w:style w:type="character" w:styleId="880">
    <w:name w:val="WW8Num2z0"/>
    <w:next w:val="880"/>
    <w:link w:val="861"/>
  </w:style>
  <w:style w:type="character" w:styleId="881">
    <w:name w:val="WW8Num2z1"/>
    <w:next w:val="881"/>
    <w:link w:val="861"/>
  </w:style>
  <w:style w:type="character" w:styleId="882">
    <w:name w:val="WW8Num2z2"/>
    <w:next w:val="882"/>
    <w:link w:val="861"/>
  </w:style>
  <w:style w:type="character" w:styleId="883">
    <w:name w:val="WW8Num2z3"/>
    <w:next w:val="883"/>
  </w:style>
  <w:style w:type="character" w:styleId="884">
    <w:name w:val="WW8Num2z4"/>
    <w:next w:val="884"/>
    <w:link w:val="861"/>
  </w:style>
  <w:style w:type="character" w:styleId="885">
    <w:name w:val="WW8Num2z5"/>
    <w:next w:val="885"/>
    <w:link w:val="861"/>
  </w:style>
  <w:style w:type="character" w:styleId="886">
    <w:name w:val="WW8Num2z6"/>
    <w:next w:val="886"/>
    <w:link w:val="861"/>
  </w:style>
  <w:style w:type="character" w:styleId="887">
    <w:name w:val="WW8Num2z7"/>
    <w:next w:val="887"/>
  </w:style>
  <w:style w:type="character" w:styleId="888">
    <w:name w:val="WW8Num2z8"/>
    <w:next w:val="888"/>
    <w:link w:val="861"/>
  </w:style>
  <w:style w:type="character" w:styleId="889">
    <w:name w:val="WW8Num3z0"/>
    <w:next w:val="889"/>
    <w:link w:val="861"/>
    <w:rPr>
      <w:sz w:val="28"/>
      <w:szCs w:val="28"/>
    </w:rPr>
  </w:style>
  <w:style w:type="character" w:styleId="890">
    <w:name w:val="WW8Num3z1"/>
    <w:next w:val="890"/>
    <w:link w:val="861"/>
  </w:style>
  <w:style w:type="character" w:styleId="891">
    <w:name w:val="WW8Num3z2"/>
    <w:next w:val="891"/>
    <w:link w:val="861"/>
  </w:style>
  <w:style w:type="character" w:styleId="892">
    <w:name w:val="WW8Num3z3"/>
    <w:next w:val="892"/>
    <w:link w:val="861"/>
  </w:style>
  <w:style w:type="character" w:styleId="893">
    <w:name w:val="WW8Num3z4"/>
    <w:next w:val="893"/>
    <w:link w:val="861"/>
  </w:style>
  <w:style w:type="character" w:styleId="894">
    <w:name w:val="WW8Num3z5"/>
    <w:next w:val="894"/>
  </w:style>
  <w:style w:type="character" w:styleId="895">
    <w:name w:val="WW8Num3z6"/>
    <w:next w:val="895"/>
    <w:link w:val="861"/>
  </w:style>
  <w:style w:type="character" w:styleId="896">
    <w:name w:val="WW8Num3z7"/>
    <w:next w:val="896"/>
    <w:link w:val="861"/>
  </w:style>
  <w:style w:type="character" w:styleId="897">
    <w:name w:val="WW8Num3z8"/>
    <w:next w:val="897"/>
    <w:link w:val="861"/>
  </w:style>
  <w:style w:type="character" w:styleId="898">
    <w:name w:val="WW8Num4z0"/>
    <w:next w:val="898"/>
    <w:link w:val="861"/>
    <w:rPr>
      <w:strike w:val="0"/>
    </w:rPr>
  </w:style>
  <w:style w:type="character" w:styleId="899">
    <w:name w:val="WW8Num4z1"/>
    <w:next w:val="899"/>
    <w:link w:val="861"/>
  </w:style>
  <w:style w:type="character" w:styleId="900">
    <w:name w:val="WW8Num4z2"/>
    <w:next w:val="900"/>
    <w:link w:val="861"/>
  </w:style>
  <w:style w:type="character" w:styleId="901">
    <w:name w:val="WW8Num4z3"/>
    <w:next w:val="901"/>
    <w:link w:val="861"/>
  </w:style>
  <w:style w:type="character" w:styleId="902">
    <w:name w:val="WW8Num4z4"/>
    <w:next w:val="902"/>
    <w:link w:val="861"/>
  </w:style>
  <w:style w:type="character" w:styleId="903">
    <w:name w:val="WW8Num4z5"/>
    <w:next w:val="903"/>
    <w:link w:val="861"/>
  </w:style>
  <w:style w:type="character" w:styleId="904">
    <w:name w:val="WW8Num4z6"/>
    <w:next w:val="904"/>
    <w:link w:val="861"/>
  </w:style>
  <w:style w:type="character" w:styleId="905">
    <w:name w:val="WW8Num4z7"/>
    <w:next w:val="905"/>
    <w:link w:val="861"/>
  </w:style>
  <w:style w:type="character" w:styleId="906">
    <w:name w:val="WW8Num4z8"/>
    <w:next w:val="906"/>
    <w:link w:val="861"/>
  </w:style>
  <w:style w:type="character" w:styleId="907">
    <w:name w:val="WW8Num5z0"/>
    <w:next w:val="907"/>
    <w:link w:val="861"/>
  </w:style>
  <w:style w:type="character" w:styleId="908">
    <w:name w:val="WW8Num5z1"/>
    <w:next w:val="908"/>
    <w:link w:val="861"/>
  </w:style>
  <w:style w:type="character" w:styleId="909">
    <w:name w:val="WW8Num5z2"/>
    <w:next w:val="909"/>
    <w:link w:val="861"/>
    <w:rPr>
      <w:sz w:val="28"/>
      <w:szCs w:val="28"/>
    </w:rPr>
  </w:style>
  <w:style w:type="character" w:styleId="910">
    <w:name w:val="WW8Num5z3"/>
    <w:next w:val="910"/>
    <w:link w:val="861"/>
  </w:style>
  <w:style w:type="character" w:styleId="911">
    <w:name w:val="WW8Num5z4"/>
    <w:next w:val="911"/>
    <w:link w:val="861"/>
  </w:style>
  <w:style w:type="character" w:styleId="912">
    <w:name w:val="WW8Num5z5"/>
    <w:next w:val="912"/>
    <w:link w:val="861"/>
  </w:style>
  <w:style w:type="character" w:styleId="913">
    <w:name w:val="WW8Num5z6"/>
    <w:next w:val="913"/>
    <w:link w:val="861"/>
  </w:style>
  <w:style w:type="character" w:styleId="914">
    <w:name w:val="WW8Num5z7"/>
    <w:next w:val="914"/>
    <w:link w:val="861"/>
  </w:style>
  <w:style w:type="character" w:styleId="915">
    <w:name w:val="WW8Num5z8"/>
    <w:next w:val="915"/>
    <w:link w:val="861"/>
  </w:style>
  <w:style w:type="character" w:styleId="916">
    <w:name w:val="WW8Num6z0"/>
    <w:next w:val="916"/>
    <w:link w:val="861"/>
  </w:style>
  <w:style w:type="character" w:styleId="917">
    <w:name w:val="WW8Num6z1"/>
    <w:next w:val="917"/>
    <w:link w:val="861"/>
  </w:style>
  <w:style w:type="character" w:styleId="918">
    <w:name w:val="WW8Num6z2"/>
    <w:next w:val="918"/>
    <w:link w:val="861"/>
  </w:style>
  <w:style w:type="character" w:styleId="919">
    <w:name w:val="WW8Num6z3"/>
    <w:next w:val="919"/>
    <w:link w:val="861"/>
  </w:style>
  <w:style w:type="character" w:styleId="920">
    <w:name w:val="WW8Num6z4"/>
    <w:next w:val="920"/>
    <w:link w:val="861"/>
  </w:style>
  <w:style w:type="character" w:styleId="921">
    <w:name w:val="WW8Num6z5"/>
    <w:next w:val="921"/>
    <w:link w:val="861"/>
  </w:style>
  <w:style w:type="character" w:styleId="922">
    <w:name w:val="WW8Num6z6"/>
    <w:next w:val="922"/>
    <w:link w:val="861"/>
  </w:style>
  <w:style w:type="character" w:styleId="923">
    <w:name w:val="WW8Num6z7"/>
    <w:next w:val="923"/>
    <w:link w:val="861"/>
  </w:style>
  <w:style w:type="character" w:styleId="924">
    <w:name w:val="WW8Num6z8"/>
    <w:next w:val="924"/>
    <w:link w:val="861"/>
  </w:style>
  <w:style w:type="character" w:styleId="925">
    <w:name w:val="WW8Num7z0"/>
    <w:next w:val="925"/>
    <w:link w:val="861"/>
  </w:style>
  <w:style w:type="character" w:styleId="926">
    <w:name w:val="WW8Num7z1"/>
    <w:next w:val="926"/>
    <w:link w:val="861"/>
  </w:style>
  <w:style w:type="character" w:styleId="927">
    <w:name w:val="WW8Num7z2"/>
    <w:next w:val="927"/>
    <w:link w:val="861"/>
    <w:rPr>
      <w:rFonts w:ascii="Times New Roman" w:hAnsi="Times New Roman" w:cs="Times New Roman"/>
      <w:strike w:val="0"/>
      <w:sz w:val="28"/>
      <w:szCs w:val="28"/>
    </w:rPr>
  </w:style>
  <w:style w:type="character" w:styleId="928">
    <w:name w:val="WW8Num7z3"/>
    <w:next w:val="928"/>
    <w:link w:val="861"/>
  </w:style>
  <w:style w:type="character" w:styleId="929">
    <w:name w:val="WW8Num7z4"/>
    <w:next w:val="929"/>
    <w:link w:val="861"/>
  </w:style>
  <w:style w:type="character" w:styleId="930">
    <w:name w:val="WW8Num7z5"/>
    <w:next w:val="930"/>
    <w:link w:val="861"/>
  </w:style>
  <w:style w:type="character" w:styleId="931">
    <w:name w:val="WW8Num7z6"/>
    <w:next w:val="931"/>
    <w:link w:val="861"/>
  </w:style>
  <w:style w:type="character" w:styleId="932">
    <w:name w:val="WW8Num7z7"/>
    <w:next w:val="932"/>
    <w:link w:val="861"/>
  </w:style>
  <w:style w:type="character" w:styleId="933">
    <w:name w:val="WW8Num7z8"/>
    <w:next w:val="933"/>
    <w:link w:val="861"/>
  </w:style>
  <w:style w:type="character" w:styleId="934">
    <w:name w:val="WW8Num8z0"/>
    <w:next w:val="934"/>
    <w:link w:val="861"/>
  </w:style>
  <w:style w:type="character" w:styleId="935">
    <w:name w:val="WW8Num8z1"/>
    <w:next w:val="935"/>
    <w:link w:val="861"/>
  </w:style>
  <w:style w:type="character" w:styleId="936">
    <w:name w:val="WW8Num8z2"/>
    <w:next w:val="936"/>
    <w:link w:val="861"/>
    <w:rPr>
      <w:rFonts w:eastAsia="Calibri"/>
      <w:strike w:val="0"/>
      <w:sz w:val="28"/>
      <w:szCs w:val="28"/>
    </w:rPr>
  </w:style>
  <w:style w:type="character" w:styleId="937">
    <w:name w:val="WW8Num8z3"/>
    <w:next w:val="937"/>
    <w:link w:val="861"/>
  </w:style>
  <w:style w:type="character" w:styleId="938">
    <w:name w:val="WW8Num8z4"/>
    <w:next w:val="938"/>
    <w:link w:val="861"/>
  </w:style>
  <w:style w:type="character" w:styleId="939">
    <w:name w:val="WW8Num8z5"/>
    <w:next w:val="939"/>
    <w:link w:val="861"/>
  </w:style>
  <w:style w:type="character" w:styleId="940">
    <w:name w:val="WW8Num8z6"/>
    <w:next w:val="940"/>
    <w:link w:val="861"/>
  </w:style>
  <w:style w:type="character" w:styleId="941">
    <w:name w:val="WW8Num8z7"/>
    <w:next w:val="941"/>
    <w:link w:val="861"/>
  </w:style>
  <w:style w:type="character" w:styleId="942">
    <w:name w:val="WW8Num8z8"/>
    <w:next w:val="942"/>
    <w:link w:val="861"/>
  </w:style>
  <w:style w:type="character" w:styleId="943">
    <w:name w:val="WW8Num9z0"/>
    <w:next w:val="943"/>
    <w:link w:val="861"/>
  </w:style>
  <w:style w:type="character" w:styleId="944">
    <w:name w:val="WW8Num9z1"/>
    <w:next w:val="944"/>
    <w:link w:val="861"/>
  </w:style>
  <w:style w:type="character" w:styleId="945">
    <w:name w:val="WW8Num9z2"/>
    <w:next w:val="945"/>
    <w:link w:val="861"/>
    <w:rPr>
      <w:strike w:val="0"/>
    </w:rPr>
  </w:style>
  <w:style w:type="character" w:styleId="946">
    <w:name w:val="WW8Num9z3"/>
    <w:next w:val="946"/>
    <w:link w:val="861"/>
  </w:style>
  <w:style w:type="character" w:styleId="947">
    <w:name w:val="WW8Num9z4"/>
    <w:next w:val="947"/>
    <w:link w:val="861"/>
  </w:style>
  <w:style w:type="character" w:styleId="948">
    <w:name w:val="WW8Num9z5"/>
    <w:next w:val="948"/>
    <w:link w:val="861"/>
  </w:style>
  <w:style w:type="character" w:styleId="949">
    <w:name w:val="WW8Num9z6"/>
    <w:next w:val="949"/>
    <w:link w:val="861"/>
  </w:style>
  <w:style w:type="character" w:styleId="950">
    <w:name w:val="WW8Num9z7"/>
    <w:next w:val="950"/>
    <w:link w:val="861"/>
  </w:style>
  <w:style w:type="character" w:styleId="951">
    <w:name w:val="WW8Num9z8"/>
    <w:next w:val="951"/>
    <w:link w:val="861"/>
  </w:style>
  <w:style w:type="character" w:styleId="952">
    <w:name w:val="WW8Num10z0"/>
    <w:next w:val="952"/>
    <w:link w:val="861"/>
    <w:rPr>
      <w:sz w:val="28"/>
      <w:szCs w:val="28"/>
    </w:rPr>
  </w:style>
  <w:style w:type="character" w:styleId="953">
    <w:name w:val="Основной шрифт абзаца"/>
    <w:next w:val="953"/>
    <w:link w:val="861"/>
  </w:style>
  <w:style w:type="character" w:styleId="954">
    <w:name w:val="Основной шрифт абзаца4"/>
    <w:next w:val="954"/>
    <w:link w:val="861"/>
  </w:style>
  <w:style w:type="character" w:styleId="955">
    <w:name w:val="WW8Num10z1"/>
    <w:next w:val="955"/>
    <w:link w:val="861"/>
  </w:style>
  <w:style w:type="character" w:styleId="956">
    <w:name w:val="WW8Num10z2"/>
    <w:next w:val="956"/>
    <w:link w:val="861"/>
    <w:rPr>
      <w:strike w:val="0"/>
    </w:rPr>
  </w:style>
  <w:style w:type="character" w:styleId="957">
    <w:name w:val="WW8Num10z3"/>
    <w:next w:val="957"/>
    <w:link w:val="861"/>
  </w:style>
  <w:style w:type="character" w:styleId="958">
    <w:name w:val="WW8Num10z4"/>
    <w:next w:val="958"/>
    <w:link w:val="861"/>
  </w:style>
  <w:style w:type="character" w:styleId="959">
    <w:name w:val="WW8Num10z5"/>
    <w:next w:val="959"/>
    <w:link w:val="861"/>
  </w:style>
  <w:style w:type="character" w:styleId="960">
    <w:name w:val="WW8Num10z6"/>
    <w:next w:val="960"/>
    <w:link w:val="861"/>
  </w:style>
  <w:style w:type="character" w:styleId="961">
    <w:name w:val="WW8Num10z7"/>
    <w:next w:val="961"/>
    <w:link w:val="861"/>
  </w:style>
  <w:style w:type="character" w:styleId="962">
    <w:name w:val="WW8Num10z8"/>
    <w:next w:val="962"/>
    <w:link w:val="861"/>
  </w:style>
  <w:style w:type="character" w:styleId="963">
    <w:name w:val="WW8Num11z0"/>
    <w:next w:val="963"/>
    <w:link w:val="861"/>
  </w:style>
  <w:style w:type="character" w:styleId="964">
    <w:name w:val="WW8Num11z1"/>
    <w:next w:val="964"/>
    <w:link w:val="861"/>
  </w:style>
  <w:style w:type="character" w:styleId="965">
    <w:name w:val="WW8Num11z2"/>
    <w:next w:val="965"/>
    <w:link w:val="861"/>
    <w:rPr>
      <w:strike w:val="0"/>
    </w:rPr>
  </w:style>
  <w:style w:type="character" w:styleId="966">
    <w:name w:val="WW8Num11z3"/>
    <w:next w:val="966"/>
    <w:link w:val="861"/>
  </w:style>
  <w:style w:type="character" w:styleId="967">
    <w:name w:val="WW8Num11z4"/>
    <w:next w:val="967"/>
    <w:link w:val="861"/>
  </w:style>
  <w:style w:type="character" w:styleId="968">
    <w:name w:val="WW8Num11z5"/>
    <w:next w:val="968"/>
    <w:link w:val="861"/>
  </w:style>
  <w:style w:type="character" w:styleId="969">
    <w:name w:val="WW8Num11z6"/>
    <w:next w:val="969"/>
    <w:link w:val="861"/>
  </w:style>
  <w:style w:type="character" w:styleId="970">
    <w:name w:val="WW8Num11z7"/>
    <w:next w:val="970"/>
    <w:link w:val="861"/>
  </w:style>
  <w:style w:type="character" w:styleId="971">
    <w:name w:val="WW8Num11z8"/>
    <w:next w:val="971"/>
    <w:link w:val="861"/>
  </w:style>
  <w:style w:type="character" w:styleId="972">
    <w:name w:val="WW8Num12z0"/>
    <w:next w:val="972"/>
    <w:link w:val="861"/>
  </w:style>
  <w:style w:type="character" w:styleId="973">
    <w:name w:val="WW8Num12z1"/>
    <w:next w:val="973"/>
    <w:link w:val="861"/>
  </w:style>
  <w:style w:type="character" w:styleId="974">
    <w:name w:val="WW8Num12z2"/>
    <w:next w:val="974"/>
    <w:link w:val="861"/>
    <w:rPr>
      <w:strike w:val="0"/>
    </w:rPr>
  </w:style>
  <w:style w:type="character" w:styleId="975">
    <w:name w:val="WW8Num12z3"/>
    <w:next w:val="975"/>
    <w:link w:val="861"/>
  </w:style>
  <w:style w:type="character" w:styleId="976">
    <w:name w:val="WW8Num12z4"/>
    <w:next w:val="976"/>
    <w:link w:val="861"/>
  </w:style>
  <w:style w:type="character" w:styleId="977">
    <w:name w:val="WW8Num12z5"/>
    <w:next w:val="977"/>
    <w:link w:val="861"/>
  </w:style>
  <w:style w:type="character" w:styleId="978">
    <w:name w:val="WW8Num12z6"/>
    <w:next w:val="978"/>
    <w:link w:val="861"/>
  </w:style>
  <w:style w:type="character" w:styleId="979">
    <w:name w:val="WW8Num12z7"/>
    <w:next w:val="979"/>
    <w:link w:val="861"/>
  </w:style>
  <w:style w:type="character" w:styleId="980">
    <w:name w:val="WW8Num12z8"/>
    <w:next w:val="980"/>
    <w:link w:val="861"/>
  </w:style>
  <w:style w:type="character" w:styleId="981">
    <w:name w:val="WW8Num13z0"/>
    <w:next w:val="981"/>
    <w:link w:val="861"/>
  </w:style>
  <w:style w:type="character" w:styleId="982">
    <w:name w:val="WW8Num13z1"/>
    <w:next w:val="982"/>
    <w:link w:val="861"/>
  </w:style>
  <w:style w:type="character" w:styleId="983">
    <w:name w:val="WW8Num13z2"/>
    <w:next w:val="983"/>
    <w:link w:val="861"/>
    <w:rPr>
      <w:strike w:val="0"/>
    </w:rPr>
  </w:style>
  <w:style w:type="character" w:styleId="984">
    <w:name w:val="WW8Num13z3"/>
    <w:next w:val="984"/>
    <w:link w:val="861"/>
  </w:style>
  <w:style w:type="character" w:styleId="985">
    <w:name w:val="WW8Num13z4"/>
    <w:next w:val="985"/>
    <w:link w:val="861"/>
  </w:style>
  <w:style w:type="character" w:styleId="986">
    <w:name w:val="WW8Num13z5"/>
    <w:next w:val="986"/>
    <w:link w:val="861"/>
  </w:style>
  <w:style w:type="character" w:styleId="987">
    <w:name w:val="WW8Num13z6"/>
    <w:next w:val="987"/>
    <w:link w:val="861"/>
  </w:style>
  <w:style w:type="character" w:styleId="988">
    <w:name w:val="WW8Num13z7"/>
    <w:next w:val="988"/>
    <w:link w:val="861"/>
  </w:style>
  <w:style w:type="character" w:styleId="989">
    <w:name w:val="WW8Num13z8"/>
    <w:next w:val="989"/>
    <w:link w:val="861"/>
  </w:style>
  <w:style w:type="character" w:styleId="990">
    <w:name w:val="WW8Num14z0"/>
    <w:next w:val="990"/>
    <w:link w:val="861"/>
  </w:style>
  <w:style w:type="character" w:styleId="991">
    <w:name w:val="WW8Num14z1"/>
    <w:next w:val="991"/>
    <w:link w:val="861"/>
  </w:style>
  <w:style w:type="character" w:styleId="992">
    <w:name w:val="WW8Num14z2"/>
    <w:next w:val="992"/>
    <w:link w:val="861"/>
    <w:rPr>
      <w:i w:val="0"/>
      <w:strike w:val="0"/>
      <w:color w:val="000000"/>
    </w:rPr>
  </w:style>
  <w:style w:type="character" w:styleId="993">
    <w:name w:val="WW8Num14z3"/>
    <w:next w:val="993"/>
    <w:link w:val="861"/>
  </w:style>
  <w:style w:type="character" w:styleId="994">
    <w:name w:val="WW8Num14z4"/>
    <w:next w:val="994"/>
    <w:link w:val="861"/>
  </w:style>
  <w:style w:type="character" w:styleId="995">
    <w:name w:val="WW8Num14z5"/>
    <w:next w:val="995"/>
    <w:link w:val="861"/>
  </w:style>
  <w:style w:type="character" w:styleId="996">
    <w:name w:val="WW8Num14z6"/>
    <w:next w:val="996"/>
    <w:link w:val="861"/>
  </w:style>
  <w:style w:type="character" w:styleId="997">
    <w:name w:val="WW8Num14z7"/>
    <w:next w:val="997"/>
    <w:link w:val="861"/>
  </w:style>
  <w:style w:type="character" w:styleId="998">
    <w:name w:val="WW8Num14z8"/>
    <w:next w:val="998"/>
    <w:link w:val="861"/>
  </w:style>
  <w:style w:type="character" w:styleId="999">
    <w:name w:val="WW8Num15z0"/>
    <w:next w:val="999"/>
    <w:link w:val="861"/>
  </w:style>
  <w:style w:type="character" w:styleId="1000">
    <w:name w:val="WW8Num15z1"/>
    <w:next w:val="1000"/>
    <w:link w:val="861"/>
  </w:style>
  <w:style w:type="character" w:styleId="1001">
    <w:name w:val="WW8Num15z2"/>
    <w:next w:val="1001"/>
    <w:rPr>
      <w:strike w:val="0"/>
    </w:rPr>
  </w:style>
  <w:style w:type="character" w:styleId="1002">
    <w:name w:val="WW8Num15z3"/>
    <w:next w:val="1002"/>
    <w:link w:val="861"/>
  </w:style>
  <w:style w:type="character" w:styleId="1003">
    <w:name w:val="WW8Num15z4"/>
    <w:next w:val="1003"/>
    <w:link w:val="861"/>
  </w:style>
  <w:style w:type="character" w:styleId="1004">
    <w:name w:val="WW8Num15z5"/>
    <w:next w:val="1004"/>
    <w:link w:val="861"/>
  </w:style>
  <w:style w:type="character" w:styleId="1005">
    <w:name w:val="WW8Num15z6"/>
    <w:next w:val="1005"/>
    <w:link w:val="861"/>
  </w:style>
  <w:style w:type="character" w:styleId="1006">
    <w:name w:val="WW8Num15z7"/>
    <w:next w:val="1006"/>
    <w:link w:val="861"/>
  </w:style>
  <w:style w:type="character" w:styleId="1007">
    <w:name w:val="WW8Num15z8"/>
    <w:next w:val="1007"/>
    <w:link w:val="861"/>
  </w:style>
  <w:style w:type="character" w:styleId="1008">
    <w:name w:val="WW8Num16z0"/>
    <w:next w:val="1008"/>
    <w:link w:val="861"/>
  </w:style>
  <w:style w:type="character" w:styleId="1009">
    <w:name w:val="WW8Num16z1"/>
    <w:next w:val="1009"/>
    <w:link w:val="861"/>
  </w:style>
  <w:style w:type="character" w:styleId="1010">
    <w:name w:val="WW8Num16z2"/>
    <w:next w:val="1010"/>
    <w:link w:val="861"/>
    <w:rPr>
      <w:strike w:val="0"/>
    </w:rPr>
  </w:style>
  <w:style w:type="character" w:styleId="1011">
    <w:name w:val="WW8Num16z3"/>
    <w:next w:val="1011"/>
    <w:link w:val="861"/>
  </w:style>
  <w:style w:type="character" w:styleId="1012">
    <w:name w:val="WW8Num16z4"/>
    <w:next w:val="1012"/>
    <w:link w:val="861"/>
  </w:style>
  <w:style w:type="character" w:styleId="1013">
    <w:name w:val="WW8Num16z5"/>
    <w:next w:val="1013"/>
    <w:link w:val="861"/>
  </w:style>
  <w:style w:type="character" w:styleId="1014">
    <w:name w:val="WW8Num16z6"/>
    <w:next w:val="1014"/>
    <w:link w:val="861"/>
  </w:style>
  <w:style w:type="character" w:styleId="1015">
    <w:name w:val="WW8Num16z7"/>
    <w:next w:val="1015"/>
    <w:link w:val="861"/>
  </w:style>
  <w:style w:type="character" w:styleId="1016">
    <w:name w:val="WW8Num16z8"/>
    <w:next w:val="1016"/>
    <w:link w:val="861"/>
  </w:style>
  <w:style w:type="character" w:styleId="1017">
    <w:name w:val="WW8Num17z0"/>
    <w:next w:val="1017"/>
    <w:link w:val="861"/>
  </w:style>
  <w:style w:type="character" w:styleId="1018">
    <w:name w:val="WW8Num17z1"/>
    <w:next w:val="1018"/>
    <w:link w:val="861"/>
  </w:style>
  <w:style w:type="character" w:styleId="1019">
    <w:name w:val="WW8Num17z2"/>
    <w:next w:val="1019"/>
    <w:link w:val="861"/>
    <w:rPr>
      <w:rFonts w:ascii="Times New Roman" w:hAnsi="Times New Roman" w:cs="Times New Roman"/>
      <w:strike w:val="0"/>
      <w:sz w:val="28"/>
      <w:szCs w:val="28"/>
    </w:rPr>
  </w:style>
  <w:style w:type="character" w:styleId="1020">
    <w:name w:val="WW8Num17z3"/>
    <w:next w:val="1020"/>
    <w:link w:val="861"/>
  </w:style>
  <w:style w:type="character" w:styleId="1021">
    <w:name w:val="WW8Num17z4"/>
    <w:next w:val="1021"/>
    <w:link w:val="861"/>
  </w:style>
  <w:style w:type="character" w:styleId="1022">
    <w:name w:val="WW8Num17z5"/>
    <w:next w:val="1022"/>
    <w:link w:val="861"/>
  </w:style>
  <w:style w:type="character" w:styleId="1023">
    <w:name w:val="WW8Num17z6"/>
    <w:next w:val="1023"/>
    <w:link w:val="861"/>
  </w:style>
  <w:style w:type="character" w:styleId="1024">
    <w:name w:val="WW8Num17z7"/>
    <w:next w:val="1024"/>
    <w:link w:val="861"/>
  </w:style>
  <w:style w:type="character" w:styleId="1025">
    <w:name w:val="WW8Num17z8"/>
    <w:next w:val="1025"/>
    <w:link w:val="861"/>
  </w:style>
  <w:style w:type="character" w:styleId="1026">
    <w:name w:val="WW8Num18z0"/>
    <w:next w:val="1026"/>
    <w:link w:val="861"/>
  </w:style>
  <w:style w:type="character" w:styleId="1027">
    <w:name w:val="WW8Num18z1"/>
    <w:next w:val="1027"/>
    <w:link w:val="861"/>
  </w:style>
  <w:style w:type="character" w:styleId="1028">
    <w:name w:val="WW8Num18z2"/>
    <w:next w:val="1028"/>
    <w:link w:val="861"/>
    <w:rPr>
      <w:rFonts w:eastAsia="Calibri"/>
      <w:strike w:val="0"/>
      <w:sz w:val="28"/>
      <w:szCs w:val="28"/>
    </w:rPr>
  </w:style>
  <w:style w:type="character" w:styleId="1029">
    <w:name w:val="WW8Num18z3"/>
    <w:next w:val="1029"/>
    <w:link w:val="861"/>
  </w:style>
  <w:style w:type="character" w:styleId="1030">
    <w:name w:val="WW8Num18z4"/>
    <w:next w:val="1030"/>
    <w:link w:val="861"/>
  </w:style>
  <w:style w:type="character" w:styleId="1031">
    <w:name w:val="WW8Num18z5"/>
    <w:next w:val="1031"/>
    <w:link w:val="861"/>
  </w:style>
  <w:style w:type="character" w:styleId="1032">
    <w:name w:val="WW8Num18z6"/>
    <w:next w:val="1032"/>
    <w:link w:val="861"/>
  </w:style>
  <w:style w:type="character" w:styleId="1033">
    <w:name w:val="WW8Num18z7"/>
    <w:next w:val="1033"/>
    <w:link w:val="861"/>
  </w:style>
  <w:style w:type="character" w:styleId="1034">
    <w:name w:val="WW8Num18z8"/>
    <w:next w:val="1034"/>
    <w:link w:val="861"/>
  </w:style>
  <w:style w:type="character" w:styleId="1035">
    <w:name w:val="WW8Num19z0"/>
    <w:next w:val="1035"/>
    <w:link w:val="861"/>
  </w:style>
  <w:style w:type="character" w:styleId="1036">
    <w:name w:val="WW8Num19z1"/>
    <w:next w:val="1036"/>
    <w:link w:val="861"/>
  </w:style>
  <w:style w:type="character" w:styleId="1037">
    <w:name w:val="WW8Num19z2"/>
    <w:next w:val="1037"/>
    <w:link w:val="861"/>
    <w:rPr>
      <w:strike w:val="0"/>
    </w:rPr>
  </w:style>
  <w:style w:type="character" w:styleId="1038">
    <w:name w:val="WW8Num19z3"/>
    <w:next w:val="1038"/>
    <w:link w:val="861"/>
  </w:style>
  <w:style w:type="character" w:styleId="1039">
    <w:name w:val="WW8Num19z4"/>
    <w:next w:val="1039"/>
    <w:link w:val="861"/>
  </w:style>
  <w:style w:type="character" w:styleId="1040">
    <w:name w:val="WW8Num19z5"/>
    <w:next w:val="1040"/>
    <w:link w:val="861"/>
  </w:style>
  <w:style w:type="character" w:styleId="1041">
    <w:name w:val="WW8Num19z6"/>
    <w:next w:val="1041"/>
    <w:link w:val="861"/>
  </w:style>
  <w:style w:type="character" w:styleId="1042">
    <w:name w:val="WW8Num19z7"/>
    <w:next w:val="1042"/>
    <w:link w:val="861"/>
  </w:style>
  <w:style w:type="character" w:styleId="1043">
    <w:name w:val="WW8Num19z8"/>
    <w:next w:val="1043"/>
    <w:link w:val="861"/>
  </w:style>
  <w:style w:type="character" w:styleId="1044">
    <w:name w:val="WW8Num20z0"/>
    <w:next w:val="1044"/>
    <w:link w:val="861"/>
  </w:style>
  <w:style w:type="character" w:styleId="1045">
    <w:name w:val="WW8Num20z1"/>
    <w:next w:val="1045"/>
    <w:link w:val="861"/>
  </w:style>
  <w:style w:type="character" w:styleId="1046">
    <w:name w:val="WW8Num20z2"/>
    <w:next w:val="1046"/>
    <w:link w:val="861"/>
    <w:rPr>
      <w:strike w:val="0"/>
    </w:rPr>
  </w:style>
  <w:style w:type="character" w:styleId="1047">
    <w:name w:val="WW8Num20z3"/>
    <w:next w:val="1047"/>
    <w:link w:val="861"/>
  </w:style>
  <w:style w:type="character" w:styleId="1048">
    <w:name w:val="WW8Num20z4"/>
    <w:next w:val="1048"/>
    <w:link w:val="861"/>
  </w:style>
  <w:style w:type="character" w:styleId="1049">
    <w:name w:val="WW8Num20z5"/>
    <w:next w:val="1049"/>
    <w:link w:val="861"/>
  </w:style>
  <w:style w:type="character" w:styleId="1050">
    <w:name w:val="WW8Num20z6"/>
    <w:next w:val="1050"/>
    <w:link w:val="861"/>
  </w:style>
  <w:style w:type="character" w:styleId="1051">
    <w:name w:val="WW8Num20z7"/>
    <w:next w:val="1051"/>
    <w:link w:val="861"/>
  </w:style>
  <w:style w:type="character" w:styleId="1052">
    <w:name w:val="WW8Num20z8"/>
    <w:next w:val="1052"/>
    <w:link w:val="861"/>
  </w:style>
  <w:style w:type="character" w:styleId="1053">
    <w:name w:val="WW8Num21z0"/>
    <w:next w:val="1053"/>
    <w:link w:val="861"/>
  </w:style>
  <w:style w:type="character" w:styleId="1054">
    <w:name w:val="WW8Num21z1"/>
    <w:next w:val="1054"/>
    <w:link w:val="861"/>
  </w:style>
  <w:style w:type="character" w:styleId="1055">
    <w:name w:val="WW8Num21z2"/>
    <w:next w:val="1055"/>
    <w:link w:val="861"/>
    <w:rPr>
      <w:strike w:val="0"/>
    </w:rPr>
  </w:style>
  <w:style w:type="character" w:styleId="1056">
    <w:name w:val="WW8Num21z3"/>
    <w:next w:val="1056"/>
    <w:link w:val="861"/>
  </w:style>
  <w:style w:type="character" w:styleId="1057">
    <w:name w:val="WW8Num21z4"/>
    <w:next w:val="1057"/>
    <w:link w:val="861"/>
  </w:style>
  <w:style w:type="character" w:styleId="1058">
    <w:name w:val="WW8Num21z5"/>
    <w:next w:val="1058"/>
    <w:link w:val="861"/>
  </w:style>
  <w:style w:type="character" w:styleId="1059">
    <w:name w:val="WW8Num21z6"/>
    <w:next w:val="1059"/>
    <w:link w:val="861"/>
  </w:style>
  <w:style w:type="character" w:styleId="1060">
    <w:name w:val="WW8Num21z7"/>
    <w:next w:val="1060"/>
    <w:link w:val="861"/>
  </w:style>
  <w:style w:type="character" w:styleId="1061">
    <w:name w:val="WW8Num21z8"/>
    <w:next w:val="1061"/>
    <w:link w:val="861"/>
  </w:style>
  <w:style w:type="character" w:styleId="1062">
    <w:name w:val="WW8Num22z0"/>
    <w:next w:val="1062"/>
    <w:link w:val="861"/>
    <w:rPr>
      <w:rFonts w:cs="Courier New"/>
      <w:sz w:val="28"/>
      <w:szCs w:val="28"/>
    </w:rPr>
  </w:style>
  <w:style w:type="character" w:styleId="1063">
    <w:name w:val="WW8Num22z1"/>
    <w:next w:val="1063"/>
    <w:link w:val="861"/>
  </w:style>
  <w:style w:type="character" w:styleId="1064">
    <w:name w:val="WW8Num22z2"/>
    <w:next w:val="1064"/>
    <w:link w:val="861"/>
  </w:style>
  <w:style w:type="character" w:styleId="1065">
    <w:name w:val="WW8Num22z3"/>
    <w:next w:val="1065"/>
    <w:link w:val="861"/>
  </w:style>
  <w:style w:type="character" w:styleId="1066">
    <w:name w:val="WW8Num22z4"/>
    <w:next w:val="1066"/>
    <w:link w:val="861"/>
  </w:style>
  <w:style w:type="character" w:styleId="1067">
    <w:name w:val="WW8Num22z5"/>
    <w:next w:val="1067"/>
    <w:link w:val="861"/>
  </w:style>
  <w:style w:type="character" w:styleId="1068">
    <w:name w:val="WW8Num22z6"/>
    <w:next w:val="1068"/>
    <w:link w:val="861"/>
  </w:style>
  <w:style w:type="character" w:styleId="1069">
    <w:name w:val="WW8Num22z7"/>
    <w:next w:val="1069"/>
    <w:link w:val="861"/>
  </w:style>
  <w:style w:type="character" w:styleId="1070">
    <w:name w:val="WW8Num22z8"/>
    <w:next w:val="1070"/>
    <w:link w:val="861"/>
  </w:style>
  <w:style w:type="character" w:styleId="1071">
    <w:name w:val="WW8Num23z0"/>
    <w:next w:val="1071"/>
    <w:link w:val="861"/>
  </w:style>
  <w:style w:type="character" w:styleId="1072">
    <w:name w:val="WW8Num23z1"/>
    <w:next w:val="1072"/>
    <w:link w:val="861"/>
  </w:style>
  <w:style w:type="character" w:styleId="1073">
    <w:name w:val="WW8Num23z2"/>
    <w:next w:val="1073"/>
    <w:link w:val="861"/>
  </w:style>
  <w:style w:type="character" w:styleId="1074">
    <w:name w:val="WW8Num23z3"/>
    <w:next w:val="1074"/>
    <w:link w:val="861"/>
  </w:style>
  <w:style w:type="character" w:styleId="1075">
    <w:name w:val="WW8Num23z4"/>
    <w:next w:val="1075"/>
    <w:link w:val="861"/>
  </w:style>
  <w:style w:type="character" w:styleId="1076">
    <w:name w:val="WW8Num23z5"/>
    <w:next w:val="1076"/>
    <w:link w:val="861"/>
  </w:style>
  <w:style w:type="character" w:styleId="1077">
    <w:name w:val="WW8Num23z6"/>
    <w:next w:val="1077"/>
    <w:link w:val="861"/>
  </w:style>
  <w:style w:type="character" w:styleId="1078">
    <w:name w:val="WW8Num23z7"/>
    <w:next w:val="1078"/>
    <w:link w:val="861"/>
  </w:style>
  <w:style w:type="character" w:styleId="1079">
    <w:name w:val="WW8Num23z8"/>
    <w:next w:val="1079"/>
    <w:link w:val="861"/>
  </w:style>
  <w:style w:type="character" w:styleId="1080">
    <w:name w:val="WW8Num24z0"/>
    <w:next w:val="1080"/>
    <w:link w:val="861"/>
    <w:rPr>
      <w:i w:val="0"/>
      <w:strike/>
    </w:rPr>
  </w:style>
  <w:style w:type="character" w:styleId="1081">
    <w:name w:val="WW8Num24z1"/>
    <w:next w:val="1081"/>
    <w:link w:val="861"/>
  </w:style>
  <w:style w:type="character" w:styleId="1082">
    <w:name w:val="WW8Num24z2"/>
    <w:next w:val="1082"/>
    <w:link w:val="861"/>
  </w:style>
  <w:style w:type="character" w:styleId="1083">
    <w:name w:val="WW8Num24z3"/>
    <w:next w:val="1083"/>
    <w:link w:val="861"/>
  </w:style>
  <w:style w:type="character" w:styleId="1084">
    <w:name w:val="WW8Num24z4"/>
    <w:next w:val="1084"/>
    <w:link w:val="861"/>
  </w:style>
  <w:style w:type="character" w:styleId="1085">
    <w:name w:val="WW8Num24z5"/>
    <w:next w:val="1085"/>
    <w:link w:val="861"/>
  </w:style>
  <w:style w:type="character" w:styleId="1086">
    <w:name w:val="WW8Num24z6"/>
    <w:next w:val="1086"/>
    <w:link w:val="861"/>
  </w:style>
  <w:style w:type="character" w:styleId="1087">
    <w:name w:val="WW8Num24z7"/>
    <w:next w:val="1087"/>
    <w:link w:val="861"/>
  </w:style>
  <w:style w:type="character" w:styleId="1088">
    <w:name w:val="WW8Num24z8"/>
    <w:next w:val="1088"/>
    <w:link w:val="861"/>
  </w:style>
  <w:style w:type="character" w:styleId="1089">
    <w:name w:val="WW8Num25z0"/>
    <w:next w:val="1089"/>
    <w:link w:val="861"/>
    <w:rPr>
      <w:sz w:val="28"/>
      <w:szCs w:val="28"/>
    </w:rPr>
  </w:style>
  <w:style w:type="character" w:styleId="1090">
    <w:name w:val="WW8Num25z1"/>
    <w:next w:val="1090"/>
    <w:link w:val="861"/>
  </w:style>
  <w:style w:type="character" w:styleId="1091">
    <w:name w:val="WW8Num25z2"/>
    <w:next w:val="1091"/>
    <w:link w:val="861"/>
  </w:style>
  <w:style w:type="character" w:styleId="1092">
    <w:name w:val="WW8Num25z3"/>
    <w:next w:val="1092"/>
    <w:link w:val="861"/>
  </w:style>
  <w:style w:type="character" w:styleId="1093">
    <w:name w:val="WW8Num25z4"/>
    <w:next w:val="1093"/>
    <w:link w:val="861"/>
  </w:style>
  <w:style w:type="character" w:styleId="1094">
    <w:name w:val="WW8Num25z5"/>
    <w:next w:val="1094"/>
    <w:link w:val="861"/>
  </w:style>
  <w:style w:type="character" w:styleId="1095">
    <w:name w:val="WW8Num25z6"/>
    <w:next w:val="1095"/>
    <w:link w:val="861"/>
  </w:style>
  <w:style w:type="character" w:styleId="1096">
    <w:name w:val="WW8Num25z7"/>
    <w:next w:val="1096"/>
    <w:link w:val="861"/>
  </w:style>
  <w:style w:type="character" w:styleId="1097">
    <w:name w:val="WW8Num25z8"/>
    <w:next w:val="1097"/>
    <w:link w:val="861"/>
  </w:style>
  <w:style w:type="character" w:styleId="1098">
    <w:name w:val="Основной шрифт абзаца3"/>
    <w:next w:val="1098"/>
    <w:link w:val="861"/>
  </w:style>
  <w:style w:type="character" w:styleId="1099">
    <w:name w:val="Заголовок 1 Знак"/>
    <w:next w:val="1099"/>
    <w:link w:val="861"/>
    <w:rPr>
      <w:rFonts w:ascii="Arial" w:hAnsi="Arial" w:eastAsia="Andale Sans UI" w:cs="Arial"/>
      <w:b/>
      <w:bCs/>
      <w:sz w:val="32"/>
      <w:szCs w:val="32"/>
    </w:rPr>
  </w:style>
  <w:style w:type="character" w:styleId="1100">
    <w:name w:val="Заголовок 2 Знак"/>
    <w:next w:val="1100"/>
    <w:link w:val="861"/>
    <w:rPr>
      <w:rFonts w:ascii="Arial" w:hAnsi="Arial" w:eastAsia="Andale Sans UI" w:cs="Arial"/>
      <w:b/>
      <w:bCs/>
      <w:i/>
      <w:iCs/>
      <w:sz w:val="28"/>
      <w:szCs w:val="28"/>
    </w:rPr>
  </w:style>
  <w:style w:type="character" w:styleId="1101">
    <w:name w:val="Заголовок 3 Знак"/>
    <w:next w:val="1101"/>
    <w:link w:val="861"/>
    <w:rPr>
      <w:rFonts w:ascii="Times New Roman" w:hAnsi="Times New Roman" w:eastAsia="Andale Sans UI" w:cs="Times New Roman"/>
      <w:b/>
      <w:i/>
      <w:color w:val="ff0000"/>
      <w:sz w:val="24"/>
      <w:szCs w:val="24"/>
    </w:rPr>
  </w:style>
  <w:style w:type="character" w:styleId="1102">
    <w:name w:val="Заголовок 4 Знак"/>
    <w:next w:val="1102"/>
    <w:link w:val="861"/>
    <w:rPr>
      <w:rFonts w:ascii="Times New Roman" w:hAnsi="Times New Roman" w:eastAsia="Andale Sans UI" w:cs="Times New Roman"/>
      <w:b/>
      <w:sz w:val="28"/>
      <w:szCs w:val="24"/>
    </w:rPr>
  </w:style>
  <w:style w:type="character" w:styleId="1103">
    <w:name w:val="Заголовок 5 Знак"/>
    <w:next w:val="1103"/>
    <w:link w:val="861"/>
    <w:rPr>
      <w:rFonts w:ascii="Times New Roman" w:hAnsi="Times New Roman" w:eastAsia="Andale Sans UI" w:cs="Times New Roman"/>
      <w:b/>
      <w:sz w:val="28"/>
      <w:szCs w:val="24"/>
    </w:rPr>
  </w:style>
  <w:style w:type="character" w:styleId="1104">
    <w:name w:val="Заголовок 6 Знак"/>
    <w:next w:val="1104"/>
    <w:link w:val="861"/>
    <w:rPr>
      <w:rFonts w:ascii="Times New Roman" w:hAnsi="Times New Roman" w:eastAsia="Andale Sans UI" w:cs="Times New Roman"/>
      <w:b/>
      <w:sz w:val="28"/>
      <w:szCs w:val="24"/>
    </w:rPr>
  </w:style>
  <w:style w:type="character" w:styleId="1105">
    <w:name w:val="Заголовок 7 Знак"/>
    <w:next w:val="1105"/>
    <w:link w:val="861"/>
    <w:rPr>
      <w:rFonts w:ascii="Times New Roman" w:hAnsi="Times New Roman" w:eastAsia="Andale Sans UI" w:cs="Times New Roman"/>
      <w:b/>
      <w:bCs/>
      <w:sz w:val="28"/>
      <w:szCs w:val="24"/>
    </w:rPr>
  </w:style>
  <w:style w:type="character" w:styleId="1106">
    <w:name w:val="Заголовок 8 Знак"/>
    <w:next w:val="1106"/>
    <w:link w:val="861"/>
    <w:rPr>
      <w:rFonts w:ascii="Times New Roman" w:hAnsi="Times New Roman" w:eastAsia="Andale Sans UI" w:cs="Times New Roman"/>
      <w:b/>
      <w:sz w:val="28"/>
      <w:szCs w:val="24"/>
    </w:rPr>
  </w:style>
  <w:style w:type="character" w:styleId="1107">
    <w:name w:val="Заголовок 9 Знак"/>
    <w:next w:val="1107"/>
    <w:link w:val="861"/>
    <w:rPr>
      <w:rFonts w:ascii="Times New Roman" w:hAnsi="Times New Roman" w:eastAsia="Andale Sans UI" w:cs="Times New Roman"/>
      <w:b/>
      <w:bCs/>
      <w:sz w:val="28"/>
      <w:szCs w:val="28"/>
    </w:rPr>
  </w:style>
  <w:style w:type="character" w:styleId="1108">
    <w:name w:val="Absatz-Standardschriftart"/>
    <w:next w:val="1108"/>
    <w:link w:val="861"/>
  </w:style>
  <w:style w:type="character" w:styleId="1109">
    <w:name w:val="WW-Absatz-Standardschriftart"/>
    <w:next w:val="1109"/>
    <w:link w:val="861"/>
  </w:style>
  <w:style w:type="character" w:styleId="1110">
    <w:name w:val="WW-Absatz-Standardschriftart1"/>
    <w:next w:val="1110"/>
    <w:link w:val="861"/>
  </w:style>
  <w:style w:type="character" w:styleId="1111">
    <w:name w:val="WW-Absatz-Standardschriftart11"/>
    <w:next w:val="1111"/>
    <w:link w:val="861"/>
  </w:style>
  <w:style w:type="character" w:styleId="1112">
    <w:name w:val="WW-Absatz-Standardschriftart111"/>
    <w:next w:val="1112"/>
    <w:link w:val="861"/>
  </w:style>
  <w:style w:type="character" w:styleId="1113">
    <w:name w:val="WW-Absatz-Standardschriftart1111"/>
    <w:next w:val="1113"/>
    <w:link w:val="861"/>
  </w:style>
  <w:style w:type="character" w:styleId="1114">
    <w:name w:val="WW-Absatz-Standardschriftart11111"/>
    <w:next w:val="1114"/>
    <w:link w:val="861"/>
  </w:style>
  <w:style w:type="character" w:styleId="1115">
    <w:name w:val="WW-Absatz-Standardschriftart111111"/>
    <w:next w:val="1115"/>
    <w:link w:val="861"/>
  </w:style>
  <w:style w:type="character" w:styleId="1116">
    <w:name w:val="WW-Absatz-Standardschriftart1111111"/>
    <w:next w:val="1116"/>
    <w:link w:val="861"/>
  </w:style>
  <w:style w:type="character" w:styleId="1117">
    <w:name w:val="WW-Absatz-Standardschriftart11111111"/>
    <w:next w:val="1117"/>
    <w:link w:val="861"/>
  </w:style>
  <w:style w:type="character" w:styleId="1118">
    <w:name w:val="WW-Absatz-Standardschriftart111111111"/>
    <w:next w:val="1118"/>
    <w:link w:val="861"/>
  </w:style>
  <w:style w:type="character" w:styleId="1119">
    <w:name w:val="WW-Absatz-Standardschriftart1111111111"/>
    <w:next w:val="1119"/>
    <w:link w:val="861"/>
  </w:style>
  <w:style w:type="character" w:styleId="1120">
    <w:name w:val="WW-Absatz-Standardschriftart11111111111"/>
    <w:next w:val="1120"/>
    <w:link w:val="861"/>
  </w:style>
  <w:style w:type="character" w:styleId="1121">
    <w:name w:val="WW-Absatz-Standardschriftart111111111111"/>
    <w:next w:val="1121"/>
    <w:link w:val="861"/>
  </w:style>
  <w:style w:type="character" w:styleId="1122">
    <w:name w:val="WW-Absatz-Standardschriftart1111111111111"/>
    <w:next w:val="1122"/>
    <w:link w:val="861"/>
  </w:style>
  <w:style w:type="character" w:styleId="1123">
    <w:name w:val="WW-Absatz-Standardschriftart11111111111111"/>
    <w:next w:val="1123"/>
    <w:link w:val="861"/>
  </w:style>
  <w:style w:type="character" w:styleId="1124">
    <w:name w:val="WW-Absatz-Standardschriftart111111111111111"/>
    <w:next w:val="1124"/>
    <w:link w:val="861"/>
  </w:style>
  <w:style w:type="character" w:styleId="1125">
    <w:name w:val="WW-Absatz-Standardschriftart1111111111111111"/>
    <w:next w:val="1125"/>
    <w:link w:val="861"/>
  </w:style>
  <w:style w:type="character" w:styleId="1126">
    <w:name w:val="WW-Absatz-Standardschriftart11111111111111111"/>
    <w:next w:val="1126"/>
    <w:link w:val="861"/>
  </w:style>
  <w:style w:type="character" w:styleId="1127">
    <w:name w:val="WW-Absatz-Standardschriftart111111111111111111"/>
    <w:next w:val="1127"/>
    <w:link w:val="861"/>
  </w:style>
  <w:style w:type="character" w:styleId="1128">
    <w:name w:val="WW-Absatz-Standardschriftart1111111111111111111"/>
    <w:next w:val="1128"/>
    <w:link w:val="861"/>
  </w:style>
  <w:style w:type="character" w:styleId="1129">
    <w:name w:val="WW-Absatz-Standardschriftart11111111111111111111"/>
    <w:next w:val="1129"/>
    <w:link w:val="861"/>
  </w:style>
  <w:style w:type="character" w:styleId="1130">
    <w:name w:val="WW-Absatz-Standardschriftart111111111111111111111"/>
    <w:next w:val="1130"/>
    <w:link w:val="861"/>
  </w:style>
  <w:style w:type="character" w:styleId="1131">
    <w:name w:val="WW-Absatz-Standardschriftart1111111111111111111111"/>
    <w:next w:val="1131"/>
    <w:link w:val="861"/>
  </w:style>
  <w:style w:type="character" w:styleId="1132">
    <w:name w:val="WW-Absatz-Standardschriftart11111111111111111111111"/>
    <w:next w:val="1132"/>
    <w:link w:val="861"/>
  </w:style>
  <w:style w:type="character" w:styleId="1133">
    <w:name w:val="WW-Absatz-Standardschriftart111111111111111111111111"/>
    <w:next w:val="1133"/>
    <w:link w:val="861"/>
  </w:style>
  <w:style w:type="character" w:styleId="1134">
    <w:name w:val="Основной шрифт абзаца1"/>
    <w:next w:val="1134"/>
    <w:link w:val="861"/>
  </w:style>
  <w:style w:type="character" w:styleId="1135">
    <w:name w:val="Не вступил в силу"/>
    <w:next w:val="1135"/>
    <w:link w:val="861"/>
    <w:rPr>
      <w:strike/>
      <w:color w:val="008080"/>
    </w:rPr>
  </w:style>
  <w:style w:type="character" w:styleId="1136">
    <w:name w:val="Символ нумерации"/>
    <w:next w:val="1136"/>
    <w:link w:val="861"/>
    <w:rPr>
      <w:strike w:val="0"/>
    </w:rPr>
  </w:style>
  <w:style w:type="character" w:styleId="1137">
    <w:name w:val="Основной шрифт абзаца2"/>
    <w:next w:val="1137"/>
    <w:link w:val="861"/>
  </w:style>
  <w:style w:type="character" w:styleId="1138">
    <w:name w:val="Основной текст Знак"/>
    <w:next w:val="1138"/>
    <w:link w:val="861"/>
    <w:rPr>
      <w:rFonts w:ascii="Times New Roman" w:hAnsi="Times New Roman" w:eastAsia="Andale Sans UI" w:cs="Times New Roman"/>
      <w:sz w:val="24"/>
      <w:szCs w:val="24"/>
    </w:rPr>
  </w:style>
  <w:style w:type="character" w:styleId="1139">
    <w:name w:val="Название Знак"/>
    <w:next w:val="1139"/>
    <w:link w:val="861"/>
    <w:rPr>
      <w:rFonts w:ascii="Arial" w:hAnsi="Arial" w:eastAsia="Andale Sans UI" w:cs="Tahoma"/>
      <w:sz w:val="28"/>
      <w:szCs w:val="28"/>
    </w:rPr>
  </w:style>
  <w:style w:type="character" w:styleId="1140">
    <w:name w:val="Подзаголовок Знак"/>
    <w:next w:val="1140"/>
    <w:link w:val="861"/>
    <w:rPr>
      <w:rFonts w:ascii="Arial" w:hAnsi="Arial" w:eastAsia="Andale Sans UI" w:cs="Tahoma"/>
      <w:i/>
      <w:iCs/>
      <w:sz w:val="28"/>
      <w:szCs w:val="28"/>
    </w:rPr>
  </w:style>
  <w:style w:type="character" w:styleId="1141">
    <w:name w:val="Верхний колонтитул Знак"/>
    <w:next w:val="1141"/>
    <w:link w:val="861"/>
    <w:rPr>
      <w:rFonts w:ascii="Times New Roman" w:hAnsi="Times New Roman" w:eastAsia="Andale Sans UI" w:cs="Times New Roman"/>
      <w:sz w:val="24"/>
      <w:szCs w:val="24"/>
    </w:rPr>
  </w:style>
  <w:style w:type="character" w:styleId="1142">
    <w:name w:val="Основной текст с отступом Знак"/>
    <w:next w:val="1142"/>
    <w:link w:val="861"/>
    <w:rPr>
      <w:rFonts w:ascii="Times New Roman" w:hAnsi="Times New Roman" w:eastAsia="Andale Sans UI" w:cs="Times New Roman"/>
      <w:b/>
      <w:bCs/>
      <w:sz w:val="28"/>
      <w:szCs w:val="28"/>
    </w:rPr>
  </w:style>
  <w:style w:type="character" w:styleId="1143">
    <w:name w:val="Нижний колонтитул Знак"/>
    <w:next w:val="1143"/>
    <w:link w:val="861"/>
    <w:rPr>
      <w:rFonts w:ascii="Times New Roman" w:hAnsi="Times New Roman" w:eastAsia="Andale Sans UI" w:cs="Times New Roman"/>
      <w:sz w:val="24"/>
      <w:szCs w:val="24"/>
    </w:rPr>
  </w:style>
  <w:style w:type="character" w:styleId="1144">
    <w:name w:val="Текст выноски Знак"/>
    <w:next w:val="1144"/>
    <w:link w:val="861"/>
    <w:rPr>
      <w:rFonts w:ascii="Tahoma" w:hAnsi="Tahoma" w:eastAsia="Andale Sans UI" w:cs="Tahoma"/>
      <w:sz w:val="16"/>
      <w:szCs w:val="16"/>
    </w:rPr>
  </w:style>
  <w:style w:type="character" w:styleId="1145">
    <w:name w:val="Интернет-ссылка"/>
    <w:next w:val="1145"/>
    <w:link w:val="861"/>
    <w:rPr>
      <w:color w:val="0000ff"/>
      <w:u w:val="single"/>
    </w:rPr>
  </w:style>
  <w:style w:type="character" w:styleId="1146">
    <w:name w:val="Текст сноски Знак"/>
    <w:next w:val="1146"/>
    <w:link w:val="861"/>
    <w:rPr>
      <w:rFonts w:ascii="Times New Roman" w:hAnsi="Times New Roman" w:eastAsia="Andale Sans UI" w:cs="Times New Roman"/>
    </w:rPr>
  </w:style>
  <w:style w:type="character" w:styleId="1147">
    <w:name w:val="Символ сноски"/>
    <w:next w:val="1147"/>
    <w:link w:val="861"/>
    <w:rPr>
      <w:vertAlign w:val="superscript"/>
    </w:rPr>
  </w:style>
  <w:style w:type="character" w:styleId="1148">
    <w:name w:val="Сравнение редакций. Добавленный фрагмент"/>
    <w:next w:val="1148"/>
    <w:link w:val="861"/>
    <w:rPr>
      <w:color w:val="000000"/>
      <w:shd w:val="clear" w:color="auto" w:fill="c1d7ff"/>
    </w:rPr>
  </w:style>
  <w:style w:type="character" w:styleId="1149">
    <w:name w:val="Гипертекстовая ссылка"/>
    <w:next w:val="1149"/>
    <w:link w:val="861"/>
    <w:rPr>
      <w:color w:val="106bbe"/>
    </w:rPr>
  </w:style>
  <w:style w:type="paragraph" w:styleId="1150">
    <w:name w:val="Заголовок"/>
    <w:basedOn w:val="861"/>
    <w:next w:val="1151"/>
    <w:link w:val="861"/>
    <w:pPr>
      <w:keepNext/>
      <w:spacing w:before="240" w:after="120"/>
    </w:pPr>
    <w:rPr>
      <w:rFonts w:ascii="Arial" w:hAnsi="Arial" w:cs="Tahoma"/>
      <w:sz w:val="28"/>
      <w:szCs w:val="28"/>
    </w:rPr>
  </w:style>
  <w:style w:type="paragraph" w:styleId="1151">
    <w:name w:val="Основной текст"/>
    <w:basedOn w:val="861"/>
    <w:next w:val="1151"/>
    <w:link w:val="861"/>
    <w:pPr>
      <w:spacing w:before="0" w:after="120"/>
    </w:pPr>
    <w:rPr>
      <w:lang w:val="en-US"/>
    </w:rPr>
  </w:style>
  <w:style w:type="paragraph" w:styleId="1152">
    <w:name w:val="Список"/>
    <w:basedOn w:val="1151"/>
    <w:next w:val="1152"/>
    <w:link w:val="861"/>
    <w:rPr>
      <w:rFonts w:cs="Tahoma"/>
    </w:rPr>
  </w:style>
  <w:style w:type="paragraph" w:styleId="1153">
    <w:name w:val="Название"/>
    <w:basedOn w:val="861"/>
    <w:next w:val="1153"/>
    <w:link w:val="861"/>
    <w:pPr>
      <w:spacing w:before="120" w:after="120"/>
      <w:suppressLineNumbers/>
    </w:pPr>
    <w:rPr>
      <w:rFonts w:cs="Arial"/>
      <w:i/>
      <w:iCs/>
      <w:sz w:val="24"/>
      <w:szCs w:val="24"/>
    </w:rPr>
  </w:style>
  <w:style w:type="paragraph" w:styleId="1154">
    <w:name w:val="Указатель"/>
    <w:basedOn w:val="861"/>
    <w:next w:val="1154"/>
    <w:link w:val="861"/>
    <w:pPr>
      <w:suppressLineNumbers/>
    </w:pPr>
    <w:rPr>
      <w:rFonts w:cs="Arial"/>
    </w:rPr>
  </w:style>
  <w:style w:type="paragraph" w:styleId="1155">
    <w:name w:val="Название объекта"/>
    <w:basedOn w:val="861"/>
    <w:next w:val="1155"/>
    <w:link w:val="861"/>
    <w:pPr>
      <w:spacing w:before="120" w:after="120"/>
      <w:suppressLineNumbers/>
    </w:pPr>
    <w:rPr>
      <w:rFonts w:cs="Arial"/>
      <w:i/>
      <w:iCs/>
      <w:sz w:val="24"/>
      <w:szCs w:val="24"/>
    </w:rPr>
  </w:style>
  <w:style w:type="paragraph" w:styleId="1156">
    <w:name w:val="Указатель3"/>
    <w:basedOn w:val="861"/>
    <w:next w:val="1156"/>
    <w:link w:val="861"/>
    <w:pPr>
      <w:suppressLineNumbers/>
    </w:pPr>
    <w:rPr>
      <w:rFonts w:cs="Arial"/>
    </w:rPr>
  </w:style>
  <w:style w:type="paragraph" w:styleId="1157">
    <w:name w:val="Название объекта1"/>
    <w:basedOn w:val="1150"/>
    <w:next w:val="1161"/>
    <w:link w:val="861"/>
    <w:rPr>
      <w:rFonts w:cs="Times New Roman"/>
      <w:lang w:val="en-US"/>
    </w:rPr>
  </w:style>
  <w:style w:type="paragraph" w:styleId="1158">
    <w:name w:val="Указатель2"/>
    <w:basedOn w:val="861"/>
    <w:next w:val="1158"/>
    <w:link w:val="861"/>
    <w:pPr>
      <w:suppressLineNumbers/>
    </w:pPr>
    <w:rPr>
      <w:rFonts w:cs="Arial"/>
    </w:rPr>
  </w:style>
  <w:style w:type="paragraph" w:styleId="1159">
    <w:name w:val="Название1"/>
    <w:basedOn w:val="861"/>
    <w:next w:val="1159"/>
    <w:link w:val="861"/>
    <w:pPr>
      <w:spacing w:before="120" w:after="120"/>
      <w:suppressLineNumbers/>
    </w:pPr>
    <w:rPr>
      <w:rFonts w:cs="Tahoma"/>
      <w:i/>
      <w:iCs/>
    </w:rPr>
  </w:style>
  <w:style w:type="paragraph" w:styleId="1160">
    <w:name w:val="Указатель1"/>
    <w:basedOn w:val="861"/>
    <w:next w:val="1160"/>
    <w:link w:val="861"/>
    <w:pPr>
      <w:suppressLineNumbers/>
    </w:pPr>
    <w:rPr>
      <w:rFonts w:cs="Tahoma"/>
    </w:rPr>
  </w:style>
  <w:style w:type="paragraph" w:styleId="1161">
    <w:name w:val="Подзаголовок"/>
    <w:basedOn w:val="1150"/>
    <w:next w:val="1151"/>
    <w:link w:val="861"/>
    <w:pPr>
      <w:jc w:val="center"/>
    </w:pPr>
    <w:rPr>
      <w:rFonts w:cs="Times New Roman"/>
      <w:i/>
      <w:iCs/>
      <w:lang w:val="en-US"/>
    </w:rPr>
  </w:style>
  <w:style w:type="paragraph" w:styleId="1162">
    <w:name w:val="Текст1"/>
    <w:basedOn w:val="861"/>
    <w:next w:val="1162"/>
    <w:link w:val="861"/>
    <w:rPr>
      <w:rFonts w:ascii="Courier New" w:hAnsi="Courier New" w:cs="Courier New"/>
      <w:sz w:val="20"/>
    </w:rPr>
  </w:style>
  <w:style w:type="paragraph" w:styleId="1163">
    <w:name w:val="consnormal"/>
    <w:basedOn w:val="861"/>
    <w:next w:val="1163"/>
    <w:link w:val="861"/>
    <w:pPr>
      <w:spacing w:before="100" w:after="100"/>
    </w:pPr>
  </w:style>
  <w:style w:type="paragraph" w:styleId="1164">
    <w:name w:val="Колонтитул"/>
    <w:basedOn w:val="861"/>
    <w:next w:val="1164"/>
    <w:link w:val="861"/>
    <w:pPr>
      <w:tabs>
        <w:tab w:val="center" w:pos="4819" w:leader="none"/>
        <w:tab w:val="right" w:pos="9638" w:leader="none"/>
      </w:tabs>
      <w:suppressLineNumbers/>
    </w:pPr>
  </w:style>
  <w:style w:type="paragraph" w:styleId="1165">
    <w:name w:val="Верхний колонтитул"/>
    <w:basedOn w:val="861"/>
    <w:next w:val="1165"/>
    <w:link w:val="861"/>
    <w:rPr>
      <w:lang w:val="en-US"/>
    </w:rPr>
  </w:style>
  <w:style w:type="paragraph" w:styleId="1166">
    <w:name w:val="Содержимое таблицы"/>
    <w:basedOn w:val="861"/>
    <w:next w:val="1166"/>
    <w:link w:val="861"/>
    <w:pPr>
      <w:suppressLineNumbers/>
    </w:pPr>
  </w:style>
  <w:style w:type="paragraph" w:styleId="1167">
    <w:name w:val="ConsNormal"/>
    <w:next w:val="1167"/>
    <w:link w:val="861"/>
    <w:pPr>
      <w:ind w:left="0" w:right="0" w:firstLine="720"/>
      <w:widowControl w:val="off"/>
    </w:pPr>
    <w:rPr>
      <w:rFonts w:ascii="Arial" w:hAnsi="Arial" w:eastAsia="Arial" w:cs="Arial"/>
      <w:color w:val="auto"/>
      <w:sz w:val="20"/>
      <w:szCs w:val="20"/>
      <w:lang w:val="ru-RU" w:eastAsia="zh-CN" w:bidi="ar-SA"/>
    </w:rPr>
  </w:style>
  <w:style w:type="paragraph" w:styleId="1168">
    <w:name w:val="Основной текст с отступом 21"/>
    <w:basedOn w:val="861"/>
    <w:next w:val="1168"/>
    <w:link w:val="861"/>
    <w:pPr>
      <w:ind w:left="0" w:right="0" w:firstLine="708"/>
      <w:jc w:val="both"/>
      <w:spacing w:before="20" w:after="20"/>
    </w:pPr>
    <w:rPr>
      <w:sz w:val="28"/>
      <w:szCs w:val="28"/>
    </w:rPr>
  </w:style>
  <w:style w:type="paragraph" w:styleId="1169">
    <w:name w:val="адресат"/>
    <w:basedOn w:val="861"/>
    <w:next w:val="861"/>
    <w:link w:val="861"/>
    <w:pPr>
      <w:jc w:val="center"/>
    </w:pPr>
    <w:rPr>
      <w:sz w:val="30"/>
      <w:szCs w:val="30"/>
    </w:rPr>
  </w:style>
  <w:style w:type="paragraph" w:styleId="1170">
    <w:name w:val="Основной текст 31"/>
    <w:basedOn w:val="861"/>
    <w:next w:val="1170"/>
    <w:link w:val="861"/>
    <w:pPr>
      <w:jc w:val="both"/>
      <w:spacing w:line="360" w:lineRule="auto"/>
    </w:pPr>
  </w:style>
  <w:style w:type="paragraph" w:styleId="1171">
    <w:name w:val="aa?anao"/>
    <w:basedOn w:val="861"/>
    <w:next w:val="861"/>
    <w:link w:val="861"/>
    <w:pPr>
      <w:jc w:val="center"/>
    </w:pPr>
    <w:rPr>
      <w:sz w:val="30"/>
      <w:szCs w:val="30"/>
    </w:rPr>
  </w:style>
  <w:style w:type="paragraph" w:styleId="1172">
    <w:name w:val="Основной текст с отступом"/>
    <w:basedOn w:val="861"/>
    <w:next w:val="1172"/>
    <w:link w:val="861"/>
    <w:pPr>
      <w:jc w:val="center"/>
      <w:keepNext/>
      <w:spacing w:before="20" w:after="20" w:line="480" w:lineRule="atLeast"/>
    </w:pPr>
    <w:rPr>
      <w:b/>
      <w:bCs/>
      <w:sz w:val="28"/>
      <w:szCs w:val="28"/>
      <w:lang w:val="en-US"/>
    </w:rPr>
  </w:style>
  <w:style w:type="paragraph" w:styleId="1173">
    <w:name w:val="Основной текст с отступом 31"/>
    <w:basedOn w:val="861"/>
    <w:next w:val="1173"/>
    <w:link w:val="861"/>
    <w:pPr>
      <w:ind w:left="0" w:right="0" w:firstLine="540"/>
    </w:pPr>
  </w:style>
  <w:style w:type="paragraph" w:styleId="1174">
    <w:name w:val="ConsNonformat"/>
    <w:next w:val="1174"/>
    <w:link w:val="861"/>
    <w:pPr>
      <w:widowControl w:val="off"/>
    </w:pPr>
    <w:rPr>
      <w:rFonts w:ascii="Courier New" w:hAnsi="Courier New" w:eastAsia="Arial" w:cs="Courier New"/>
      <w:color w:val="auto"/>
      <w:sz w:val="20"/>
      <w:szCs w:val="20"/>
      <w:lang w:val="ru-RU" w:eastAsia="zh-CN" w:bidi="ar-SA"/>
    </w:rPr>
  </w:style>
  <w:style w:type="paragraph" w:styleId="1175">
    <w:name w:val="Основной текст 21"/>
    <w:basedOn w:val="861"/>
    <w:next w:val="1175"/>
    <w:link w:val="861"/>
    <w:pPr>
      <w:spacing w:before="0" w:after="120" w:line="480" w:lineRule="auto"/>
    </w:pPr>
  </w:style>
  <w:style w:type="paragraph" w:styleId="1176">
    <w:name w:val="ConsTitle"/>
    <w:next w:val="1176"/>
    <w:link w:val="861"/>
    <w:pPr>
      <w:ind w:left="0" w:right="19772" w:firstLine="0"/>
      <w:jc w:val="both"/>
      <w:spacing w:line="360" w:lineRule="atLeast"/>
      <w:widowControl w:val="off"/>
    </w:pPr>
    <w:rPr>
      <w:rFonts w:ascii="Arial" w:hAnsi="Arial" w:eastAsia="Arial" w:cs="Arial"/>
      <w:b/>
      <w:bCs/>
      <w:color w:val="auto"/>
      <w:sz w:val="16"/>
      <w:szCs w:val="16"/>
      <w:lang w:val="ru-RU" w:eastAsia="zh-CN" w:bidi="ar-SA"/>
    </w:rPr>
  </w:style>
  <w:style w:type="paragraph" w:styleId="1177">
    <w:name w:val="Стиль"/>
    <w:next w:val="1177"/>
    <w:link w:val="861"/>
    <w:pPr>
      <w:ind w:left="0" w:right="0" w:firstLine="720"/>
      <w:jc w:val="both"/>
      <w:widowControl w:val="off"/>
    </w:pPr>
    <w:rPr>
      <w:rFonts w:ascii="Arial" w:hAnsi="Arial" w:eastAsia="Arial" w:cs="Arial"/>
      <w:color w:val="auto"/>
      <w:sz w:val="24"/>
      <w:szCs w:val="20"/>
      <w:lang w:val="ru-RU" w:eastAsia="zh-CN" w:bidi="ar-SA"/>
    </w:rPr>
  </w:style>
  <w:style w:type="paragraph" w:styleId="1178">
    <w:name w:val="Содержимое врезки"/>
    <w:basedOn w:val="1151"/>
    <w:next w:val="1178"/>
  </w:style>
  <w:style w:type="paragraph" w:styleId="1179">
    <w:name w:val="Заголовок таблицы"/>
    <w:basedOn w:val="1166"/>
    <w:next w:val="1179"/>
    <w:link w:val="861"/>
    <w:pPr>
      <w:jc w:val="center"/>
    </w:pPr>
    <w:rPr>
      <w:b/>
      <w:bCs/>
    </w:rPr>
  </w:style>
  <w:style w:type="paragraph" w:styleId="1180">
    <w:name w:val="ConsPlusNormal"/>
    <w:next w:val="861"/>
    <w:link w:val="861"/>
    <w:pPr>
      <w:ind w:left="0" w:right="0" w:firstLine="720"/>
      <w:widowControl w:val="off"/>
    </w:pPr>
    <w:rPr>
      <w:rFonts w:ascii="Arial" w:hAnsi="Arial" w:eastAsia="Arial" w:cs="Arial"/>
      <w:color w:val="auto"/>
      <w:sz w:val="20"/>
      <w:szCs w:val="20"/>
      <w:lang w:val="ru-RU" w:eastAsia="zh-CN" w:bidi="fa-IR"/>
    </w:rPr>
  </w:style>
  <w:style w:type="paragraph" w:styleId="1181">
    <w:name w:val="ConsPlusNonformat"/>
    <w:basedOn w:val="861"/>
    <w:next w:val="1180"/>
    <w:link w:val="861"/>
    <w:rPr>
      <w:rFonts w:ascii="Courier New" w:hAnsi="Courier New" w:eastAsia="Courier New" w:cs="Courier New"/>
      <w:sz w:val="20"/>
      <w:szCs w:val="20"/>
      <w:lang w:bidi="fa-IR"/>
    </w:rPr>
  </w:style>
  <w:style w:type="paragraph" w:styleId="1182">
    <w:name w:val="ConsPlusTitle"/>
    <w:basedOn w:val="861"/>
    <w:next w:val="1180"/>
    <w:rPr>
      <w:rFonts w:ascii="Arial" w:hAnsi="Arial" w:eastAsia="Arial" w:cs="Arial"/>
      <w:b/>
      <w:bCs/>
      <w:sz w:val="20"/>
      <w:szCs w:val="20"/>
      <w:lang w:bidi="fa-IR"/>
    </w:rPr>
  </w:style>
  <w:style w:type="paragraph" w:styleId="1183">
    <w:name w:val="ConsPlusCell"/>
    <w:basedOn w:val="861"/>
    <w:next w:val="1183"/>
    <w:link w:val="861"/>
    <w:rPr>
      <w:rFonts w:ascii="Arial" w:hAnsi="Arial" w:eastAsia="Arial" w:cs="Arial"/>
      <w:sz w:val="20"/>
      <w:szCs w:val="20"/>
      <w:lang w:bidi="fa-IR"/>
    </w:rPr>
  </w:style>
  <w:style w:type="paragraph" w:styleId="1184">
    <w:name w:val="ConsPlusDocList"/>
    <w:basedOn w:val="861"/>
    <w:next w:val="1184"/>
    <w:rPr>
      <w:rFonts w:ascii="Courier New" w:hAnsi="Courier New" w:eastAsia="Courier New" w:cs="Courier New"/>
      <w:sz w:val="20"/>
      <w:szCs w:val="20"/>
      <w:lang w:bidi="fa-IR"/>
    </w:rPr>
  </w:style>
  <w:style w:type="paragraph" w:styleId="1185">
    <w:name w:val="Нижний колонтитул"/>
    <w:basedOn w:val="861"/>
    <w:next w:val="1185"/>
    <w:link w:val="861"/>
    <w:rPr>
      <w:lang w:val="en-US"/>
    </w:rPr>
  </w:style>
  <w:style w:type="paragraph" w:styleId="1186">
    <w:name w:val="Абзац списка"/>
    <w:basedOn w:val="861"/>
    <w:next w:val="1186"/>
    <w:link w:val="861"/>
    <w:pPr>
      <w:contextualSpacing/>
      <w:ind w:left="720" w:right="0" w:firstLine="0"/>
      <w:spacing w:before="0" w:after="0"/>
    </w:pPr>
  </w:style>
  <w:style w:type="paragraph" w:styleId="1187">
    <w:name w:val="Основной текст с отступом 22"/>
    <w:basedOn w:val="861"/>
    <w:next w:val="1187"/>
    <w:link w:val="861"/>
    <w:pPr>
      <w:ind w:left="0" w:right="0" w:firstLine="708"/>
      <w:jc w:val="both"/>
      <w:spacing w:before="20" w:after="20"/>
    </w:pPr>
    <w:rPr>
      <w:sz w:val="28"/>
      <w:szCs w:val="28"/>
    </w:rPr>
  </w:style>
  <w:style w:type="paragraph" w:styleId="1188">
    <w:name w:val="Текст выноски"/>
    <w:basedOn w:val="861"/>
    <w:next w:val="1188"/>
    <w:rPr>
      <w:rFonts w:ascii="Tahoma" w:hAnsi="Tahoma" w:cs="Tahoma"/>
      <w:sz w:val="16"/>
      <w:szCs w:val="16"/>
      <w:lang w:val="en-US"/>
    </w:rPr>
  </w:style>
  <w:style w:type="paragraph" w:styleId="1189">
    <w:name w:val="WW-Основной текст с отступом 2"/>
    <w:basedOn w:val="861"/>
    <w:next w:val="1189"/>
    <w:link w:val="861"/>
    <w:pPr>
      <w:spacing w:line="100" w:lineRule="atLeast"/>
      <w:widowControl/>
    </w:pPr>
  </w:style>
  <w:style w:type="paragraph" w:styleId="1190">
    <w:name w:val="Сноска"/>
    <w:basedOn w:val="861"/>
    <w:next w:val="1190"/>
    <w:link w:val="861"/>
    <w:rPr>
      <w:sz w:val="20"/>
      <w:szCs w:val="20"/>
      <w:lang w:val="en-US"/>
    </w:rPr>
  </w:style>
  <w:style w:type="paragraph" w:styleId="1191">
    <w:name w:val="Комментарий"/>
    <w:basedOn w:val="861"/>
    <w:next w:val="861"/>
    <w:link w:val="861"/>
    <w:pPr>
      <w:ind w:left="170" w:right="0" w:firstLine="0"/>
      <w:jc w:val="both"/>
      <w:spacing w:before="75" w:after="0"/>
      <w:widowControl/>
    </w:pPr>
    <w:rPr>
      <w:rFonts w:ascii="Arial" w:hAnsi="Arial" w:eastAsia="Calibri" w:cs="Arial"/>
      <w:color w:val="353842"/>
      <w:shd w:val="clear" w:color="auto" w:fill="f0f0f0"/>
    </w:rPr>
  </w:style>
  <w:style w:type="paragraph" w:styleId="1192">
    <w:name w:val="Информация об изменениях документа"/>
    <w:basedOn w:val="1191"/>
    <w:next w:val="861"/>
    <w:rPr>
      <w:i/>
      <w:iCs/>
    </w:rPr>
  </w:style>
  <w:style w:type="character" w:styleId="1193" w:default="1">
    <w:name w:val="Default Paragraph Font"/>
    <w:uiPriority w:val="1"/>
    <w:semiHidden/>
    <w:unhideWhenUsed/>
  </w:style>
  <w:style w:type="numbering" w:styleId="1194" w:default="1">
    <w:name w:val="No List"/>
    <w:uiPriority w:val="99"/>
    <w:semiHidden/>
    <w:unhideWhenUsed/>
  </w:style>
  <w:style w:type="paragraph" w:styleId="1195" w:customStyle="1">
    <w:name w:val="Текст"/>
    <w:basedOn w:val="1065"/>
    <w:next w:val="1074"/>
    <w:link w:val="1077"/>
    <w:pPr>
      <w:contextualSpacing w:val="0"/>
      <w:ind w:left="0" w:right="0" w:firstLine="0"/>
      <w:jc w:val="left"/>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Courier New" w:hAnsi="Courier New" w:eastAsia="Times New Roman" w:cs="Times New Roman"/>
      <w:b w:val="0"/>
      <w:bCs w:val="0"/>
      <w:i w:val="0"/>
      <w:iCs w:val="0"/>
      <w:caps w:val="0"/>
      <w:smallCaps w:val="0"/>
      <w:strike w:val="0"/>
      <w:vanish w:val="0"/>
      <w:color w:val="auto"/>
      <w:spacing w:val="0"/>
      <w:position w:val="0"/>
      <w:sz w:val="20"/>
      <w:szCs w:val="20"/>
      <w:highlight w:val="none"/>
      <w:u w:val="none"/>
      <w:vertAlign w:val="baseline"/>
      <w:rtl w:val="0"/>
      <w:cs w:val="0"/>
      <w:lang w:val="en-US" w:eastAsia="en-US" w:bidi="ar-SA"/>
      <w14:ligatures w14:val="non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revision>7</cp:revision>
  <dcterms:created xsi:type="dcterms:W3CDTF">2019-04-18T06:00:00Z</dcterms:created>
  <dcterms:modified xsi:type="dcterms:W3CDTF">2023-08-22T09:59:39Z</dcterms:modified>
</cp:coreProperties>
</file>